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b w:val="1"/>
          <w:rtl w:val="0"/>
        </w:rPr>
        <w:t xml:space="preserve">Самые дорогие алкогольные напитки мира</w:t>
      </w:r>
    </w:p>
    <w:p w:rsidR="00000000" w:rsidDel="00000000" w:rsidP="00000000" w:rsidRDefault="00000000" w:rsidRPr="00000000">
      <w:pPr>
        <w:contextualSpacing w:val="0"/>
      </w:pPr>
      <w:r w:rsidDel="00000000" w:rsidR="00000000" w:rsidRPr="00000000">
        <w:rPr>
          <w:rtl w:val="0"/>
        </w:rPr>
        <w:t xml:space="preserve">Хороший алкоголь – идеальный спутник семейного и дружеского застолья. В нем ценят точно не количество, а потому берут за особый вкус, характер, умение освобождать сознание и расслаблять, развязывать непринужденную беседу. Но в мире вин и крепких напитков есть уникальные, редкие и баснословно дорогие экземпляры. Они украшают коллекции тех ценителей, что готовы отдать целое состояние за одну бутылку. Оценим и мы с вами эти сокровища и легенды.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Начнем с самого «демократичного» в подборке, но при этом самого дорогого в мире коктейля – «Уинстон». В творении австралийского бармена Джоэля Хеффернана в числе прочих компонентов непротиворечиво соединяются ликеры Grand Marnier Quintessence, Chartreuse Vieillissement Exceptionnellement Prolonge и коньяк Cuvee Leonie 1858 года бренда Cognac Croizet. Насладиться смешением дорогих напитков можно, отдав 12 970 $ за бокал.</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 2011 году сомелье и ресторатор Кристиан Ваннек приобрел бутылку белого вина Château d’Yquem урожая 1811 года. Поскольку в мире осталось всего 10 таких бутылок, г-н Ваннек вынужден был заплатить за редкость 130 000 $.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 2012 году, к 60-летию коронации Елизаветы Второй производитель John Walker &amp; Sons</w:t>
      </w:r>
      <w:r w:rsidDel="00000000" w:rsidR="00000000" w:rsidRPr="00000000">
        <w:rPr>
          <w:color w:val="404040"/>
          <w:sz w:val="23"/>
          <w:szCs w:val="23"/>
          <w:highlight w:val="white"/>
          <w:rtl w:val="0"/>
        </w:rPr>
        <w:t xml:space="preserve"> </w:t>
      </w:r>
      <w:r w:rsidDel="00000000" w:rsidR="00000000" w:rsidRPr="00000000">
        <w:rPr>
          <w:rtl w:val="0"/>
        </w:rPr>
        <w:t xml:space="preserve">выпустил тематическую серию виски Diamond Jubilee. Виски созревало ровно столько, сколько правила королева – с 6 февраля 1952 года. Цена графина в форме бриллианта на подставке-короне – 165 000 $.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Празднуя 140-летие своего коньяка LOUIS XIII, дом Remy Martin отметил круглую дату выпуском лимитированной серии LOUIS XIII Black Pearl Anniversary Edition. Хрустальные графины от Baccarat наполнены уникальным купажом коньячных спиртов возрастом от 40 до 100 лет. В серии всего 786 бутылок по 165 000 $ – именно столько выходит из одной дубовой бочки эпохи короля, давшего название марке.</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Вино Penfolds Ampoule (2004 Block 42 Cabernet Sauvignon) оценено в 170 000 $. Каждая такая ампула – предмет искусства, ведь в нее вложили талант и силы дизайнер Хендрик Форстер, художник по стеклу Ник Маунт, стеклодув Рэй Лик, мебельный мастер Эндрю Бартлетт.</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Лимитированная серия джина Bombay Sapphire Revelation увидела свет в 2008 году. Каждая хрустальная бутылка (Baccarat) крепкого напитка украшена сапфирами и бриллиантами в соответствии с дизайном от Garrard. Стоит такое удовольствие 200 000 $.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Еще один после Johnnie Walker суперэлитный шотландский виски Tribute to Honour от Royal Salute – от 200 до 215 тыс. долларов за бутылку. Купаж из лучшего виски не младше 45 лет красуется в графине из черного хрусталя с золотом и 413 бриллиантами.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Третий не последний в этой статье виски гордой Шотландии, самый старший по купажу Dalmore 62 – 200 000 – 215 000 $. Односолодовый напиток, разлитый в бутылки в 1942 году, включает в себя четыре спирта урожая 1868, 1876, 1926 и 1939 годов. Бутылок выпустили всего 12 штук.</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Серия шампанского Midas от Armand de Brignac радует поклонников дома роскошными 30-литровыми бутылями по 215 000 $. Каждая из них изготовлена вручную, а содержание – восхитительный игристый напиток из ягод с семейного виноградника Chigny-les-Roses (Франция). Плантация ведет историю аж с 1763 года.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Эксклюзивный 64-летний шотландский виски The Macallan 64 Years Old in Lalique в 2010 году ушел с аукциона Sotheby's в Нью-Йорке за 460 000 $. В мире всего четыре бутылки этого односолодового напитка, точнее, не бутылки, а хрустальных декантера от Lalique. Над каждым графином из кристаллов 17 мастеров корпели свыше 50 часов.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Еще один плод сотрудничества Macallan и Lalique посвящен 150-летию со дня рождения Рене Лалика, основателя династии, художника от стекла и драгоценностей, видного представителя ар нуво. Один из четырех шестилитровых графинов imperiale в 2014 году был продан на торгах Sotheby's за 628 000 $. Средства направили на снабжение чистой питьевой водой в странах третьего мира.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Дом Mendis впервые в мире изготовил кокосовый ликер. Кокосовый же бренди Mendis Coconut Brandy стоимостью 1 млн долларов за бутылку изготавливают только из натуральных ингредиентов. Дистиллят из кокосового молока два года выдерживают в специальных бочках из тропического дерева халмилла. На каждой элитной бутылке – порядковый номер, дата розлива и личная подпись основателя компании.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Водка Diva c женственным силуэтом и дизайном (не обошлось без кристаллов Swarovski) тоже украсит бары лишь долларовых миллионеров: бутылка стоит 1 000 000 $. Крепкий напиток очищают сначала льдом, потом – березовым углем и напоследок – измельченными в песок алмазами.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Коньяк 100-летней выдержки The Henri IV Dudognon Heritage Cognac Grande Champagne по 2 млн</w:t>
      </w:r>
      <w:r w:rsidDel="00000000" w:rsidR="00000000" w:rsidRPr="00000000">
        <w:rPr>
          <w:color w:val="404040"/>
          <w:sz w:val="23"/>
          <w:szCs w:val="23"/>
          <w:highlight w:val="white"/>
          <w:rtl w:val="0"/>
        </w:rPr>
        <w:t xml:space="preserve"> </w:t>
      </w:r>
      <w:r w:rsidDel="00000000" w:rsidR="00000000" w:rsidRPr="00000000">
        <w:rPr>
          <w:rtl w:val="0"/>
        </w:rPr>
        <w:t xml:space="preserve">$ за бутылку заключен в удивительного вида бутылку из платины и золота, инкрустированную несколькими тысячами бриллиантов.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И завершает нашу галерею суперпрестижного алкоголя 4-летняя текила </w:t>
      </w:r>
      <w:r w:rsidDel="00000000" w:rsidR="00000000" w:rsidRPr="00000000">
        <w:rPr>
          <w:rtl w:val="0"/>
        </w:rPr>
        <w:t xml:space="preserve">Pasión Azteca, Platinum Liquor Bottle от Tequila Ley (Мексика) – 3 500 000 $ за бутылку. Дизайнер Фернандо Альтамирано сотворил роскошную бутыль, украшают которую те же золото, платина и более чем 6400 бриллиантов.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Перечисленные в этом обзоре уникальные спиртные напитки практически всегда становятся предметом </w:t>
      </w:r>
      <w:r w:rsidDel="00000000" w:rsidR="00000000" w:rsidRPr="00000000">
        <w:rPr>
          <w:rtl w:val="0"/>
        </w:rPr>
        <w:t xml:space="preserve">коллекционирования</w:t>
      </w:r>
      <w:r w:rsidDel="00000000" w:rsidR="00000000" w:rsidRPr="00000000">
        <w:rPr>
          <w:rtl w:val="0"/>
        </w:rPr>
        <w:t xml:space="preserve">, а не наслаждения их вкусом. Если вы не страстный собиратель, мы желаем вам приятного вечера с бокалом очень хорошего алкоголя в компании гораздо более дорогих, нет, бесценных людей.</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