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DC" w:rsidRDefault="00213CDC">
      <w:pPr>
        <w:rPr>
          <w:rFonts w:ascii="Times New Roman" w:hAnsi="Times New Roman" w:cs="Times New Roman"/>
          <w:sz w:val="28"/>
          <w:szCs w:val="28"/>
        </w:rPr>
      </w:pPr>
    </w:p>
    <w:p w:rsidR="00213CDC" w:rsidRDefault="00213C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C6BF65F" wp14:editId="043384F0">
            <wp:extent cx="6383414" cy="612766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9371" cy="613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CDC" w:rsidRDefault="00213C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08CE41D" wp14:editId="5817E002">
            <wp:extent cx="6388925" cy="18700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3849" cy="186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A1" w:rsidRDefault="0021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Medical h</w:t>
      </w:r>
      <w:r w:rsidR="00244458">
        <w:rPr>
          <w:rFonts w:ascii="Times New Roman" w:hAnsi="Times New Roman" w:cs="Times New Roman"/>
          <w:sz w:val="28"/>
          <w:szCs w:val="28"/>
        </w:rPr>
        <w:t>istory:</w:t>
      </w:r>
    </w:p>
    <w:p w:rsidR="00244458" w:rsidRDefault="00244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Lives in the North since 1962.</w:t>
      </w:r>
    </w:p>
    <w:p w:rsidR="00244458" w:rsidRDefault="00244458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Denies having TB, Hep</w:t>
      </w:r>
      <w:r w:rsidR="00C17222">
        <w:rPr>
          <w:rFonts w:ascii="Times New Roman" w:hAnsi="Times New Roman" w:cs="Times New Roman"/>
          <w:sz w:val="28"/>
          <w:szCs w:val="28"/>
        </w:rPr>
        <w:t>atitis</w:t>
      </w:r>
      <w:r>
        <w:rPr>
          <w:rFonts w:ascii="Times New Roman" w:hAnsi="Times New Roman" w:cs="Times New Roman"/>
          <w:sz w:val="28"/>
          <w:szCs w:val="28"/>
        </w:rPr>
        <w:t xml:space="preserve"> B, C, HIV or BD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4458" w:rsidRDefault="00C17222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Chronic illnesses: one-</w:t>
      </w:r>
      <w:r w:rsidR="000126C4">
        <w:rPr>
          <w:rFonts w:ascii="Times New Roman" w:hAnsi="Times New Roman" w:cs="Times New Roman"/>
          <w:sz w:val="28"/>
          <w:szCs w:val="28"/>
        </w:rPr>
        <w:t>sided non-toxic goiter</w:t>
      </w:r>
      <w:r w:rsidR="00244458">
        <w:rPr>
          <w:rFonts w:ascii="Times New Roman" w:hAnsi="Times New Roman" w:cs="Times New Roman"/>
          <w:sz w:val="28"/>
          <w:szCs w:val="28"/>
        </w:rPr>
        <w:t xml:space="preserve"> of 1</w:t>
      </w:r>
      <w:r w:rsidR="00244458" w:rsidRPr="0024445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244458">
        <w:rPr>
          <w:rFonts w:ascii="Times New Roman" w:hAnsi="Times New Roman" w:cs="Times New Roman"/>
          <w:sz w:val="28"/>
          <w:szCs w:val="28"/>
        </w:rPr>
        <w:t xml:space="preserve"> degree </w:t>
      </w:r>
      <w:r>
        <w:rPr>
          <w:rFonts w:ascii="Times New Roman" w:hAnsi="Times New Roman" w:cs="Times New Roman"/>
          <w:sz w:val="28"/>
          <w:szCs w:val="28"/>
        </w:rPr>
        <w:t>as defined by</w:t>
      </w:r>
      <w:r w:rsidR="00244458">
        <w:rPr>
          <w:rFonts w:ascii="Times New Roman" w:hAnsi="Times New Roman" w:cs="Times New Roman"/>
          <w:sz w:val="28"/>
          <w:szCs w:val="28"/>
        </w:rPr>
        <w:t xml:space="preserve"> WHO.</w:t>
      </w:r>
    </w:p>
    <w:p w:rsidR="00244458" w:rsidRDefault="00244458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445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degree arterial hypertension </w:t>
      </w:r>
      <w:r w:rsidR="008653F1">
        <w:rPr>
          <w:rFonts w:ascii="Times New Roman" w:hAnsi="Times New Roman" w:cs="Times New Roman"/>
          <w:sz w:val="28"/>
          <w:szCs w:val="28"/>
        </w:rPr>
        <w:t xml:space="preserve">with risk factor 4. </w:t>
      </w:r>
      <w:r>
        <w:rPr>
          <w:rFonts w:ascii="Times New Roman" w:hAnsi="Times New Roman" w:cs="Times New Roman"/>
          <w:sz w:val="28"/>
          <w:szCs w:val="28"/>
        </w:rPr>
        <w:t xml:space="preserve">Does not take </w:t>
      </w:r>
      <w:r w:rsidR="00E24205">
        <w:rPr>
          <w:rFonts w:ascii="Times New Roman" w:hAnsi="Times New Roman" w:cs="Times New Roman"/>
          <w:sz w:val="28"/>
          <w:szCs w:val="28"/>
        </w:rPr>
        <w:t>hypotension</w:t>
      </w:r>
      <w:r>
        <w:rPr>
          <w:rFonts w:ascii="Times New Roman" w:hAnsi="Times New Roman" w:cs="Times New Roman"/>
          <w:sz w:val="28"/>
          <w:szCs w:val="28"/>
        </w:rPr>
        <w:t xml:space="preserve"> medication. Chronic hemorrhoid.  </w:t>
      </w:r>
    </w:p>
    <w:p w:rsidR="00244458" w:rsidRDefault="00213CDC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 medical history</w:t>
      </w:r>
      <w:r w:rsidR="00244458">
        <w:rPr>
          <w:rFonts w:ascii="Times New Roman" w:hAnsi="Times New Roman" w:cs="Times New Roman"/>
          <w:sz w:val="28"/>
          <w:szCs w:val="28"/>
        </w:rPr>
        <w:t>: ARI – rarely</w:t>
      </w:r>
    </w:p>
    <w:p w:rsidR="00244458" w:rsidRDefault="00244458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Trauma, Surgical history: nasal septum fracture in 1980.</w:t>
      </w:r>
    </w:p>
    <w:p w:rsidR="00244458" w:rsidRDefault="00244458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Had incompatible blood transfusion without complications.</w:t>
      </w:r>
      <w:r w:rsidR="0076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2.7.2016</w:t>
      </w:r>
      <w:r w:rsidR="00C172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222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lood type and Rh factor: A(II)</w:t>
      </w:r>
      <w:r w:rsidR="00C172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Rh negative</w:t>
      </w:r>
      <w:r w:rsidR="00487C73">
        <w:rPr>
          <w:rFonts w:ascii="Times New Roman" w:hAnsi="Times New Roman" w:cs="Times New Roman"/>
          <w:sz w:val="28"/>
          <w:szCs w:val="28"/>
        </w:rPr>
        <w:t>; phenotype: ccddee</w:t>
      </w:r>
    </w:p>
    <w:p w:rsidR="00487C73" w:rsidRDefault="00487C73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histo</w:t>
      </w:r>
      <w:r w:rsidR="00C17222">
        <w:rPr>
          <w:rFonts w:ascii="Times New Roman" w:hAnsi="Times New Roman" w:cs="Times New Roman"/>
          <w:sz w:val="28"/>
          <w:szCs w:val="28"/>
        </w:rPr>
        <w:t xml:space="preserve">ry: denies </w:t>
      </w:r>
      <w:r w:rsidR="000126C4">
        <w:rPr>
          <w:rFonts w:ascii="Times New Roman" w:hAnsi="Times New Roman" w:cs="Times New Roman"/>
          <w:sz w:val="28"/>
          <w:szCs w:val="28"/>
        </w:rPr>
        <w:t>drinking or smoking</w:t>
      </w:r>
      <w:r w:rsidR="00395B1D">
        <w:rPr>
          <w:rFonts w:ascii="Times New Roman" w:hAnsi="Times New Roman" w:cs="Times New Roman"/>
          <w:sz w:val="28"/>
          <w:szCs w:val="28"/>
        </w:rPr>
        <w:t>.</w:t>
      </w:r>
    </w:p>
    <w:p w:rsidR="00487C73" w:rsidRDefault="00487C73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Allergies: none</w:t>
      </w:r>
      <w:r w:rsidR="00395B1D">
        <w:rPr>
          <w:rFonts w:ascii="Times New Roman" w:hAnsi="Times New Roman" w:cs="Times New Roman"/>
          <w:sz w:val="28"/>
          <w:szCs w:val="28"/>
        </w:rPr>
        <w:t>.</w:t>
      </w:r>
    </w:p>
    <w:p w:rsidR="00487C73" w:rsidRDefault="00395B1D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Family history: d</w:t>
      </w:r>
      <w:r w:rsidR="00487C73">
        <w:rPr>
          <w:rFonts w:ascii="Times New Roman" w:hAnsi="Times New Roman" w:cs="Times New Roman"/>
          <w:sz w:val="28"/>
          <w:szCs w:val="28"/>
        </w:rPr>
        <w:t>iabetes.</w:t>
      </w:r>
    </w:p>
    <w:p w:rsidR="00487C73" w:rsidRDefault="00487C73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History of infectious illnesses: denies contact with infected people.</w:t>
      </w:r>
    </w:p>
    <w:p w:rsidR="00487C73" w:rsidRDefault="00487C73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Expert history: initial temporary disability permit </w:t>
      </w:r>
      <w:r w:rsidR="00E24205">
        <w:rPr>
          <w:rFonts w:ascii="Times New Roman" w:hAnsi="Times New Roman" w:cs="Times New Roman"/>
          <w:sz w:val="28"/>
          <w:szCs w:val="28"/>
        </w:rPr>
        <w:t>since</w:t>
      </w:r>
      <w:r>
        <w:rPr>
          <w:rFonts w:ascii="Times New Roman" w:hAnsi="Times New Roman" w:cs="Times New Roman"/>
          <w:sz w:val="28"/>
          <w:szCs w:val="28"/>
        </w:rPr>
        <w:t xml:space="preserve"> 01.07.2016, </w:t>
      </w:r>
      <w:r w:rsidR="000901A3">
        <w:rPr>
          <w:rFonts w:ascii="Times New Roman" w:hAnsi="Times New Roman" w:cs="Times New Roman"/>
          <w:sz w:val="28"/>
          <w:szCs w:val="28"/>
        </w:rPr>
        <w:t xml:space="preserve">by </w:t>
      </w:r>
      <w:r w:rsidRPr="000901A3">
        <w:rPr>
          <w:rFonts w:ascii="Times New Roman" w:hAnsi="Times New Roman" w:cs="Times New Roman"/>
          <w:sz w:val="28"/>
          <w:szCs w:val="28"/>
        </w:rPr>
        <w:t>medical board</w:t>
      </w:r>
      <w:r w:rsidR="000901A3">
        <w:rPr>
          <w:rFonts w:ascii="Times New Roman" w:hAnsi="Times New Roman" w:cs="Times New Roman"/>
          <w:sz w:val="28"/>
          <w:szCs w:val="28"/>
        </w:rPr>
        <w:t>,</w:t>
      </w:r>
      <w:r w:rsidRPr="000901A3">
        <w:rPr>
          <w:rFonts w:ascii="Times New Roman" w:hAnsi="Times New Roman" w:cs="Times New Roman"/>
          <w:sz w:val="28"/>
          <w:szCs w:val="28"/>
        </w:rPr>
        <w:t xml:space="preserve"> outpatient, date and decision unknown.</w:t>
      </w:r>
    </w:p>
    <w:p w:rsidR="00487C73" w:rsidRDefault="007609E4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 w:rsidR="00487C73">
        <w:rPr>
          <w:rFonts w:ascii="Times New Roman" w:hAnsi="Times New Roman" w:cs="Times New Roman"/>
          <w:sz w:val="28"/>
          <w:szCs w:val="28"/>
        </w:rPr>
        <w:t xml:space="preserve">: moderate to severe </w:t>
      </w:r>
      <w:r w:rsidR="00487C73" w:rsidRPr="00E24205">
        <w:rPr>
          <w:rFonts w:ascii="Times New Roman" w:hAnsi="Times New Roman" w:cs="Times New Roman"/>
          <w:sz w:val="28"/>
          <w:szCs w:val="28"/>
        </w:rPr>
        <w:t>condition in view</w:t>
      </w:r>
      <w:r w:rsidR="00487C73">
        <w:rPr>
          <w:rFonts w:ascii="Times New Roman" w:hAnsi="Times New Roman" w:cs="Times New Roman"/>
          <w:sz w:val="28"/>
          <w:szCs w:val="28"/>
        </w:rPr>
        <w:t xml:space="preserve"> of hemorrhagic syndrome, symptoms of blood hypoxia. Weight</w:t>
      </w:r>
      <w:r w:rsidR="00C17222">
        <w:rPr>
          <w:rFonts w:ascii="Times New Roman" w:hAnsi="Times New Roman" w:cs="Times New Roman"/>
          <w:sz w:val="28"/>
          <w:szCs w:val="28"/>
        </w:rPr>
        <w:t xml:space="preserve"> -</w:t>
      </w:r>
      <w:r w:rsidR="00487C73">
        <w:rPr>
          <w:rFonts w:ascii="Times New Roman" w:hAnsi="Times New Roman" w:cs="Times New Roman"/>
          <w:sz w:val="28"/>
          <w:szCs w:val="28"/>
        </w:rPr>
        <w:t xml:space="preserve"> 80 kg, height </w:t>
      </w:r>
      <w:r w:rsidR="00C17222">
        <w:rPr>
          <w:rFonts w:ascii="Times New Roman" w:hAnsi="Times New Roman" w:cs="Times New Roman"/>
          <w:sz w:val="28"/>
          <w:szCs w:val="28"/>
        </w:rPr>
        <w:t>-</w:t>
      </w:r>
      <w:r w:rsidR="00487C73">
        <w:rPr>
          <w:rFonts w:ascii="Times New Roman" w:hAnsi="Times New Roman" w:cs="Times New Roman"/>
          <w:sz w:val="28"/>
          <w:szCs w:val="28"/>
        </w:rPr>
        <w:t xml:space="preserve">168 cm, </w:t>
      </w:r>
      <w:r w:rsidR="00455E57">
        <w:rPr>
          <w:rFonts w:ascii="Times New Roman" w:hAnsi="Times New Roman" w:cs="Times New Roman"/>
          <w:sz w:val="28"/>
          <w:szCs w:val="28"/>
        </w:rPr>
        <w:t>BMI=28.5 Body temperature 36,6</w:t>
      </w:r>
      <w:r w:rsidR="00C17222">
        <w:rPr>
          <w:rFonts w:ascii="Times New Roman" w:hAnsi="Times New Roman" w:cs="Times New Roman"/>
          <w:sz w:val="28"/>
          <w:szCs w:val="28"/>
        </w:rPr>
        <w:t xml:space="preserve"> </w:t>
      </w:r>
      <w:r w:rsidR="00455E57">
        <w:rPr>
          <w:rFonts w:ascii="Times New Roman" w:hAnsi="Times New Roman" w:cs="Times New Roman"/>
          <w:sz w:val="28"/>
          <w:szCs w:val="28"/>
        </w:rPr>
        <w:t xml:space="preserve">C.  Awake and alert. Oriented to time and place. </w:t>
      </w:r>
      <w:r w:rsidR="008653F1">
        <w:rPr>
          <w:rFonts w:ascii="Times New Roman" w:hAnsi="Times New Roman" w:cs="Times New Roman"/>
          <w:sz w:val="28"/>
          <w:szCs w:val="28"/>
        </w:rPr>
        <w:t xml:space="preserve">Of normal build. </w:t>
      </w:r>
      <w:r w:rsidR="00455E57">
        <w:rPr>
          <w:rFonts w:ascii="Times New Roman" w:hAnsi="Times New Roman" w:cs="Times New Roman"/>
          <w:sz w:val="28"/>
          <w:szCs w:val="28"/>
        </w:rPr>
        <w:t xml:space="preserve"> Eating habits</w:t>
      </w:r>
      <w:r w:rsidR="008653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normal. Skin is of pale-</w:t>
      </w:r>
      <w:r w:rsidR="00455E57">
        <w:rPr>
          <w:rFonts w:ascii="Times New Roman" w:hAnsi="Times New Roman" w:cs="Times New Roman"/>
          <w:sz w:val="28"/>
          <w:szCs w:val="28"/>
        </w:rPr>
        <w:t>pink color, clear. Hemorrhagic syndrome: small abun</w:t>
      </w:r>
      <w:r w:rsidR="00C17222">
        <w:rPr>
          <w:rFonts w:ascii="Times New Roman" w:hAnsi="Times New Roman" w:cs="Times New Roman"/>
          <w:sz w:val="28"/>
          <w:szCs w:val="28"/>
        </w:rPr>
        <w:t xml:space="preserve">dant petechiasis of lower </w:t>
      </w:r>
      <w:r w:rsidR="00C17222">
        <w:rPr>
          <w:rFonts w:ascii="Times New Roman" w:hAnsi="Times New Roman" w:cs="Times New Roman"/>
          <w:sz w:val="28"/>
          <w:szCs w:val="28"/>
        </w:rPr>
        <w:lastRenderedPageBreak/>
        <w:t>limbs and</w:t>
      </w:r>
      <w:r w:rsidR="000126C4">
        <w:rPr>
          <w:rFonts w:ascii="Times New Roman" w:hAnsi="Times New Roman" w:cs="Times New Roman"/>
          <w:sz w:val="28"/>
          <w:szCs w:val="28"/>
        </w:rPr>
        <w:t xml:space="preserve"> </w:t>
      </w:r>
      <w:r w:rsidR="00055F54">
        <w:rPr>
          <w:rFonts w:ascii="Times New Roman" w:hAnsi="Times New Roman" w:cs="Times New Roman"/>
          <w:sz w:val="28"/>
          <w:szCs w:val="28"/>
        </w:rPr>
        <w:t>abdomen</w:t>
      </w:r>
      <w:r w:rsidR="000126C4">
        <w:rPr>
          <w:rFonts w:ascii="Times New Roman" w:hAnsi="Times New Roman" w:cs="Times New Roman"/>
          <w:sz w:val="28"/>
          <w:szCs w:val="28"/>
        </w:rPr>
        <w:t xml:space="preserve">, </w:t>
      </w:r>
      <w:r w:rsidR="00455E57">
        <w:rPr>
          <w:rFonts w:ascii="Times New Roman" w:hAnsi="Times New Roman" w:cs="Times New Roman"/>
          <w:sz w:val="28"/>
          <w:szCs w:val="28"/>
        </w:rPr>
        <w:t xml:space="preserve">different </w:t>
      </w:r>
      <w:r w:rsidR="000126C4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age, discolored skin ecchymosis of hands, chest</w:t>
      </w:r>
      <w:r w:rsidR="009243B9">
        <w:rPr>
          <w:rFonts w:ascii="Times New Roman" w:hAnsi="Times New Roman" w:cs="Times New Roman"/>
          <w:sz w:val="28"/>
          <w:szCs w:val="28"/>
        </w:rPr>
        <w:t xml:space="preserve">. Bleeding of gums, petechial hemorrhage of mucous membrane in soft and hard palate. Peripheral lymphatic nodes: not enlarged, small, painless, mobile, not attached </w:t>
      </w:r>
      <w:r w:rsidR="008653F1">
        <w:rPr>
          <w:rFonts w:ascii="Times New Roman" w:hAnsi="Times New Roman" w:cs="Times New Roman"/>
          <w:sz w:val="28"/>
          <w:szCs w:val="28"/>
        </w:rPr>
        <w:t>to skin or</w:t>
      </w:r>
      <w:r w:rsidR="009243B9">
        <w:rPr>
          <w:rFonts w:ascii="Times New Roman" w:hAnsi="Times New Roman" w:cs="Times New Roman"/>
          <w:sz w:val="28"/>
          <w:szCs w:val="28"/>
        </w:rPr>
        <w:t xml:space="preserve"> surrounding tissue. </w:t>
      </w:r>
      <w:r w:rsidR="00F1376F">
        <w:rPr>
          <w:rFonts w:ascii="Times New Roman" w:hAnsi="Times New Roman" w:cs="Times New Roman"/>
          <w:sz w:val="28"/>
          <w:szCs w:val="28"/>
        </w:rPr>
        <w:t>Fatty tissue is well-developed, distributed evenly.</w:t>
      </w:r>
      <w:r w:rsidR="009243B9">
        <w:rPr>
          <w:rFonts w:ascii="Times New Roman" w:hAnsi="Times New Roman" w:cs="Times New Roman"/>
          <w:sz w:val="28"/>
          <w:szCs w:val="28"/>
        </w:rPr>
        <w:t xml:space="preserve"> </w:t>
      </w:r>
      <w:r w:rsidR="00F1376F">
        <w:rPr>
          <w:rFonts w:ascii="Times New Roman" w:hAnsi="Times New Roman" w:cs="Times New Roman"/>
          <w:sz w:val="28"/>
          <w:szCs w:val="28"/>
        </w:rPr>
        <w:t>Tissue turgor is satisfactory. Sclera is clear</w:t>
      </w:r>
      <w:r w:rsidR="00C17222">
        <w:rPr>
          <w:rFonts w:ascii="Times New Roman" w:hAnsi="Times New Roman" w:cs="Times New Roman"/>
          <w:sz w:val="28"/>
          <w:szCs w:val="28"/>
        </w:rPr>
        <w:t xml:space="preserve">, of usual coloring. Pharynx </w:t>
      </w:r>
      <w:r w:rsidR="000126C4">
        <w:rPr>
          <w:rFonts w:ascii="Times New Roman" w:hAnsi="Times New Roman" w:cs="Times New Roman"/>
          <w:sz w:val="28"/>
          <w:szCs w:val="28"/>
        </w:rPr>
        <w:t xml:space="preserve">is </w:t>
      </w:r>
      <w:r w:rsidR="00F1376F">
        <w:rPr>
          <w:rFonts w:ascii="Times New Roman" w:hAnsi="Times New Roman" w:cs="Times New Roman"/>
          <w:sz w:val="28"/>
          <w:szCs w:val="28"/>
        </w:rPr>
        <w:t>without obstruction. Tonsils without pathology, no abscess. Respiration is orinasal. Breathing movements are symmetrical.</w:t>
      </w:r>
      <w:r w:rsidR="003264B7">
        <w:rPr>
          <w:rFonts w:ascii="Times New Roman" w:hAnsi="Times New Roman" w:cs="Times New Roman"/>
          <w:sz w:val="28"/>
          <w:szCs w:val="28"/>
        </w:rPr>
        <w:t xml:space="preserve"> Accessory</w:t>
      </w:r>
      <w:r w:rsidR="00F1376F">
        <w:rPr>
          <w:rFonts w:ascii="Times New Roman" w:hAnsi="Times New Roman" w:cs="Times New Roman"/>
          <w:sz w:val="28"/>
          <w:szCs w:val="28"/>
        </w:rPr>
        <w:t xml:space="preserve"> muscles are not</w:t>
      </w:r>
      <w:r w:rsidR="003264B7">
        <w:rPr>
          <w:rFonts w:ascii="Times New Roman" w:hAnsi="Times New Roman" w:cs="Times New Roman"/>
          <w:sz w:val="28"/>
          <w:szCs w:val="28"/>
        </w:rPr>
        <w:t xml:space="preserve"> in use during</w:t>
      </w:r>
      <w:r w:rsidR="00F1376F">
        <w:rPr>
          <w:rFonts w:ascii="Times New Roman" w:hAnsi="Times New Roman" w:cs="Times New Roman"/>
          <w:sz w:val="28"/>
          <w:szCs w:val="28"/>
        </w:rPr>
        <w:t xml:space="preserve"> breathing process. Breathing movements rate – 19 per minute. </w:t>
      </w:r>
      <w:r w:rsidR="00F1570C">
        <w:rPr>
          <w:rFonts w:ascii="Times New Roman" w:hAnsi="Times New Roman" w:cs="Times New Roman"/>
          <w:sz w:val="28"/>
          <w:szCs w:val="28"/>
        </w:rPr>
        <w:t xml:space="preserve">Breathing is normal, </w:t>
      </w:r>
      <w:r w:rsidR="00C17222">
        <w:rPr>
          <w:rFonts w:ascii="Times New Roman" w:hAnsi="Times New Roman" w:cs="Times New Roman"/>
          <w:sz w:val="28"/>
          <w:szCs w:val="28"/>
        </w:rPr>
        <w:t>rhythmic;</w:t>
      </w:r>
      <w:r w:rsidR="00F1570C">
        <w:rPr>
          <w:rFonts w:ascii="Times New Roman" w:hAnsi="Times New Roman" w:cs="Times New Roman"/>
          <w:sz w:val="28"/>
          <w:szCs w:val="28"/>
        </w:rPr>
        <w:t xml:space="preserve"> </w:t>
      </w:r>
      <w:r w:rsidR="00F1570C" w:rsidRPr="00395B1D">
        <w:rPr>
          <w:rFonts w:ascii="Times New Roman" w:hAnsi="Times New Roman" w:cs="Times New Roman"/>
          <w:sz w:val="28"/>
          <w:szCs w:val="28"/>
        </w:rPr>
        <w:t>inhale and exhale</w:t>
      </w:r>
      <w:r w:rsidR="00F1570C">
        <w:rPr>
          <w:rFonts w:ascii="Times New Roman" w:hAnsi="Times New Roman" w:cs="Times New Roman"/>
          <w:sz w:val="28"/>
          <w:szCs w:val="28"/>
        </w:rPr>
        <w:t xml:space="preserve"> are equal in length. Resonance </w:t>
      </w:r>
      <w:r w:rsidR="00DE5178">
        <w:rPr>
          <w:rFonts w:ascii="Times New Roman" w:hAnsi="Times New Roman" w:cs="Times New Roman"/>
          <w:sz w:val="28"/>
          <w:szCs w:val="28"/>
        </w:rPr>
        <w:t xml:space="preserve">is clear, pulmonary </w:t>
      </w:r>
      <w:r w:rsidR="003264B7">
        <w:rPr>
          <w:rFonts w:ascii="Times New Roman" w:hAnsi="Times New Roman" w:cs="Times New Roman"/>
          <w:sz w:val="28"/>
          <w:szCs w:val="28"/>
        </w:rPr>
        <w:t>throughout</w:t>
      </w:r>
      <w:r w:rsidR="00F1570C">
        <w:rPr>
          <w:rFonts w:ascii="Times New Roman" w:hAnsi="Times New Roman" w:cs="Times New Roman"/>
          <w:sz w:val="28"/>
          <w:szCs w:val="28"/>
        </w:rPr>
        <w:t xml:space="preserve"> lungs. Auscultation</w:t>
      </w:r>
      <w:r w:rsidR="003264B7">
        <w:rPr>
          <w:rFonts w:ascii="Times New Roman" w:hAnsi="Times New Roman" w:cs="Times New Roman"/>
          <w:sz w:val="28"/>
          <w:szCs w:val="28"/>
        </w:rPr>
        <w:t xml:space="preserve"> reveals</w:t>
      </w:r>
      <w:r w:rsidR="00F1570C">
        <w:rPr>
          <w:rFonts w:ascii="Times New Roman" w:hAnsi="Times New Roman" w:cs="Times New Roman"/>
          <w:sz w:val="28"/>
          <w:szCs w:val="28"/>
        </w:rPr>
        <w:t xml:space="preserve"> breathing is vesicular</w:t>
      </w:r>
      <w:r w:rsidR="003264B7">
        <w:rPr>
          <w:rFonts w:ascii="Times New Roman" w:hAnsi="Times New Roman" w:cs="Times New Roman"/>
          <w:sz w:val="28"/>
          <w:szCs w:val="28"/>
        </w:rPr>
        <w:t xml:space="preserve"> throughout</w:t>
      </w:r>
      <w:r w:rsidR="00F1570C">
        <w:rPr>
          <w:rFonts w:ascii="Times New Roman" w:hAnsi="Times New Roman" w:cs="Times New Roman"/>
          <w:sz w:val="28"/>
          <w:szCs w:val="28"/>
        </w:rPr>
        <w:t xml:space="preserve">. No wheezing. No crepitation. No pleural fremitus. BP = 140/90, CCR= 89 </w:t>
      </w:r>
      <w:r w:rsidR="00C17222">
        <w:rPr>
          <w:rFonts w:ascii="Times New Roman" w:hAnsi="Times New Roman" w:cs="Times New Roman"/>
          <w:sz w:val="28"/>
          <w:szCs w:val="28"/>
        </w:rPr>
        <w:t xml:space="preserve">beats </w:t>
      </w:r>
      <w:r w:rsidR="00F1570C">
        <w:rPr>
          <w:rFonts w:ascii="Times New Roman" w:hAnsi="Times New Roman" w:cs="Times New Roman"/>
          <w:sz w:val="28"/>
          <w:szCs w:val="28"/>
        </w:rPr>
        <w:t>per minute. Pulse rate – 89 beats per minute. Pulse deficit – 0 beats per minute. Arterial pulse is rhythmic, with satisfactory inflation and tension, and symmetric in both arms. Puls</w:t>
      </w:r>
      <w:r w:rsidR="00DE5178">
        <w:rPr>
          <w:rFonts w:ascii="Times New Roman" w:hAnsi="Times New Roman" w:cs="Times New Roman"/>
          <w:sz w:val="28"/>
          <w:szCs w:val="28"/>
        </w:rPr>
        <w:t>ation</w:t>
      </w:r>
      <w:r w:rsidR="00F1570C">
        <w:rPr>
          <w:rFonts w:ascii="Times New Roman" w:hAnsi="Times New Roman" w:cs="Times New Roman"/>
          <w:sz w:val="28"/>
          <w:szCs w:val="28"/>
        </w:rPr>
        <w:t xml:space="preserve"> of dorsalis pedis artery </w:t>
      </w:r>
      <w:r w:rsidR="00C17222">
        <w:rPr>
          <w:rFonts w:ascii="Times New Roman" w:hAnsi="Times New Roman" w:cs="Times New Roman"/>
          <w:sz w:val="28"/>
          <w:szCs w:val="28"/>
        </w:rPr>
        <w:t>can be</w:t>
      </w:r>
      <w:r w:rsidR="00DE5178">
        <w:rPr>
          <w:rFonts w:ascii="Times New Roman" w:hAnsi="Times New Roman" w:cs="Times New Roman"/>
          <w:sz w:val="28"/>
          <w:szCs w:val="28"/>
        </w:rPr>
        <w:t xml:space="preserve"> measured on both sides, symmetric. No cardiac murmur. Heart</w:t>
      </w:r>
      <w:r w:rsidR="008653F1">
        <w:rPr>
          <w:rFonts w:ascii="Times New Roman" w:hAnsi="Times New Roman" w:cs="Times New Roman"/>
          <w:sz w:val="28"/>
          <w:szCs w:val="28"/>
        </w:rPr>
        <w:t xml:space="preserve"> </w:t>
      </w:r>
      <w:r w:rsidR="008653F1" w:rsidRPr="00C17222">
        <w:rPr>
          <w:rFonts w:ascii="Times New Roman" w:hAnsi="Times New Roman" w:cs="Times New Roman"/>
          <w:sz w:val="28"/>
          <w:szCs w:val="28"/>
        </w:rPr>
        <w:t xml:space="preserve">sound </w:t>
      </w:r>
      <w:r w:rsidR="00DE5178" w:rsidRPr="00C17222">
        <w:rPr>
          <w:rFonts w:ascii="Times New Roman" w:hAnsi="Times New Roman" w:cs="Times New Roman"/>
          <w:sz w:val="28"/>
          <w:szCs w:val="28"/>
        </w:rPr>
        <w:t>is</w:t>
      </w:r>
      <w:r w:rsidR="00DE5178" w:rsidRPr="00DE51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5178" w:rsidRPr="008653F1">
        <w:rPr>
          <w:rFonts w:ascii="Times New Roman" w:hAnsi="Times New Roman" w:cs="Times New Roman"/>
          <w:sz w:val="28"/>
          <w:szCs w:val="28"/>
        </w:rPr>
        <w:t>muted</w:t>
      </w:r>
      <w:r w:rsidR="00DE5178">
        <w:rPr>
          <w:rFonts w:ascii="Times New Roman" w:hAnsi="Times New Roman" w:cs="Times New Roman"/>
          <w:sz w:val="28"/>
          <w:szCs w:val="28"/>
        </w:rPr>
        <w:t xml:space="preserve">, rhythmic, rhythm is normal.   </w:t>
      </w:r>
      <w:r w:rsidR="00F1570C">
        <w:rPr>
          <w:rFonts w:ascii="Times New Roman" w:hAnsi="Times New Roman" w:cs="Times New Roman"/>
          <w:sz w:val="28"/>
          <w:szCs w:val="28"/>
        </w:rPr>
        <w:t xml:space="preserve">  </w:t>
      </w:r>
      <w:r w:rsidR="00F1376F">
        <w:rPr>
          <w:rFonts w:ascii="Times New Roman" w:hAnsi="Times New Roman" w:cs="Times New Roman"/>
          <w:sz w:val="28"/>
          <w:szCs w:val="28"/>
        </w:rPr>
        <w:t xml:space="preserve"> </w:t>
      </w:r>
      <w:r w:rsidR="00924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178" w:rsidRPr="00487C73" w:rsidRDefault="000126C4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Tongue is moist, clear. Abdomen</w:t>
      </w:r>
      <w:r w:rsidR="00DE5178">
        <w:rPr>
          <w:rFonts w:ascii="Times New Roman" w:hAnsi="Times New Roman" w:cs="Times New Roman"/>
          <w:sz w:val="28"/>
          <w:szCs w:val="28"/>
        </w:rPr>
        <w:t xml:space="preserve"> participates in breathing act, no visible peristalsis, venous collaterals are not noted. Resonance is tympanic </w:t>
      </w:r>
      <w:r w:rsidR="003264B7">
        <w:rPr>
          <w:rFonts w:ascii="Times New Roman" w:hAnsi="Times New Roman" w:cs="Times New Roman"/>
          <w:sz w:val="28"/>
          <w:szCs w:val="28"/>
        </w:rPr>
        <w:t>throughout</w:t>
      </w:r>
      <w:r w:rsidR="00DE5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abdomen</w:t>
      </w:r>
      <w:r w:rsidR="00DE51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Abdomen</w:t>
      </w:r>
      <w:r w:rsidR="00DE5178">
        <w:rPr>
          <w:rFonts w:ascii="Times New Roman" w:hAnsi="Times New Roman" w:cs="Times New Roman"/>
          <w:sz w:val="28"/>
          <w:szCs w:val="28"/>
        </w:rPr>
        <w:t xml:space="preserve"> palpation </w:t>
      </w:r>
      <w:r w:rsidR="003264B7">
        <w:rPr>
          <w:rFonts w:ascii="Times New Roman" w:hAnsi="Times New Roman" w:cs="Times New Roman"/>
          <w:sz w:val="28"/>
          <w:szCs w:val="28"/>
        </w:rPr>
        <w:t>reveals</w:t>
      </w:r>
      <w:r w:rsidR="00DE5178">
        <w:rPr>
          <w:rFonts w:ascii="Times New Roman" w:hAnsi="Times New Roman" w:cs="Times New Roman"/>
          <w:sz w:val="28"/>
          <w:szCs w:val="28"/>
        </w:rPr>
        <w:t xml:space="preserve"> softness, no pain, </w:t>
      </w:r>
      <w:r w:rsidR="00E47E8D">
        <w:rPr>
          <w:rFonts w:ascii="Times New Roman" w:hAnsi="Times New Roman" w:cs="Times New Roman"/>
          <w:sz w:val="28"/>
          <w:szCs w:val="28"/>
        </w:rPr>
        <w:t>available f</w:t>
      </w:r>
      <w:r w:rsidR="00DE5178">
        <w:rPr>
          <w:rFonts w:ascii="Times New Roman" w:hAnsi="Times New Roman" w:cs="Times New Roman"/>
          <w:sz w:val="28"/>
          <w:szCs w:val="28"/>
        </w:rPr>
        <w:t>o</w:t>
      </w:r>
      <w:r w:rsidR="00E47E8D">
        <w:rPr>
          <w:rFonts w:ascii="Times New Roman" w:hAnsi="Times New Roman" w:cs="Times New Roman"/>
          <w:sz w:val="28"/>
          <w:szCs w:val="28"/>
        </w:rPr>
        <w:t>r</w:t>
      </w:r>
      <w:r w:rsidR="00DE5178">
        <w:rPr>
          <w:rFonts w:ascii="Times New Roman" w:hAnsi="Times New Roman" w:cs="Times New Roman"/>
          <w:sz w:val="28"/>
          <w:szCs w:val="28"/>
        </w:rPr>
        <w:t xml:space="preserve"> deep palpation. </w:t>
      </w:r>
      <w:r w:rsidR="00E47E8D">
        <w:rPr>
          <w:rFonts w:ascii="Times New Roman" w:hAnsi="Times New Roman" w:cs="Times New Roman"/>
          <w:sz w:val="28"/>
          <w:szCs w:val="28"/>
        </w:rPr>
        <w:t xml:space="preserve">Large intestine has no spasms, no pain, in all compartments. </w:t>
      </w:r>
      <w:r w:rsidR="003E6536">
        <w:rPr>
          <w:rFonts w:ascii="Times New Roman" w:hAnsi="Times New Roman" w:cs="Times New Roman"/>
          <w:sz w:val="28"/>
          <w:szCs w:val="28"/>
        </w:rPr>
        <w:t>N</w:t>
      </w:r>
      <w:r w:rsidR="003E6536">
        <w:rPr>
          <w:rFonts w:ascii="Times New Roman" w:hAnsi="Times New Roman" w:cs="Times New Roman"/>
          <w:sz w:val="28"/>
          <w:szCs w:val="28"/>
        </w:rPr>
        <w:t>egative</w:t>
      </w:r>
      <w:r w:rsidR="003E6536">
        <w:rPr>
          <w:rFonts w:ascii="Times New Roman" w:hAnsi="Times New Roman" w:cs="Times New Roman"/>
          <w:sz w:val="28"/>
          <w:szCs w:val="28"/>
        </w:rPr>
        <w:t xml:space="preserve"> for i</w:t>
      </w:r>
      <w:bookmarkStart w:id="0" w:name="_GoBack"/>
      <w:bookmarkEnd w:id="0"/>
      <w:r w:rsidR="00E47E8D">
        <w:rPr>
          <w:rFonts w:ascii="Times New Roman" w:hAnsi="Times New Roman" w:cs="Times New Roman"/>
          <w:sz w:val="28"/>
          <w:szCs w:val="28"/>
        </w:rPr>
        <w:t>rritation symptoms in abdomen. Liver does not emerge</w:t>
      </w:r>
      <w:r>
        <w:rPr>
          <w:rFonts w:ascii="Times New Roman" w:hAnsi="Times New Roman" w:cs="Times New Roman"/>
          <w:sz w:val="28"/>
          <w:szCs w:val="28"/>
        </w:rPr>
        <w:t xml:space="preserve"> from</w:t>
      </w:r>
      <w:r w:rsidR="00E47E8D">
        <w:rPr>
          <w:rFonts w:ascii="Times New Roman" w:hAnsi="Times New Roman" w:cs="Times New Roman"/>
          <w:sz w:val="28"/>
          <w:szCs w:val="28"/>
        </w:rPr>
        <w:t xml:space="preserve"> below the edge of costal arch. Spleen is not palpated. </w:t>
      </w:r>
    </w:p>
    <w:p w:rsidR="00244458" w:rsidRPr="00244458" w:rsidRDefault="00244458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</w:p>
    <w:sectPr w:rsidR="00244458" w:rsidRPr="00244458" w:rsidSect="000213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FD" w:rsidRDefault="00432AFD" w:rsidP="003264B7">
      <w:pPr>
        <w:spacing w:after="0" w:line="240" w:lineRule="auto"/>
      </w:pPr>
      <w:r>
        <w:separator/>
      </w:r>
    </w:p>
  </w:endnote>
  <w:endnote w:type="continuationSeparator" w:id="0">
    <w:p w:rsidR="00432AFD" w:rsidRDefault="00432AFD" w:rsidP="0032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FA" w:rsidRDefault="00652A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FA" w:rsidRDefault="00652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FA" w:rsidRDefault="00652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FD" w:rsidRDefault="00432AFD" w:rsidP="003264B7">
      <w:pPr>
        <w:spacing w:after="0" w:line="240" w:lineRule="auto"/>
      </w:pPr>
      <w:r>
        <w:separator/>
      </w:r>
    </w:p>
  </w:footnote>
  <w:footnote w:type="continuationSeparator" w:id="0">
    <w:p w:rsidR="00432AFD" w:rsidRDefault="00432AFD" w:rsidP="0032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FA" w:rsidRDefault="00432A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90880" o:spid="_x0000_s2050" type="#_x0000_t136" style="position:absolute;margin-left:0;margin-top:0;width:561.2pt;height:16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ekaralas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FA" w:rsidRDefault="00432A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90881" o:spid="_x0000_s2051" type="#_x0000_t136" style="position:absolute;margin-left:0;margin-top:0;width:561.2pt;height:16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ekaralas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FA" w:rsidRDefault="00432A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90879" o:spid="_x0000_s2049" type="#_x0000_t136" style="position:absolute;margin-left:0;margin-top:0;width:561.2pt;height:16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ekaralas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58"/>
    <w:rsid w:val="000126C4"/>
    <w:rsid w:val="000213AA"/>
    <w:rsid w:val="00055F54"/>
    <w:rsid w:val="000901A3"/>
    <w:rsid w:val="00213CDC"/>
    <w:rsid w:val="00244458"/>
    <w:rsid w:val="003264B7"/>
    <w:rsid w:val="00395B1D"/>
    <w:rsid w:val="003E6536"/>
    <w:rsid w:val="00432AFD"/>
    <w:rsid w:val="00455E57"/>
    <w:rsid w:val="00487C73"/>
    <w:rsid w:val="00530059"/>
    <w:rsid w:val="00652AFA"/>
    <w:rsid w:val="007609E4"/>
    <w:rsid w:val="008653F1"/>
    <w:rsid w:val="0087321B"/>
    <w:rsid w:val="009243B9"/>
    <w:rsid w:val="00A1744E"/>
    <w:rsid w:val="00A425B3"/>
    <w:rsid w:val="00C17222"/>
    <w:rsid w:val="00D57EA1"/>
    <w:rsid w:val="00DE5178"/>
    <w:rsid w:val="00E24205"/>
    <w:rsid w:val="00E47E8D"/>
    <w:rsid w:val="00F1376F"/>
    <w:rsid w:val="00F1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4B7"/>
  </w:style>
  <w:style w:type="paragraph" w:styleId="Footer">
    <w:name w:val="footer"/>
    <w:basedOn w:val="Normal"/>
    <w:link w:val="FooterChar"/>
    <w:uiPriority w:val="99"/>
    <w:unhideWhenUsed/>
    <w:rsid w:val="0032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4B7"/>
  </w:style>
  <w:style w:type="paragraph" w:styleId="Footer">
    <w:name w:val="footer"/>
    <w:basedOn w:val="Normal"/>
    <w:link w:val="FooterChar"/>
    <w:uiPriority w:val="99"/>
    <w:unhideWhenUsed/>
    <w:rsid w:val="0032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19</cp:revision>
  <dcterms:created xsi:type="dcterms:W3CDTF">2016-11-13T17:05:00Z</dcterms:created>
  <dcterms:modified xsi:type="dcterms:W3CDTF">2017-01-22T23:31:00Z</dcterms:modified>
</cp:coreProperties>
</file>