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0" w:rsidRPr="00C80024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Зачатие ребенка – весьма ответственный процесс, подходить к которому следует со всей серьезностью. Причем, делать это нужно не только женщине, но и мужчине – ведь они оба закладывают фундамент здоровья будущего малыша. </w:t>
      </w:r>
      <w:proofErr w:type="gramStart"/>
      <w:r>
        <w:rPr>
          <w:rFonts w:ascii="Times New Roman" w:hAnsi="Times New Roman"/>
          <w:sz w:val="24"/>
          <w:szCs w:val="24"/>
        </w:rPr>
        <w:t>Как  именно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мужчина должен готовиться к предстоящему отцовству, каким образом он может и должен поддерживать любимую на протяжении всего срока беременности, и можно ли спланировать пол будущего крохи – обо всем этом сегодня рассказывает  </w:t>
      </w:r>
      <w:r w:rsidRPr="006866A3">
        <w:rPr>
          <w:rFonts w:ascii="Times New Roman" w:hAnsi="Times New Roman"/>
          <w:sz w:val="24"/>
          <w:szCs w:val="24"/>
        </w:rPr>
        <w:t>Prostobaby.com.ua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 w:rsidRPr="00584864">
        <w:rPr>
          <w:rFonts w:ascii="Times New Roman" w:hAnsi="Times New Roman"/>
          <w:b/>
          <w:i/>
          <w:sz w:val="24"/>
          <w:szCs w:val="24"/>
        </w:rPr>
        <w:t>Исключаем риски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первый взгляд, от мужчины требуется не так уж много – постараться вести относительно здоровый образ жизни. В первую очередь, ему следует пересмотреть все свои привычки и исключить из этого списка вредные. Сегодня в медицинской среде ведется очень много разговоров о вреде, которое оказывает курение и алкоголь, как на фертильность мужчины, так и на здоровье его потомства. И не зря, ведь никотин, попадая в организм мужчины, влияет на количество вырабатываемых сперматозоидов, а алкоголь – на их качество: он провоцирует производство сперматозоидов с хромосомными отклонениями.  А вместе никотин и алкоголь «засоряют» мужской организм токсинами. Эти вредные вещества выводятся из него в течение нескольких месяцев, что прямым образом сказывается на детородной функции мужчины. 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 w:rsidRPr="00C84431">
        <w:rPr>
          <w:rFonts w:ascii="Times New Roman" w:hAnsi="Times New Roman"/>
          <w:i/>
          <w:sz w:val="24"/>
          <w:szCs w:val="24"/>
        </w:rPr>
        <w:t>Поэтому специалисты советуют представителям сильного пола воздерживаться от употребления алкоголя и отказаться от курения за три-четыре, а еще лучше – за шесть месяцев до планируемого зачатия.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Мужчине также важно помнить о том, что отцовство и наркотики – вещи несовместимые. Какими бы они ни были, легкими или тяжелыми, вред от употребления этих препаратов очевиден. Их воздействие на репродуктивную функцию мужчины заключается в снижении сперматогенеза, а также в выработке «некачественных» мужских половых клеток. Кроме того, у мужчины, употребляющего тяжелые наркотики, сексуальное влечение снижается или отсутствует полностью. А дети, рожденные от него, могут «получить в наследство» наркотическую зависимость или различные формы отклонений в развитии.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нагрузки, напротив, необходимы для здорового мужского организма. Однако в занятиях спортом важно не переусердствовать. Дело в том, что при слишком интенсивных нагрузках, у мужчины </w:t>
      </w:r>
      <w:proofErr w:type="gramStart"/>
      <w:r>
        <w:rPr>
          <w:rFonts w:ascii="Times New Roman" w:hAnsi="Times New Roman"/>
          <w:sz w:val="24"/>
          <w:szCs w:val="24"/>
        </w:rPr>
        <w:t>может происходить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перегрев яичек, что нежелательно, если он планирует стать отцом. Именно поэтому не рекомендуется частое посещение сауны и бани, а горячие ванны должны стать исключительно редким удовольствием.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время планирования зачатия мужчине лучше отказаться от слишком тесного белья и одежды, которые способствуют перегреву мужских половых органов </w:t>
      </w:r>
      <w:proofErr w:type="gramStart"/>
      <w:r>
        <w:rPr>
          <w:rFonts w:ascii="Times New Roman" w:hAnsi="Times New Roman"/>
          <w:sz w:val="24"/>
          <w:szCs w:val="24"/>
        </w:rPr>
        <w:t>и 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причиной нарушения кровообращения в нижней части его тела. 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Сидячая работа, сильная и хроническая усталость, стресс - не добавляют мужчине здоровья, этого нужно стараться избегать.</w:t>
      </w:r>
      <w:r w:rsidRPr="00DE738D">
        <w:rPr>
          <w:rFonts w:ascii="Times New Roman" w:hAnsi="Times New Roman"/>
          <w:sz w:val="24"/>
          <w:szCs w:val="24"/>
        </w:rPr>
        <w:t xml:space="preserve"> 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Возраст, в котором мужчина планирует стать отцом, не так важен для зачатия, как возраст женщины. Но не стоит забывать о естественном старении организма, которому подвергается также и репродуктивная система.</w:t>
      </w:r>
    </w:p>
    <w:p w:rsidR="00825A50" w:rsidRPr="001E21DB" w:rsidRDefault="00825A50" w:rsidP="00825A50">
      <w:pPr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Правильный рацион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пара планирует беременность, специалисты в один голос советуют – никаких диет для сброса веса. Следить за ним, конечно, нужно, но без фанатизма. Питание мужчины должно быть сбалансированным настолько, чтобы белки жиры и углеводы поступали в его организм в соотношении 1:1:4 – это оптимальная формула, необходимая для нормального процесса </w:t>
      </w:r>
      <w:proofErr w:type="spellStart"/>
      <w:r>
        <w:rPr>
          <w:rFonts w:ascii="Times New Roman" w:hAnsi="Times New Roman"/>
          <w:sz w:val="24"/>
          <w:szCs w:val="24"/>
        </w:rPr>
        <w:t>спермообразования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ежедневном рационе будущего папы должно стать больше свежих или свежезамороженных овощей и фруктов. Ему лучше отказаться от сладостей, газированных напитков, сдобы, и сделать упор на продуктах, которые благоприятно влияют на качество спермы. Так, фолиевая кислота, которую содержит цитрусовые, киви, спаржа, брокколи, шпинат, печень, участвует в процессе созревания мужских половых клеток с правильным хромосомным набором. От недостатка цинка, который есть в морепродуктах (мидиях, крабах, устрицах), бобах, грибах, страдает жизнеспособность сперматозоидов. А недостаток селена (он есть в мясе, печени, рыбе, пшенице), вовсе грозит мужчине бесплодием.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Витамин А, который содержится в сливочном масле, яйцах, печени трески, желтых и красных овощах и фруктах, нужен для ускорения обновления спермы. Достаточное </w:t>
      </w:r>
      <w:proofErr w:type="gramStart"/>
      <w:r>
        <w:rPr>
          <w:rFonts w:ascii="Times New Roman" w:hAnsi="Times New Roman"/>
          <w:sz w:val="24"/>
          <w:szCs w:val="24"/>
        </w:rPr>
        <w:t>количество  витаминов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группы В, которые есть в черном хлебе, белом мясе курицы и крупах,  благотворно влияет на выработку тестостерона. Витамин С защищает сперматозоиды от вредных воздействий и обеспечивает нормальное количество активных сперматозоидов. Его недостаток можно восполнить, употребляя свежие фрукты, овощи и зелень. Витамин Е, задача которого состоит в защите половых клеток от окисления и повышении их способности к оплодотворению, содержится в кашах, орехах, подсолнечном масле, пророщенной пшенице.</w:t>
      </w:r>
    </w:p>
    <w:p w:rsidR="00825A50" w:rsidRDefault="00825A50" w:rsidP="00825A50">
      <w:pPr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Здравствуйте, доктор!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 w:rsidRPr="00316656">
        <w:rPr>
          <w:rFonts w:ascii="Times New Roman" w:hAnsi="Times New Roman"/>
          <w:sz w:val="24"/>
          <w:szCs w:val="24"/>
        </w:rPr>
        <w:t xml:space="preserve">Допускается, что у полностью здоровой пары беременность может не наступать в течение года. Это не является причиной для беспокойства и обусловлено, в том числе, и некоторыми особенностями женского организма. </w:t>
      </w:r>
      <w:r>
        <w:rPr>
          <w:rFonts w:ascii="Times New Roman" w:hAnsi="Times New Roman"/>
          <w:sz w:val="24"/>
          <w:szCs w:val="24"/>
        </w:rPr>
        <w:t xml:space="preserve">Однако, медицинское обследование, подтверждающее то, что мужчина здоров, - очень желательный этап при планировании зачатия. Начинать его нужно с посещения уролога, в обязанности которого входит сбор анамнеза, осмотр половых органов и обследование пациента на заболевания, передающиеся половым путем. 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Далее, на усмотрение доктора, возможно понадобится сдать семенную жидкость на </w:t>
      </w:r>
      <w:proofErr w:type="spellStart"/>
      <w:r>
        <w:rPr>
          <w:rFonts w:ascii="Times New Roman" w:hAnsi="Times New Roman"/>
          <w:sz w:val="24"/>
          <w:szCs w:val="24"/>
        </w:rPr>
        <w:t>спермограмму</w:t>
      </w:r>
      <w:proofErr w:type="spellEnd"/>
      <w:r>
        <w:rPr>
          <w:rFonts w:ascii="Times New Roman" w:hAnsi="Times New Roman"/>
          <w:sz w:val="24"/>
          <w:szCs w:val="24"/>
        </w:rPr>
        <w:t xml:space="preserve">, а при необходимости – проконсультироваться у генетика. Помимо этого, будущему отцу может понадобиться сдать общий анализ крови, биохимический, анализ крови на </w:t>
      </w:r>
      <w:r>
        <w:rPr>
          <w:rFonts w:ascii="Times New Roman" w:hAnsi="Times New Roman"/>
          <w:sz w:val="24"/>
          <w:szCs w:val="24"/>
          <w:lang w:val="en-US"/>
        </w:rPr>
        <w:t>RW</w:t>
      </w:r>
      <w:r>
        <w:rPr>
          <w:rFonts w:ascii="Times New Roman" w:hAnsi="Times New Roman"/>
          <w:sz w:val="24"/>
          <w:szCs w:val="24"/>
        </w:rPr>
        <w:t xml:space="preserve"> (сифилис), ВИЧ и гепатит, установить группу крови и резус-фактор.</w:t>
      </w:r>
    </w:p>
    <w:p w:rsidR="00825A50" w:rsidRDefault="00825A50" w:rsidP="00825A50">
      <w:pPr>
        <w:ind w:firstLine="567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У папы в</w:t>
      </w:r>
      <w:r w:rsidRPr="002D4C51">
        <w:rPr>
          <w:rFonts w:ascii="Times New Roman" w:hAnsi="Times New Roman"/>
          <w:b/>
          <w:i/>
          <w:sz w:val="24"/>
          <w:szCs w:val="24"/>
        </w:rPr>
        <w:t>се по плану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 поле будущего ребенка родители зачастую узнают от доктора во время очередного УЗИ, когда беременность уже состоялась. А что, если папа очень хочет исключительно сына или только дочь? Тогда в помощь ему приходят популярные нынче методы планирования пола малыша. 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цикл женщины длится 28 дней, то пол малыша можно спланировать, зная день овуляции,</w:t>
      </w:r>
      <w:r w:rsidRPr="004C3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которая происходит на 14-15 день цикла. Так, если близость произошла до овуляции, то вероятность того, что родится девочка, выше – сперматозоиды с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-хромосомой умирают, и яйцеклетка оплодотворяется сперматозоидом с Х-хромосомой. Если же половой акт случился в момент овуляции, то оплодотворение происходит с помощью сперматозоида с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-хромосомой, поэтому паре следует ждать мальчика.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еще одному методу планирования, пол ребенка зависит от четности возраста мамы и месяца зачатия. Женщина беременеет девочкой в четном возрасте в четных месяцах, в нечетном возрасте – в нечетных месяцах. Мальчиком – с точностью до наоборот. Забеременеть мальчиком женщина в четном возрасте может в нечетные месяцы года, в нечетном возрасте – в четные месяцы. Папе остается только составить соответствующий график близости.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 w:rsidRPr="000E091D">
        <w:rPr>
          <w:rFonts w:ascii="Times New Roman" w:hAnsi="Times New Roman"/>
          <w:sz w:val="24"/>
          <w:szCs w:val="24"/>
        </w:rPr>
        <w:t>Можно попробовать спланировать пол будущего ребенка, соблюдая определенную диету. Если в меню пары за три недели до зачатия будут преобладать продукты, содержащие ионы калия и натрия, то у нее родится мальчик. Если употреблять преимущественно продукты, содержащие ионы кальция и магния – следует ожидать девочку.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91D">
        <w:rPr>
          <w:rFonts w:ascii="Times New Roman" w:hAnsi="Times New Roman"/>
          <w:sz w:val="24"/>
          <w:szCs w:val="24"/>
        </w:rPr>
        <w:t>Будущая мама должна придерживаться такой диеты не менее семи недель и</w:t>
      </w:r>
      <w:r>
        <w:rPr>
          <w:rFonts w:ascii="Times New Roman" w:hAnsi="Times New Roman"/>
          <w:sz w:val="24"/>
          <w:szCs w:val="24"/>
        </w:rPr>
        <w:t xml:space="preserve"> после зачатия.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825A50" w:rsidRPr="009C0223" w:rsidTr="00CD4FF4">
        <w:tc>
          <w:tcPr>
            <w:tcW w:w="4785" w:type="dxa"/>
            <w:shd w:val="clear" w:color="auto" w:fill="auto"/>
          </w:tcPr>
          <w:p w:rsidR="00825A50" w:rsidRPr="009C0223" w:rsidRDefault="00825A50" w:rsidP="00CD4F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223">
              <w:rPr>
                <w:rFonts w:ascii="Times New Roman" w:hAnsi="Times New Roman"/>
                <w:b/>
                <w:sz w:val="28"/>
                <w:szCs w:val="28"/>
              </w:rPr>
              <w:t>Вы планируете мальчика</w:t>
            </w:r>
          </w:p>
        </w:tc>
        <w:tc>
          <w:tcPr>
            <w:tcW w:w="4786" w:type="dxa"/>
            <w:shd w:val="clear" w:color="auto" w:fill="auto"/>
          </w:tcPr>
          <w:p w:rsidR="00825A50" w:rsidRPr="009C0223" w:rsidRDefault="00825A50" w:rsidP="00CD4F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223">
              <w:rPr>
                <w:rFonts w:ascii="Times New Roman" w:hAnsi="Times New Roman"/>
                <w:b/>
                <w:sz w:val="28"/>
                <w:szCs w:val="28"/>
              </w:rPr>
              <w:t>Вы планируете девочку</w:t>
            </w:r>
          </w:p>
        </w:tc>
      </w:tr>
      <w:tr w:rsidR="00825A50" w:rsidRPr="009C0223" w:rsidTr="00CD4FF4">
        <w:tc>
          <w:tcPr>
            <w:tcW w:w="4785" w:type="dxa"/>
            <w:shd w:val="clear" w:color="auto" w:fill="auto"/>
          </w:tcPr>
          <w:p w:rsidR="00825A50" w:rsidRPr="009C0223" w:rsidRDefault="00825A50" w:rsidP="00CD4F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Пища, богатая калием: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фрукты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(особенно бананы, персики, абрикосы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фруктовые соки, сухофрукты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свежие овощи, говядина, куриное мясо, мясо ягненка,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индейка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свежая рыба,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лосось,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стрицы,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креветки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цельная пшеница, коричневый рис, мед, йогурт, лапша, каши, орехи,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паста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825A50" w:rsidRPr="009C0223" w:rsidRDefault="00825A50" w:rsidP="00CD4F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Пища, богатая магнием: </w:t>
            </w:r>
            <w:r w:rsidRPr="009C0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отруби, дрожжи, крупа гречневая, огурцы, фасоль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C0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горох и стручки бобов, шпинат, авокадо, побеги люцерны,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C0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орехи и семена подсолнуха,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C0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какао.</w:t>
            </w:r>
          </w:p>
        </w:tc>
      </w:tr>
      <w:tr w:rsidR="00825A50" w:rsidRPr="009C0223" w:rsidTr="00CD4FF4">
        <w:tc>
          <w:tcPr>
            <w:tcW w:w="4785" w:type="dxa"/>
            <w:shd w:val="clear" w:color="auto" w:fill="auto"/>
          </w:tcPr>
          <w:p w:rsidR="00825A50" w:rsidRPr="009C0223" w:rsidRDefault="00825A50" w:rsidP="00CD4FF4">
            <w:pPr>
              <w:rPr>
                <w:rFonts w:ascii="Times New Roman" w:hAnsi="Times New Roman"/>
                <w:sz w:val="24"/>
                <w:szCs w:val="24"/>
              </w:rPr>
            </w:pPr>
            <w:r w:rsidRPr="009C02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Пища, богатая натрием: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морская рыба, морская капуста,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соль, хле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б, свинина, сыр, бекон, ветчина,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кукурузные чипсы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оливки, соленые овощи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горчиц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4786" w:type="dxa"/>
            <w:shd w:val="clear" w:color="auto" w:fill="auto"/>
          </w:tcPr>
          <w:p w:rsidR="00825A50" w:rsidRPr="009C0223" w:rsidRDefault="00825A50" w:rsidP="00CD4F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2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Пища, богатая кальцием: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молочные продукты, особенно творог, сыр; рыба и морепродукты;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капуста,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кла, морковь, артишоки,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орехи и семена (особенно тыквы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подсолнуха)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25A50" w:rsidRPr="009C0223" w:rsidTr="00CD4FF4">
        <w:tc>
          <w:tcPr>
            <w:tcW w:w="4785" w:type="dxa"/>
            <w:shd w:val="clear" w:color="auto" w:fill="auto"/>
          </w:tcPr>
          <w:p w:rsidR="00825A50" w:rsidRPr="009C0223" w:rsidRDefault="00825A50" w:rsidP="00CD4FF4">
            <w:pPr>
              <w:rPr>
                <w:rFonts w:ascii="Times New Roman" w:hAnsi="Times New Roman"/>
                <w:sz w:val="24"/>
                <w:szCs w:val="24"/>
              </w:rPr>
            </w:pPr>
            <w:r w:rsidRPr="009C0223">
              <w:rPr>
                <w:rFonts w:ascii="Times New Roman" w:hAnsi="Times New Roman"/>
                <w:b/>
                <w:sz w:val="24"/>
                <w:szCs w:val="24"/>
              </w:rPr>
              <w:t>Не рекомендуется:</w:t>
            </w:r>
            <w:r w:rsidRPr="009C0223">
              <w:rPr>
                <w:rFonts w:ascii="Times New Roman" w:hAnsi="Times New Roman"/>
                <w:sz w:val="24"/>
                <w:szCs w:val="24"/>
              </w:rPr>
              <w:t xml:space="preserve"> молоко и напитки из него, каши на молоке</w:t>
            </w:r>
            <w:r>
              <w:rPr>
                <w:rFonts w:ascii="Times New Roman" w:hAnsi="Times New Roman"/>
                <w:sz w:val="24"/>
                <w:szCs w:val="24"/>
              </w:rPr>
              <w:t>, грецкие орехи, фундук, арахис</w:t>
            </w:r>
            <w:r w:rsidRPr="009C0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825A50" w:rsidRPr="009C0223" w:rsidRDefault="00825A50" w:rsidP="00CD4FF4">
            <w:pPr>
              <w:rPr>
                <w:rFonts w:ascii="Times New Roman" w:hAnsi="Times New Roman"/>
                <w:sz w:val="24"/>
                <w:szCs w:val="24"/>
              </w:rPr>
            </w:pPr>
            <w:r w:rsidRPr="009C0223">
              <w:rPr>
                <w:rFonts w:ascii="Times New Roman" w:hAnsi="Times New Roman"/>
                <w:b/>
                <w:sz w:val="24"/>
                <w:szCs w:val="24"/>
              </w:rPr>
              <w:t>Не рекомендуется:</w:t>
            </w:r>
            <w:r w:rsidRPr="009C0223">
              <w:rPr>
                <w:rFonts w:ascii="Times New Roman" w:hAnsi="Times New Roman"/>
                <w:sz w:val="24"/>
                <w:szCs w:val="24"/>
              </w:rPr>
              <w:t xml:space="preserve"> фруктовые соки и газированные напитки, мясо и колбасные изделия, кондитерские изделия</w:t>
            </w:r>
          </w:p>
        </w:tc>
      </w:tr>
    </w:tbl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</w:p>
    <w:p w:rsidR="00825A50" w:rsidRDefault="00825A50" w:rsidP="00825A50">
      <w:pPr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Плюс «один»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Подготовка к отцовству – не только анализы и здоровый образ жизни. Женщине в положении,</w:t>
      </w:r>
      <w:r w:rsidRPr="00AA4415">
        <w:rPr>
          <w:rFonts w:ascii="Times New Roman" w:hAnsi="Times New Roman"/>
          <w:sz w:val="24"/>
          <w:szCs w:val="24"/>
        </w:rPr>
        <w:t xml:space="preserve"> как нико</w:t>
      </w:r>
      <w:r>
        <w:rPr>
          <w:rFonts w:ascii="Times New Roman" w:hAnsi="Times New Roman"/>
          <w:sz w:val="24"/>
          <w:szCs w:val="24"/>
        </w:rPr>
        <w:t>му другому, понадобится</w:t>
      </w:r>
      <w:r w:rsidRPr="00AA4415">
        <w:rPr>
          <w:rFonts w:ascii="Times New Roman" w:hAnsi="Times New Roman"/>
          <w:sz w:val="24"/>
          <w:szCs w:val="24"/>
        </w:rPr>
        <w:t xml:space="preserve"> поддержка и понимание, забота и терпение. </w:t>
      </w:r>
      <w:r>
        <w:rPr>
          <w:rFonts w:ascii="Times New Roman" w:hAnsi="Times New Roman"/>
          <w:sz w:val="24"/>
          <w:szCs w:val="24"/>
        </w:rPr>
        <w:t>И именно от поведения мужчины во многом зависит то, как будет чувствовать себя его любимая, а значит и их будущий малыш, в этот нелегкий для пары период. Опекая и заботясь о будущей маме, мужчина тем самым установит столь важный контакт с еще не родившимся малышом.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Паре, ожидающей ребенка, нужно много времени проводить вместе, находить то, что приносит радость и хорошее настроение им обоим (прогулки на свежем воздухе, кино, шоппинг). Положительные эмоции – вот чем должны быть наполнены дни беременной женщины. Поэтому долг мужчины – не расстраивать жену и всячески оберегать от стрессов, «разгрузить» ее от работы по дому и обязательно баловать приятными сюрпризами. </w:t>
      </w:r>
    </w:p>
    <w:p w:rsidR="00825A50" w:rsidRDefault="00825A50" w:rsidP="00825A5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второй половине беременности паре рекомендуется начать посещать курсы для будущих родителей. Это поможет женщине избавиться от страха перед родами, получить нужный </w:t>
      </w:r>
      <w:proofErr w:type="gramStart"/>
      <w:r>
        <w:rPr>
          <w:rFonts w:ascii="Times New Roman" w:hAnsi="Times New Roman"/>
          <w:sz w:val="24"/>
          <w:szCs w:val="24"/>
        </w:rPr>
        <w:t>настрой,  а</w:t>
      </w:r>
      <w:proofErr w:type="gramEnd"/>
      <w:r>
        <w:rPr>
          <w:rFonts w:ascii="Times New Roman" w:hAnsi="Times New Roman"/>
          <w:sz w:val="24"/>
          <w:szCs w:val="24"/>
        </w:rPr>
        <w:t xml:space="preserve"> мужчине – понять, через что предстоит пройти его любимой, как именно он сможет ей в этом помочь. На занятиях папу научат также азам обращения с новорожденным – это непременно пригодится будущему отцу.</w:t>
      </w:r>
    </w:p>
    <w:p w:rsidR="00067DD7" w:rsidRPr="00825A50" w:rsidRDefault="00067DD7" w:rsidP="00825A50"/>
    <w:sectPr w:rsidR="00067DD7" w:rsidRPr="00825A50" w:rsidSect="00CF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50"/>
    <w:rsid w:val="00067DD7"/>
    <w:rsid w:val="00513A9C"/>
    <w:rsid w:val="008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F477-97FB-47F0-87CB-F3FAED38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5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25A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5A50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basedOn w:val="a0"/>
    <w:rsid w:val="00825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2017-05-08T18:01:00Z</dcterms:created>
  <dcterms:modified xsi:type="dcterms:W3CDTF">2017-05-08T18:06:00Z</dcterms:modified>
</cp:coreProperties>
</file>