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D4" w:rsidRPr="00470AD4" w:rsidRDefault="00470AD4" w:rsidP="00470AD4">
      <w:pPr>
        <w:shd w:val="clear" w:color="auto" w:fill="FFFFFF"/>
        <w:spacing w:after="0" w:line="240" w:lineRule="auto"/>
        <w:textAlignment w:val="baseline"/>
        <w:outlineLvl w:val="0"/>
        <w:rPr>
          <w:rFonts w:ascii="Exo2-Bold" w:eastAsia="Times New Roman" w:hAnsi="Exo2-Bold" w:cs="Times New Roman"/>
          <w:b/>
          <w:bCs/>
          <w:caps/>
          <w:color w:val="000000"/>
          <w:kern w:val="36"/>
          <w:sz w:val="53"/>
          <w:szCs w:val="53"/>
          <w:lang w:eastAsia="ru-RU"/>
        </w:rPr>
      </w:pPr>
      <w:r w:rsidRPr="00470AD4">
        <w:rPr>
          <w:rFonts w:ascii="Exo2-Bold" w:eastAsia="Times New Roman" w:hAnsi="Exo2-Bold" w:cs="Times New Roman"/>
          <w:b/>
          <w:bCs/>
          <w:caps/>
          <w:color w:val="000000"/>
          <w:kern w:val="36"/>
          <w:sz w:val="53"/>
          <w:szCs w:val="53"/>
          <w:lang w:eastAsia="ru-RU"/>
        </w:rPr>
        <w:t>ГОРМОНЫ ЩИТОВИДНОЙ ЖЕЛЕЗЫ У ЖЕНЩИН. ТАБЛИЦА И НОРМА</w:t>
      </w:r>
    </w:p>
    <w:p w:rsidR="006C2CEC" w:rsidRDefault="00470AD4">
      <w:pPr>
        <w:rPr>
          <w:rStyle w:val="apple-converted-space"/>
          <w:rFonts w:ascii="Calibri" w:hAnsi="Calibri"/>
          <w:color w:val="444444"/>
          <w:sz w:val="26"/>
          <w:szCs w:val="26"/>
          <w:shd w:val="clear" w:color="auto" w:fill="FFFFFF"/>
        </w:rPr>
      </w:pPr>
      <w:r>
        <w:rPr>
          <w:rFonts w:ascii="Calibri" w:hAnsi="Calibri"/>
          <w:color w:val="444444"/>
          <w:sz w:val="26"/>
          <w:szCs w:val="26"/>
          <w:shd w:val="clear" w:color="auto" w:fill="FFFFFF"/>
        </w:rPr>
        <w:t xml:space="preserve">Щитовидная железа относится к главному органу эндокринной системы, которая в организме человека осуществляет контролирующую функцию относительно практических всех протекающих процессов. Именно поэтому любое заболевание щитовидки приводит к нарушениям нормального функционирования человеческого организма, что в дальнейшем вызывает осложнения. От своевременной и точной диагностики возникающих проблем зависит назначение лечения и постановка точного диагноза. </w:t>
      </w:r>
      <w:proofErr w:type="gramStart"/>
      <w:r>
        <w:rPr>
          <w:rFonts w:ascii="Calibri" w:hAnsi="Calibri"/>
          <w:color w:val="444444"/>
          <w:sz w:val="26"/>
          <w:szCs w:val="26"/>
          <w:shd w:val="clear" w:color="auto" w:fill="FFFFFF"/>
        </w:rPr>
        <w:t>При обращении к врачу с подозрением на возможность наличия патологических изменений щитовидной железы, последний в обязательном порядке в целях наиболее точного диагностирования болезни назначает саду анализов на гормоны, особенно это актуально для женщин, поскольку наибольший риск развития нарушении с нормальной работой щитовидки существует у прекрасного пола в возрасте после 30 лет, когда организм наиболее подвержен гормональным всплескам и изменениям.</w:t>
      </w:r>
      <w:r>
        <w:rPr>
          <w:rStyle w:val="apple-converted-space"/>
          <w:rFonts w:ascii="Calibri" w:hAnsi="Calibri"/>
          <w:color w:val="444444"/>
          <w:sz w:val="26"/>
          <w:szCs w:val="26"/>
          <w:shd w:val="clear" w:color="auto" w:fill="FFFFFF"/>
        </w:rPr>
        <w:t> </w:t>
      </w:r>
      <w:proofErr w:type="gramEnd"/>
    </w:p>
    <w:p w:rsidR="00470AD4" w:rsidRDefault="00470AD4">
      <w:pPr>
        <w:rPr>
          <w:rStyle w:val="apple-converted-space"/>
          <w:rFonts w:ascii="Calibri" w:hAnsi="Calibri"/>
          <w:color w:val="444444"/>
          <w:sz w:val="26"/>
          <w:szCs w:val="26"/>
          <w:shd w:val="clear" w:color="auto" w:fill="FFFFFF"/>
        </w:rPr>
      </w:pPr>
    </w:p>
    <w:p w:rsidR="00470AD4" w:rsidRDefault="00470AD4" w:rsidP="00470AD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470A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Полный текст работы - </w:t>
      </w:r>
      <w:hyperlink r:id="rId4" w:history="1">
        <w:r w:rsidRPr="00D720F2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https://vashaschitovidka.com/analizy/19-gormony-schitovidnoy-zhelezy-norma-u-zhenschin-tablica.html</w:t>
        </w:r>
      </w:hyperlink>
    </w:p>
    <w:p w:rsidR="00470AD4" w:rsidRDefault="00470AD4" w:rsidP="00470AD4">
      <w:pPr>
        <w:shd w:val="clear" w:color="auto" w:fill="FFFFFF"/>
        <w:spacing w:line="240" w:lineRule="auto"/>
      </w:pPr>
    </w:p>
    <w:sectPr w:rsidR="00470AD4" w:rsidSect="006C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2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D4"/>
    <w:rsid w:val="00470AD4"/>
    <w:rsid w:val="006C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EC"/>
  </w:style>
  <w:style w:type="paragraph" w:styleId="1">
    <w:name w:val="heading 1"/>
    <w:basedOn w:val="a"/>
    <w:link w:val="10"/>
    <w:uiPriority w:val="9"/>
    <w:qFormat/>
    <w:rsid w:val="00470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70AD4"/>
  </w:style>
  <w:style w:type="character" w:styleId="a3">
    <w:name w:val="Hyperlink"/>
    <w:basedOn w:val="a0"/>
    <w:uiPriority w:val="99"/>
    <w:unhideWhenUsed/>
    <w:rsid w:val="00470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5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shaschitovidka.com/analizy/19-gormony-schitovidnoy-zhelezy-norma-u-zhenschin-tablic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diakov.net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2017-05-18T22:44:00Z</dcterms:created>
  <dcterms:modified xsi:type="dcterms:W3CDTF">2017-05-18T22:45:00Z</dcterms:modified>
</cp:coreProperties>
</file>