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61" w:rsidRPr="00126A89" w:rsidRDefault="00CB3961" w:rsidP="007E30E6">
      <w:pPr>
        <w:jc w:val="center"/>
        <w:rPr>
          <w:b/>
        </w:rPr>
      </w:pPr>
      <w:r w:rsidRPr="00126A89">
        <w:rPr>
          <w:b/>
        </w:rPr>
        <w:t>Золотая лихорадка или верните наши деньги</w:t>
      </w:r>
    </w:p>
    <w:p w:rsidR="000E6483" w:rsidRPr="00126A89" w:rsidRDefault="007E30E6" w:rsidP="00EC1E52">
      <w:r w:rsidRPr="00126A89">
        <w:t>Пока</w:t>
      </w:r>
      <w:r w:rsidR="00CB3961" w:rsidRPr="00126A89">
        <w:t xml:space="preserve"> Германия отчаянно пытается вернуть кровное золото</w:t>
      </w:r>
      <w:r w:rsidRPr="00126A89">
        <w:t>, Россия наращивает резервы рекордными темпами</w:t>
      </w:r>
      <w:r w:rsidR="00CB3961" w:rsidRPr="00126A89">
        <w:t xml:space="preserve">. Но кому принадлежит ЗВР РФ и есть ли </w:t>
      </w:r>
      <w:r w:rsidR="00126A89" w:rsidRPr="00126A89">
        <w:t>повод для радости?</w:t>
      </w:r>
    </w:p>
    <w:p w:rsidR="00EC1E52" w:rsidRPr="00126A89" w:rsidRDefault="005B2439" w:rsidP="00EC1E52">
      <w:r w:rsidRPr="00126A89">
        <w:t>Германия озолотилась и начала с</w:t>
      </w:r>
      <w:r w:rsidR="00DE398F" w:rsidRPr="00126A89">
        <w:t>оздавать валютный резерв</w:t>
      </w:r>
      <w:r w:rsidR="00600B47" w:rsidRPr="00126A89">
        <w:t xml:space="preserve"> </w:t>
      </w:r>
      <w:r w:rsidR="00EC1E52" w:rsidRPr="00126A89">
        <w:t>после Второй мировой войны</w:t>
      </w:r>
      <w:r w:rsidRPr="00126A89">
        <w:t xml:space="preserve">. </w:t>
      </w:r>
      <w:r w:rsidR="00EC1E52" w:rsidRPr="00126A89">
        <w:t>На сегодняшний день золотой запас</w:t>
      </w:r>
      <w:r w:rsidR="00DE398F" w:rsidRPr="00126A89">
        <w:t xml:space="preserve"> </w:t>
      </w:r>
      <w:r w:rsidR="00EC1E52" w:rsidRPr="00126A89">
        <w:t>ФРГ составляет 3 400 тонн</w:t>
      </w:r>
      <w:r w:rsidR="00DE398F" w:rsidRPr="00126A89">
        <w:t xml:space="preserve">. Официальной версии, почему немцы доверили </w:t>
      </w:r>
      <w:r w:rsidR="00EC1E52" w:rsidRPr="00126A89">
        <w:t xml:space="preserve">драгметалл </w:t>
      </w:r>
      <w:r w:rsidR="00DE398F" w:rsidRPr="00126A89">
        <w:t xml:space="preserve">американцам, </w:t>
      </w:r>
      <w:r w:rsidR="00F53938" w:rsidRPr="00126A89">
        <w:t xml:space="preserve">нет. </w:t>
      </w:r>
      <w:r w:rsidR="00EC1E52" w:rsidRPr="00126A89">
        <w:t>Одна из наиболее распро</w:t>
      </w:r>
      <w:r w:rsidR="00B11165" w:rsidRPr="00126A89">
        <w:t>страненных</w:t>
      </w:r>
      <w:r w:rsidR="00EC1E52" w:rsidRPr="00126A89">
        <w:t xml:space="preserve"> </w:t>
      </w:r>
      <w:r w:rsidR="00B11165" w:rsidRPr="00126A89">
        <w:t xml:space="preserve">гипотез </w:t>
      </w:r>
      <w:r w:rsidR="00EC1E52" w:rsidRPr="00126A89">
        <w:t xml:space="preserve">– </w:t>
      </w:r>
      <w:r w:rsidR="007E30E6" w:rsidRPr="00126A89">
        <w:t>Германия опасала</w:t>
      </w:r>
      <w:r w:rsidR="00DE398F" w:rsidRPr="00126A89">
        <w:t>сь нападения советских войск</w:t>
      </w:r>
      <w:r w:rsidR="00C862E1">
        <w:t>,</w:t>
      </w:r>
      <w:r w:rsidR="00DE398F" w:rsidRPr="00126A89">
        <w:t xml:space="preserve"> и </w:t>
      </w:r>
      <w:r w:rsidR="00C862E1">
        <w:t>руководством было принято</w:t>
      </w:r>
      <w:r w:rsidR="00DE398F" w:rsidRPr="00126A89">
        <w:t xml:space="preserve"> решение спр</w:t>
      </w:r>
      <w:r w:rsidR="00EC1E52" w:rsidRPr="00126A89">
        <w:t>ятать</w:t>
      </w:r>
      <w:r w:rsidR="00DE398F" w:rsidRPr="00126A89">
        <w:t xml:space="preserve"> резервы за рубежом.</w:t>
      </w:r>
    </w:p>
    <w:p w:rsidR="00F53938" w:rsidRDefault="007E30E6" w:rsidP="005B2439">
      <w:r w:rsidRPr="00126A89">
        <w:t xml:space="preserve">ФРГ годами </w:t>
      </w:r>
      <w:r w:rsidR="00F8736C" w:rsidRPr="00126A89">
        <w:t>приумножала свои запасы, приобретая желтый металл на биржах в Лондоне и Америке, где золото и оставалось</w:t>
      </w:r>
      <w:r w:rsidR="003E2586" w:rsidRPr="00126A89">
        <w:t xml:space="preserve"> после покупки</w:t>
      </w:r>
      <w:r w:rsidR="00F8736C" w:rsidRPr="00126A89">
        <w:t>. Немцы не желали тратиться на</w:t>
      </w:r>
      <w:r w:rsidR="009B0B9D" w:rsidRPr="00126A89">
        <w:t xml:space="preserve"> транспортировку</w:t>
      </w:r>
      <w:r w:rsidR="00F8736C" w:rsidRPr="00126A89">
        <w:t>, да и не видели смысла в хлопотном деле</w:t>
      </w:r>
      <w:r w:rsidR="00B11165" w:rsidRPr="00126A89">
        <w:t>: при необходимости слитки</w:t>
      </w:r>
      <w:r w:rsidR="00F8736C" w:rsidRPr="00126A89">
        <w:t xml:space="preserve"> можно было продать в кратчайшие</w:t>
      </w:r>
      <w:r w:rsidR="009B0B9D" w:rsidRPr="00126A89">
        <w:t xml:space="preserve"> сроки и не совершать обратное перемещение</w:t>
      </w:r>
      <w:r w:rsidR="003E2586" w:rsidRPr="00126A89">
        <w:t xml:space="preserve">. Спохватилось правительство </w:t>
      </w:r>
      <w:r w:rsidR="00B11165" w:rsidRPr="00126A89">
        <w:t xml:space="preserve">ФРГ </w:t>
      </w:r>
      <w:r w:rsidR="00F8736C" w:rsidRPr="00126A89">
        <w:t>в 2013, когда кризисные явлен</w:t>
      </w:r>
      <w:r w:rsidR="009B0B9D" w:rsidRPr="00126A89">
        <w:t xml:space="preserve">ия в экономике всколыхнули мир и вера в доллар </w:t>
      </w:r>
      <w:r w:rsidR="00F53938" w:rsidRPr="00126A89">
        <w:t>пошатнулась</w:t>
      </w:r>
      <w:r w:rsidR="009B0B9D" w:rsidRPr="00126A89">
        <w:t>.</w:t>
      </w:r>
    </w:p>
    <w:p w:rsidR="00C862E1" w:rsidRPr="00126A89" w:rsidRDefault="00C862E1" w:rsidP="005B2439"/>
    <w:p w:rsidR="00F8736C" w:rsidRPr="00126A89" w:rsidRDefault="005B2439" w:rsidP="005B2439">
      <w:pPr>
        <w:rPr>
          <w:b/>
        </w:rPr>
      </w:pPr>
      <w:r w:rsidRPr="00126A89">
        <w:rPr>
          <w:b/>
        </w:rPr>
        <w:t>Сокровище нации</w:t>
      </w:r>
    </w:p>
    <w:p w:rsidR="00C862E1" w:rsidRPr="00126A89" w:rsidRDefault="00327422" w:rsidP="00B11165">
      <w:r w:rsidRPr="00126A89">
        <w:t>Согласно официальным данным,</w:t>
      </w:r>
      <w:r w:rsidR="00F8736C" w:rsidRPr="00126A89">
        <w:t xml:space="preserve"> </w:t>
      </w:r>
      <w:r w:rsidR="003E2586" w:rsidRPr="00126A89">
        <w:t>Германия занимает второе место среди стран по золотому резерву.</w:t>
      </w:r>
    </w:p>
    <w:p w:rsidR="00327422" w:rsidRPr="00126A89" w:rsidRDefault="005B2439" w:rsidP="005B2439">
      <w:r w:rsidRPr="00126A89">
        <w:t xml:space="preserve">Три года назад </w:t>
      </w:r>
      <w:r w:rsidR="009421BB" w:rsidRPr="00126A89">
        <w:t>31</w:t>
      </w:r>
      <w:r w:rsidRPr="00126A89">
        <w:t>% золота немцы хранили в собственной стране, около 45%</w:t>
      </w:r>
      <w:r w:rsidR="003E2586" w:rsidRPr="00126A89">
        <w:t xml:space="preserve"> </w:t>
      </w:r>
      <w:r w:rsidR="00C862E1">
        <w:t>—</w:t>
      </w:r>
      <w:r w:rsidRPr="00126A89">
        <w:t xml:space="preserve"> </w:t>
      </w:r>
      <w:r w:rsidR="003E2586" w:rsidRPr="00126A89">
        <w:t xml:space="preserve">в </w:t>
      </w:r>
      <w:r w:rsidRPr="00126A89">
        <w:t xml:space="preserve">США, почти </w:t>
      </w:r>
      <w:r w:rsidR="009421BB" w:rsidRPr="00126A89">
        <w:t>13</w:t>
      </w:r>
      <w:r w:rsidR="003E2586" w:rsidRPr="00126A89">
        <w:t xml:space="preserve">% </w:t>
      </w:r>
      <w:r w:rsidR="00C862E1">
        <w:t>—</w:t>
      </w:r>
      <w:r w:rsidRPr="00126A89">
        <w:t xml:space="preserve"> </w:t>
      </w:r>
      <w:r w:rsidR="003E2586" w:rsidRPr="00126A89">
        <w:t>в Англии</w:t>
      </w:r>
      <w:r w:rsidR="00327422" w:rsidRPr="00126A89">
        <w:t>,</w:t>
      </w:r>
      <w:r w:rsidRPr="00126A89">
        <w:t xml:space="preserve"> 11% </w:t>
      </w:r>
      <w:r w:rsidR="00C862E1">
        <w:t>—</w:t>
      </w:r>
      <w:r w:rsidR="00327422" w:rsidRPr="00126A89">
        <w:t xml:space="preserve"> </w:t>
      </w:r>
      <w:r w:rsidRPr="00126A89">
        <w:t>во Франции. Предприимчивые англичане взимают каждый год по €500 тыс. за хранение. Американцы и французы предоставляют эти услуги бесплатно</w:t>
      </w:r>
      <w:r w:rsidR="00327422" w:rsidRPr="00126A89">
        <w:t>.</w:t>
      </w:r>
      <w:r w:rsidR="009421BB" w:rsidRPr="00126A89">
        <w:t xml:space="preserve"> </w:t>
      </w:r>
      <w:r w:rsidRPr="00126A89">
        <w:t>В</w:t>
      </w:r>
      <w:r w:rsidR="00C862E1">
        <w:t xml:space="preserve"> 2013 году</w:t>
      </w:r>
      <w:r w:rsidRPr="00126A89">
        <w:t xml:space="preserve"> Германия приняла новую концепцию: </w:t>
      </w:r>
      <w:r w:rsidR="00517BB9" w:rsidRPr="00126A89">
        <w:t xml:space="preserve">Бундесбанк решил </w:t>
      </w:r>
      <w:r w:rsidR="00C862E1">
        <w:t xml:space="preserve">вернуть слитки на родину — </w:t>
      </w:r>
      <w:r w:rsidR="00517BB9" w:rsidRPr="00126A89">
        <w:t xml:space="preserve">довести долю размещенного во Франкфурте золота до 50% и </w:t>
      </w:r>
      <w:r w:rsidR="0083146D" w:rsidRPr="00126A89">
        <w:t xml:space="preserve">расторгнуть договор на хранение в </w:t>
      </w:r>
      <w:r w:rsidR="00517BB9" w:rsidRPr="00126A89">
        <w:t>Париж</w:t>
      </w:r>
      <w:r w:rsidR="0083146D" w:rsidRPr="00126A89">
        <w:t>е</w:t>
      </w:r>
      <w:r w:rsidR="00517BB9" w:rsidRPr="00126A89">
        <w:t xml:space="preserve">. </w:t>
      </w:r>
      <w:r w:rsidR="00F53938" w:rsidRPr="00126A89">
        <w:t xml:space="preserve">Программа </w:t>
      </w:r>
      <w:r w:rsidR="00493DA4" w:rsidRPr="00126A89">
        <w:t>должна завершиться в</w:t>
      </w:r>
      <w:r w:rsidR="00F53938" w:rsidRPr="00126A89">
        <w:t xml:space="preserve"> 2020 году.</w:t>
      </w:r>
    </w:p>
    <w:p w:rsidR="00F53938" w:rsidRDefault="00930A39" w:rsidP="005B2439">
      <w:r w:rsidRPr="00126A89">
        <w:t>Американцы оказались в непростом положении и</w:t>
      </w:r>
      <w:r w:rsidR="00F53938" w:rsidRPr="00126A89">
        <w:t xml:space="preserve"> не желали терять </w:t>
      </w:r>
      <w:r w:rsidRPr="00126A89">
        <w:t>основно</w:t>
      </w:r>
      <w:r w:rsidR="00F53938" w:rsidRPr="00126A89">
        <w:t>й</w:t>
      </w:r>
      <w:r w:rsidRPr="00126A89">
        <w:t xml:space="preserve"> рычаг давления</w:t>
      </w:r>
      <w:r w:rsidR="00B00E02" w:rsidRPr="00126A89">
        <w:t xml:space="preserve"> на партнеров</w:t>
      </w:r>
      <w:r w:rsidRPr="00126A89">
        <w:t xml:space="preserve">. </w:t>
      </w:r>
      <w:r w:rsidR="00B00E02" w:rsidRPr="00126A89">
        <w:t xml:space="preserve">В результате </w:t>
      </w:r>
      <w:r w:rsidRPr="00126A89">
        <w:t>Вашингтон отказался отдав</w:t>
      </w:r>
      <w:r w:rsidR="00C862E1">
        <w:t>ать значительную часть металла —</w:t>
      </w:r>
      <w:r w:rsidRPr="00126A89">
        <w:t xml:space="preserve"> согласился только на 10% и по сей день продолжает всячески тянуть время.</w:t>
      </w:r>
    </w:p>
    <w:p w:rsidR="00C862E1" w:rsidRPr="00126A89" w:rsidRDefault="00C862E1" w:rsidP="005B2439"/>
    <w:p w:rsidR="005B2439" w:rsidRPr="00126A89" w:rsidRDefault="005C4D3E" w:rsidP="005B2439">
      <w:pPr>
        <w:rPr>
          <w:b/>
        </w:rPr>
      </w:pPr>
      <w:r w:rsidRPr="00126A89">
        <w:rPr>
          <w:b/>
        </w:rPr>
        <w:t>Получат ли немцы свои слитки</w:t>
      </w:r>
    </w:p>
    <w:p w:rsidR="00B11165" w:rsidRPr="00126A89" w:rsidRDefault="0083146D" w:rsidP="0083146D">
      <w:r w:rsidRPr="00126A89">
        <w:t xml:space="preserve">Федеральный банк регулярно </w:t>
      </w:r>
      <w:proofErr w:type="gramStart"/>
      <w:r w:rsidRPr="00126A89">
        <w:t>предоставляет отчеты</w:t>
      </w:r>
      <w:proofErr w:type="gramEnd"/>
      <w:r w:rsidRPr="00126A89">
        <w:t xml:space="preserve">, но их достоверность вызывает сомнения. Ни конгресс, ни американское правительство, ни иностранные вкладчики не могли видеть золотые слитки: </w:t>
      </w:r>
      <w:proofErr w:type="spellStart"/>
      <w:r w:rsidRPr="00126A89">
        <w:t>Ф</w:t>
      </w:r>
      <w:r w:rsidR="00F53938" w:rsidRPr="00126A89">
        <w:t>едрезерв</w:t>
      </w:r>
      <w:proofErr w:type="spellEnd"/>
      <w:r w:rsidR="00F53938" w:rsidRPr="00126A89">
        <w:t xml:space="preserve"> отклоняет</w:t>
      </w:r>
      <w:r w:rsidRPr="00126A89">
        <w:t xml:space="preserve"> любые попытки провести аудит</w:t>
      </w:r>
      <w:r w:rsidR="00894D6C" w:rsidRPr="00126A89">
        <w:t>. Д</w:t>
      </w:r>
      <w:r w:rsidRPr="00126A89">
        <w:t xml:space="preserve">а и Белый дом </w:t>
      </w:r>
      <w:r w:rsidR="00F53938" w:rsidRPr="00126A89">
        <w:t xml:space="preserve">никогда </w:t>
      </w:r>
      <w:r w:rsidRPr="00126A89">
        <w:t>особо</w:t>
      </w:r>
      <w:r w:rsidR="00F53938" w:rsidRPr="00126A89">
        <w:t xml:space="preserve"> не настаивал</w:t>
      </w:r>
      <w:r w:rsidR="00894D6C" w:rsidRPr="00126A89">
        <w:t xml:space="preserve"> на проверке. </w:t>
      </w:r>
      <w:r w:rsidR="00F53938" w:rsidRPr="00126A89">
        <w:t>Есть</w:t>
      </w:r>
      <w:r w:rsidR="00894D6C" w:rsidRPr="00126A89">
        <w:t xml:space="preserve"> подозрения</w:t>
      </w:r>
      <w:r w:rsidRPr="00126A89">
        <w:t xml:space="preserve">, </w:t>
      </w:r>
      <w:r w:rsidR="00894D6C" w:rsidRPr="00126A89">
        <w:t xml:space="preserve">что </w:t>
      </w:r>
      <w:r w:rsidR="00F53938" w:rsidRPr="00126A89">
        <w:t>главе</w:t>
      </w:r>
      <w:r w:rsidR="00894D6C" w:rsidRPr="00126A89">
        <w:t xml:space="preserve"> амер</w:t>
      </w:r>
      <w:r w:rsidR="00F53938" w:rsidRPr="00126A89">
        <w:t xml:space="preserve">иканского государства известны </w:t>
      </w:r>
      <w:r w:rsidR="00894D6C" w:rsidRPr="00126A89">
        <w:t>реальны</w:t>
      </w:r>
      <w:r w:rsidR="00F53938" w:rsidRPr="00126A89">
        <w:t>е цифры.</w:t>
      </w:r>
    </w:p>
    <w:p w:rsidR="007B7768" w:rsidRPr="00126A89" w:rsidRDefault="0083146D" w:rsidP="0083146D">
      <w:r w:rsidRPr="00126A89">
        <w:t>Беспокойство нарастало. Европейские Центробанки</w:t>
      </w:r>
      <w:r w:rsidR="00894D6C" w:rsidRPr="00126A89">
        <w:t xml:space="preserve"> начали </w:t>
      </w:r>
      <w:r w:rsidRPr="00126A89">
        <w:t>массово репатриировать</w:t>
      </w:r>
      <w:r w:rsidR="00894D6C" w:rsidRPr="00126A89">
        <w:t xml:space="preserve"> резервные запасы</w:t>
      </w:r>
      <w:r w:rsidRPr="00126A89">
        <w:t xml:space="preserve">. Количество золота в Федеральном резервном банке Нью-Йорка упало до рекордно </w:t>
      </w:r>
      <w:r w:rsidR="00F06859" w:rsidRPr="00126A89">
        <w:t>низких показателей</w:t>
      </w:r>
      <w:r w:rsidRPr="00126A89">
        <w:t>.</w:t>
      </w:r>
      <w:r w:rsidR="00F06859" w:rsidRPr="00126A89">
        <w:t xml:space="preserve"> Не так давно Германия пошла в контрнаступление и настойчиво потребовала открыть хранилище. Просьба была выполнена, но зайти з</w:t>
      </w:r>
      <w:r w:rsidR="009F02D4" w:rsidRPr="00126A89">
        <w:t>а</w:t>
      </w:r>
      <w:r w:rsidR="00F06859" w:rsidRPr="00126A89">
        <w:t xml:space="preserve"> бронированные двери </w:t>
      </w:r>
      <w:r w:rsidR="00F53938" w:rsidRPr="00126A89">
        <w:t xml:space="preserve">ревизорам </w:t>
      </w:r>
      <w:r w:rsidR="005C4D3E" w:rsidRPr="00126A89">
        <w:t>не позволили.</w:t>
      </w:r>
    </w:p>
    <w:p w:rsidR="003E24C8" w:rsidRPr="00126A89" w:rsidRDefault="009421BB" w:rsidP="0083146D">
      <w:r w:rsidRPr="00126A89">
        <w:lastRenderedPageBreak/>
        <w:t>В</w:t>
      </w:r>
      <w:r w:rsidR="004F4084" w:rsidRPr="00126A89">
        <w:t xml:space="preserve">виду нынешних обстоятельств напрашивается один вывод: </w:t>
      </w:r>
      <w:r w:rsidR="007B7768" w:rsidRPr="00126A89">
        <w:t xml:space="preserve">тайники </w:t>
      </w:r>
      <w:r w:rsidR="003E24C8" w:rsidRPr="00126A89">
        <w:t>давно пусты</w:t>
      </w:r>
      <w:r w:rsidR="00F06859" w:rsidRPr="00126A89">
        <w:t xml:space="preserve">. </w:t>
      </w:r>
      <w:r w:rsidR="00941680" w:rsidRPr="00126A89">
        <w:t xml:space="preserve">Этот факт объясняет политику ФРС, направленную на снижение котировок золота. </w:t>
      </w:r>
      <w:r w:rsidR="00243073">
        <w:t>По одной из версий</w:t>
      </w:r>
      <w:r w:rsidR="00F06859" w:rsidRPr="00126A89">
        <w:t xml:space="preserve"> металл растащили </w:t>
      </w:r>
      <w:proofErr w:type="gramStart"/>
      <w:r w:rsidR="00F06859" w:rsidRPr="00126A89">
        <w:t>банкиры</w:t>
      </w:r>
      <w:proofErr w:type="gramEnd"/>
      <w:r w:rsidR="00F06859" w:rsidRPr="00126A89">
        <w:t xml:space="preserve"> и слитки давно </w:t>
      </w:r>
      <w:r w:rsidR="00F53938" w:rsidRPr="00126A89">
        <w:t>переехали в частные</w:t>
      </w:r>
      <w:r w:rsidR="00F06859" w:rsidRPr="00126A89">
        <w:t xml:space="preserve"> хранилищ</w:t>
      </w:r>
      <w:r w:rsidR="00F53938" w:rsidRPr="00126A89">
        <w:t>а за пределы</w:t>
      </w:r>
      <w:r w:rsidR="00B4366D" w:rsidRPr="00126A89">
        <w:t xml:space="preserve"> США</w:t>
      </w:r>
      <w:r w:rsidR="007B7768" w:rsidRPr="00126A89">
        <w:t>.</w:t>
      </w:r>
      <w:r w:rsidRPr="00126A89">
        <w:t xml:space="preserve"> </w:t>
      </w:r>
      <w:r w:rsidR="004F4084" w:rsidRPr="00126A89">
        <w:t>Другие эксперты</w:t>
      </w:r>
      <w:r w:rsidR="003E24C8" w:rsidRPr="00126A89">
        <w:t xml:space="preserve"> предполагают, что золото еще лежит на месте, но больше не принадлежит</w:t>
      </w:r>
      <w:r w:rsidR="00B4366D" w:rsidRPr="00126A89">
        <w:t xml:space="preserve"> американцам</w:t>
      </w:r>
      <w:r w:rsidR="003E24C8" w:rsidRPr="00126A89">
        <w:t>. Теоретически право собственности на драгметалл могло быть передано европейским ЦБ через свопы, которые впоследствии оказались в распоряжении частных инвесторов.</w:t>
      </w:r>
      <w:r w:rsidR="004F4084" w:rsidRPr="00126A89">
        <w:t xml:space="preserve"> </w:t>
      </w:r>
      <w:r w:rsidR="005C4D3E" w:rsidRPr="00126A89">
        <w:t>Обе гипотезы имеют право на жизнь. К тому же</w:t>
      </w:r>
      <w:r w:rsidR="00F53938" w:rsidRPr="00126A89">
        <w:t xml:space="preserve"> 366 тонн</w:t>
      </w:r>
      <w:r w:rsidR="005C4D3E" w:rsidRPr="00126A89">
        <w:t xml:space="preserve"> </w:t>
      </w:r>
      <w:r w:rsidR="00F53938" w:rsidRPr="00126A89">
        <w:t xml:space="preserve">золотых слитков, </w:t>
      </w:r>
      <w:r w:rsidR="005C4D3E" w:rsidRPr="00126A89">
        <w:t>в</w:t>
      </w:r>
      <w:r w:rsidR="00F53938" w:rsidRPr="00126A89">
        <w:t>ернувшихся</w:t>
      </w:r>
      <w:r w:rsidR="005C4D3E" w:rsidRPr="00126A89">
        <w:t xml:space="preserve"> в Германию</w:t>
      </w:r>
      <w:r w:rsidR="00F53938" w:rsidRPr="00126A89">
        <w:t>,</w:t>
      </w:r>
      <w:r w:rsidR="005C4D3E" w:rsidRPr="00126A89">
        <w:t xml:space="preserve"> </w:t>
      </w:r>
      <w:r w:rsidR="00941680" w:rsidRPr="00126A89">
        <w:t>выглядят иначе</w:t>
      </w:r>
      <w:r w:rsidR="00B11165" w:rsidRPr="00126A89">
        <w:t>:</w:t>
      </w:r>
      <w:r w:rsidR="00941680" w:rsidRPr="00126A89">
        <w:t xml:space="preserve"> </w:t>
      </w:r>
      <w:r w:rsidR="00F53938" w:rsidRPr="00126A89">
        <w:t>кардинально отличаются</w:t>
      </w:r>
      <w:r w:rsidR="005C4D3E" w:rsidRPr="00126A89">
        <w:t xml:space="preserve"> от тех</w:t>
      </w:r>
      <w:r w:rsidR="00B11165" w:rsidRPr="00126A89">
        <w:t>, которые Берлин</w:t>
      </w:r>
      <w:r w:rsidR="007E30E6" w:rsidRPr="00126A89">
        <w:t xml:space="preserve"> когда-то оставил в Нью-Йорке</w:t>
      </w:r>
      <w:r w:rsidR="005C4D3E" w:rsidRPr="00126A89">
        <w:t>.</w:t>
      </w:r>
    </w:p>
    <w:p w:rsidR="00941680" w:rsidRPr="00126A89" w:rsidRDefault="00941680" w:rsidP="0083146D"/>
    <w:p w:rsidR="00ED0F2B" w:rsidRPr="00126A89" w:rsidRDefault="00ED0F2B" w:rsidP="0083146D">
      <w:pPr>
        <w:rPr>
          <w:b/>
        </w:rPr>
      </w:pPr>
      <w:r w:rsidRPr="00126A89">
        <w:rPr>
          <w:b/>
        </w:rPr>
        <w:t xml:space="preserve">Россия </w:t>
      </w:r>
      <w:r w:rsidR="00327422" w:rsidRPr="00126A89">
        <w:rPr>
          <w:b/>
        </w:rPr>
        <w:t>наращивает резервы</w:t>
      </w:r>
    </w:p>
    <w:p w:rsidR="00B11165" w:rsidRPr="00126A89" w:rsidRDefault="005D26CE" w:rsidP="0083146D">
      <w:r w:rsidRPr="00126A89">
        <w:t>Р</w:t>
      </w:r>
      <w:r w:rsidR="00930A39" w:rsidRPr="00126A89">
        <w:t>оссия хранит золото</w:t>
      </w:r>
      <w:r w:rsidRPr="00126A89">
        <w:t>валютные резервы</w:t>
      </w:r>
      <w:r w:rsidR="007F7D1B" w:rsidRPr="00126A89">
        <w:t xml:space="preserve"> на своей территории. Почти 100% запаса сосредоточено в руках Центрального банка. </w:t>
      </w:r>
      <w:r w:rsidR="00013C79" w:rsidRPr="00126A89">
        <w:t xml:space="preserve">Более 60% </w:t>
      </w:r>
      <w:r w:rsidRPr="00126A89">
        <w:t xml:space="preserve">запасов </w:t>
      </w:r>
      <w:r w:rsidR="00327422" w:rsidRPr="00126A89">
        <w:t xml:space="preserve">находятся </w:t>
      </w:r>
      <w:r w:rsidRPr="00126A89">
        <w:t>в Москве</w:t>
      </w:r>
      <w:r w:rsidR="00327422" w:rsidRPr="00126A89">
        <w:t>,</w:t>
      </w:r>
      <w:r w:rsidRPr="00126A89">
        <w:t xml:space="preserve"> </w:t>
      </w:r>
      <w:r w:rsidR="00243073">
        <w:t xml:space="preserve">30% — </w:t>
      </w:r>
      <w:r w:rsidR="00B00E02" w:rsidRPr="00126A89">
        <w:t xml:space="preserve">в Петербурге. </w:t>
      </w:r>
      <w:r w:rsidRPr="00126A89">
        <w:t xml:space="preserve">Часть золота </w:t>
      </w:r>
      <w:r w:rsidR="00941680" w:rsidRPr="00126A89">
        <w:t>размещен</w:t>
      </w:r>
      <w:r w:rsidR="00327422" w:rsidRPr="00126A89">
        <w:t>а</w:t>
      </w:r>
      <w:r w:rsidRPr="00126A89">
        <w:t xml:space="preserve"> </w:t>
      </w:r>
      <w:r w:rsidR="00327422" w:rsidRPr="00126A89">
        <w:t xml:space="preserve">в Екатеринбурге и </w:t>
      </w:r>
      <w:r w:rsidR="006962EC" w:rsidRPr="00126A89">
        <w:t>рас</w:t>
      </w:r>
      <w:r w:rsidRPr="00126A89">
        <w:t xml:space="preserve">четно-кассовых центрах. </w:t>
      </w:r>
      <w:r w:rsidR="00B11165" w:rsidRPr="00126A89">
        <w:t>Казалось бы, россиянам не о чем волноваться. Но стоит заме</w:t>
      </w:r>
      <w:r w:rsidR="00013C79" w:rsidRPr="00126A89">
        <w:t xml:space="preserve">тить, что Центробанк </w:t>
      </w:r>
      <w:r w:rsidR="007F7D1B" w:rsidRPr="00126A89">
        <w:t>принадлежит частным лицам.</w:t>
      </w:r>
      <w:r w:rsidR="00013C79" w:rsidRPr="00126A89">
        <w:t xml:space="preserve"> Любые операции и и</w:t>
      </w:r>
      <w:r w:rsidR="00243073">
        <w:t>зъятие золотого резерва из</w:t>
      </w:r>
      <w:r w:rsidR="00B00E02" w:rsidRPr="00126A89">
        <w:t xml:space="preserve"> </w:t>
      </w:r>
      <w:r w:rsidR="00243073" w:rsidRPr="00126A89">
        <w:t>ЦБ</w:t>
      </w:r>
      <w:r w:rsidR="00243073" w:rsidRPr="00126A89">
        <w:t xml:space="preserve"> </w:t>
      </w:r>
      <w:r w:rsidR="00B00E02" w:rsidRPr="00126A89">
        <w:t>без</w:t>
      </w:r>
      <w:r w:rsidR="007F7D1B" w:rsidRPr="00126A89">
        <w:t xml:space="preserve"> </w:t>
      </w:r>
      <w:r w:rsidR="00243073">
        <w:t xml:space="preserve">их </w:t>
      </w:r>
      <w:r w:rsidR="00013C79" w:rsidRPr="00126A89">
        <w:t xml:space="preserve">согласия </w:t>
      </w:r>
      <w:r w:rsidR="007F7D1B" w:rsidRPr="00126A89">
        <w:t>невозможно.</w:t>
      </w:r>
    </w:p>
    <w:p w:rsidR="000E6483" w:rsidRPr="00126A89" w:rsidRDefault="00B11165">
      <w:r w:rsidRPr="00126A89">
        <w:t xml:space="preserve">Стратегический запас – защита валюты от обвала, своеобразная подушка безопасности на случай кризиса или бедствия. </w:t>
      </w:r>
      <w:r w:rsidR="007F7D1B" w:rsidRPr="00126A89">
        <w:t>По сути, золото необходимо стране не для проведения денежно-кредитной политики Центроб</w:t>
      </w:r>
      <w:r w:rsidRPr="00126A89">
        <w:t>анка и</w:t>
      </w:r>
      <w:r w:rsidR="007F7D1B" w:rsidRPr="00126A89">
        <w:t xml:space="preserve"> было бы целесообразно держать </w:t>
      </w:r>
      <w:r w:rsidRPr="00126A89">
        <w:t xml:space="preserve">его </w:t>
      </w:r>
      <w:r w:rsidR="001A4BF5" w:rsidRPr="00126A89">
        <w:t xml:space="preserve">на балансе </w:t>
      </w:r>
      <w:r w:rsidR="007F7D1B" w:rsidRPr="00126A89">
        <w:t xml:space="preserve">Минфина. Тем не </w:t>
      </w:r>
      <w:proofErr w:type="gramStart"/>
      <w:r w:rsidR="007F7D1B" w:rsidRPr="00126A89">
        <w:t>менее</w:t>
      </w:r>
      <w:proofErr w:type="gramEnd"/>
      <w:r w:rsidR="007F7D1B" w:rsidRPr="00126A89">
        <w:t xml:space="preserve"> гарант стабильности государственной экономики находится в руках</w:t>
      </w:r>
      <w:r w:rsidR="001A4BF5" w:rsidRPr="00126A89">
        <w:t xml:space="preserve"> у</w:t>
      </w:r>
      <w:r w:rsidR="007F7D1B" w:rsidRPr="00126A89">
        <w:t xml:space="preserve"> частных лиц. Мож</w:t>
      </w:r>
      <w:r w:rsidR="00EC1E52" w:rsidRPr="00126A89">
        <w:t xml:space="preserve">но ли в таком случае говорить о защищенности </w:t>
      </w:r>
      <w:r w:rsidR="007F7D1B" w:rsidRPr="00126A89">
        <w:t>экономики РФ?</w:t>
      </w:r>
      <w:r w:rsidR="001A4BF5" w:rsidRPr="00126A89">
        <w:t xml:space="preserve"> Вопрос риторический.</w:t>
      </w:r>
      <w:bookmarkStart w:id="0" w:name="_GoBack"/>
      <w:bookmarkEnd w:id="0"/>
    </w:p>
    <w:sectPr w:rsidR="000E6483" w:rsidRPr="0012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55788"/>
    <w:multiLevelType w:val="hybridMultilevel"/>
    <w:tmpl w:val="743E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3"/>
    <w:rsid w:val="000057A9"/>
    <w:rsid w:val="00013C79"/>
    <w:rsid w:val="00025B51"/>
    <w:rsid w:val="000C2C66"/>
    <w:rsid w:val="000E6483"/>
    <w:rsid w:val="00111372"/>
    <w:rsid w:val="00122D31"/>
    <w:rsid w:val="00126A89"/>
    <w:rsid w:val="001A4BF5"/>
    <w:rsid w:val="00243073"/>
    <w:rsid w:val="00263335"/>
    <w:rsid w:val="002721FD"/>
    <w:rsid w:val="002C7CE1"/>
    <w:rsid w:val="002F5549"/>
    <w:rsid w:val="00327422"/>
    <w:rsid w:val="003B1B9E"/>
    <w:rsid w:val="003E24C8"/>
    <w:rsid w:val="003E2586"/>
    <w:rsid w:val="00454E4A"/>
    <w:rsid w:val="00493DA4"/>
    <w:rsid w:val="004F4084"/>
    <w:rsid w:val="00517BB9"/>
    <w:rsid w:val="005B2439"/>
    <w:rsid w:val="005C4D3E"/>
    <w:rsid w:val="005D26CE"/>
    <w:rsid w:val="005F39DD"/>
    <w:rsid w:val="00600B47"/>
    <w:rsid w:val="006962EC"/>
    <w:rsid w:val="007A70F1"/>
    <w:rsid w:val="007B7768"/>
    <w:rsid w:val="007E30E6"/>
    <w:rsid w:val="007F7D1B"/>
    <w:rsid w:val="00810DCC"/>
    <w:rsid w:val="0083146D"/>
    <w:rsid w:val="00890342"/>
    <w:rsid w:val="00894D6C"/>
    <w:rsid w:val="0091478B"/>
    <w:rsid w:val="00930A39"/>
    <w:rsid w:val="00941680"/>
    <w:rsid w:val="009421BB"/>
    <w:rsid w:val="00950E49"/>
    <w:rsid w:val="009B0B9D"/>
    <w:rsid w:val="009F02D4"/>
    <w:rsid w:val="00B00E02"/>
    <w:rsid w:val="00B02A89"/>
    <w:rsid w:val="00B11165"/>
    <w:rsid w:val="00B4366D"/>
    <w:rsid w:val="00BE050A"/>
    <w:rsid w:val="00C4043B"/>
    <w:rsid w:val="00C862E1"/>
    <w:rsid w:val="00CB3961"/>
    <w:rsid w:val="00CB6B83"/>
    <w:rsid w:val="00D1333A"/>
    <w:rsid w:val="00D97B18"/>
    <w:rsid w:val="00DE398F"/>
    <w:rsid w:val="00E425CE"/>
    <w:rsid w:val="00EC1E52"/>
    <w:rsid w:val="00EC71A3"/>
    <w:rsid w:val="00ED0F2B"/>
    <w:rsid w:val="00F06859"/>
    <w:rsid w:val="00F53938"/>
    <w:rsid w:val="00F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E6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E6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2017-06-21T06:00:00Z</dcterms:created>
  <dcterms:modified xsi:type="dcterms:W3CDTF">2017-06-21T06:00:00Z</dcterms:modified>
</cp:coreProperties>
</file>