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pBdr/>
        <w:contextualSpacing w:val="0"/>
        <w:jc w:val="both"/>
        <w:rPr/>
      </w:pPr>
      <w:bookmarkStart w:colFirst="0" w:colLast="0" w:name="_8m3c15fpdnp5" w:id="0"/>
      <w:bookmarkEnd w:id="0"/>
      <w:r w:rsidDel="00000000" w:rsidR="00000000" w:rsidRPr="00000000">
        <w:rPr>
          <w:rtl w:val="0"/>
        </w:rPr>
        <w:t xml:space="preserve">Мода на Модерн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УТОНУТЬ В ШОКОЛАДЕ</w:t>
      </w: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Наталия Сальгадо Фунес, иллюстратор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Витрина Chok Barcelona (</w:t>
      </w:r>
      <w:r w:rsidDel="00000000" w:rsidR="00000000" w:rsidRPr="00000000">
        <w:rPr>
          <w:i w:val="1"/>
          <w:sz w:val="20"/>
          <w:szCs w:val="20"/>
          <w:rtl w:val="0"/>
        </w:rPr>
        <w:t xml:space="preserve">chokbarcelona.com</w:t>
      </w:r>
      <w:r w:rsidDel="00000000" w:rsidR="00000000" w:rsidRPr="00000000">
        <w:rPr>
          <w:sz w:val="20"/>
          <w:szCs w:val="20"/>
          <w:rtl w:val="0"/>
        </w:rPr>
        <w:t xml:space="preserve">) – рай для любителей десертов. Чего здесь только нет: даже макароны и жа- реный картофель из шоколада. Здание кондитерской построе- но в эпоху модернизма. Я не уверена, есть ли там табличкауказатель на маршрут модернизма (</w:t>
      </w:r>
      <w:r w:rsidDel="00000000" w:rsidR="00000000" w:rsidRPr="00000000">
        <w:rPr>
          <w:i w:val="1"/>
          <w:sz w:val="20"/>
          <w:szCs w:val="20"/>
          <w:rtl w:val="0"/>
        </w:rPr>
        <w:t xml:space="preserve">rutadelmodernisme.com</w:t>
      </w:r>
      <w:r w:rsidDel="00000000" w:rsidR="00000000" w:rsidRPr="00000000">
        <w:rPr>
          <w:sz w:val="20"/>
          <w:szCs w:val="20"/>
          <w:rtl w:val="0"/>
        </w:rPr>
        <w:t xml:space="preserve">), но думаю, что да. Chok Barcelona – это экспериментальная кухня. Здесь можно также купить кронуты – пончики из теста для круассанов – или брауни с солёной караме- лью и фисташковым кремом.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ВОЙТИ В ЗАКРЫТЫЕ ДВЕРИ</w:t>
      </w: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Яна Левкович, маркeтолог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 выходных в сeрeдинe октября в Барсeлонe проходит фестиваль 48h Open House (</w:t>
      </w:r>
      <w:r w:rsidDel="00000000" w:rsidR="00000000" w:rsidRPr="00000000">
        <w:rPr>
          <w:i w:val="1"/>
          <w:sz w:val="20"/>
          <w:szCs w:val="20"/>
          <w:rtl w:val="0"/>
        </w:rPr>
        <w:t xml:space="preserve">48hopenhousebarcelona.org</w:t>
      </w:r>
      <w:r w:rsidDel="00000000" w:rsidR="00000000" w:rsidRPr="00000000">
        <w:rPr>
          <w:sz w:val="20"/>
          <w:szCs w:val="20"/>
          <w:rtl w:val="0"/>
        </w:rPr>
        <w:t xml:space="preserve">). Это два дня открытых двeрeй, когда можно попасть внутрь зданий, вход в которыe запрeщён в обычноe врeмя. В фeстивалe участвуют болee 150 домов в Барсeлонe и сосeдних городах. На каждом объeктe работают волонтёры, которыe рассказывают историю его строительства. Двeри открывают памятники архитeктуры, фабрики и дажe частныe дома. Именно так я побывала в рубкe управления волшeбным фонтаном на площади Испании и забра- лась на макушку Триумфальной арки. Eсли вы eдeтe в Барсeлону в концe сeнтября, постарайтeсь попасть на главный праздник города – Ла Мерсе (</w:t>
      </w:r>
      <w:r w:rsidDel="00000000" w:rsidR="00000000" w:rsidRPr="00000000">
        <w:rPr>
          <w:i w:val="1"/>
          <w:sz w:val="20"/>
          <w:szCs w:val="20"/>
          <w:rtl w:val="0"/>
        </w:rPr>
        <w:t xml:space="preserve">lameva. barcelona.cat/merce</w:t>
      </w:r>
      <w:r w:rsidDel="00000000" w:rsidR="00000000" w:rsidRPr="00000000">
        <w:rPr>
          <w:sz w:val="20"/>
          <w:szCs w:val="20"/>
          <w:rtl w:val="0"/>
        </w:rPr>
        <w:t xml:space="preserve">). Дeнь свя- той Мeрсe – покровитeльницы Барсeлоны – в 2017-м праздну- ют с 22 по 25 сeнтября. На ули- цах проводят огнeнныe пара- ды и строят живыe башни из людей. Провожают праздник пиротeхничeским шоу под аккомпанемент музыкального фонтана на площади Испании.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ВЫПИТЬ ЛУЧШУЮ ОРЧАТУ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Эдуардо Рохас Каррисоса, системный администратор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Долгое время Sirvent (</w:t>
      </w:r>
      <w:r w:rsidDel="00000000" w:rsidR="00000000" w:rsidRPr="00000000">
        <w:rPr>
          <w:i w:val="1"/>
          <w:sz w:val="20"/>
          <w:szCs w:val="20"/>
          <w:rtl w:val="0"/>
        </w:rPr>
        <w:t xml:space="preserve">sirventbarcelona.com</w:t>
      </w:r>
      <w:r w:rsidDel="00000000" w:rsidR="00000000" w:rsidRPr="00000000">
        <w:rPr>
          <w:sz w:val="20"/>
          <w:szCs w:val="20"/>
          <w:rtl w:val="0"/>
        </w:rPr>
        <w:t xml:space="preserve">) был магазином с турронами и мороженым. Им владела одна семья, представители которой готови- ли всё сами. Со временем дело заглохло и магазин начал приходить в упадок. Пару лет назад потомки открыли рядом гастробар Sirvent, восстановили оригинальные дедовские рецепты и вновь стали продавать моро- женое, туррон (десерт из мёда, сахара, яичного белка и жареного миндаля) и другие сладости. Все они великолепны! Новое место работает и как ресторан. Но лучше всего у них получаются мороженое, «лече меренгада» (молочный коктейль из яичного желтка и корицы) и орчата (напиток из миндаля). Орчаты вкуснее, чем в Sirvent, не найти нигде в Барселоне. </w:t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УВИДЕТЬ ФЛАМЕНКО</w:t>
      </w: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Патрик Дeвулф, Закупщик it-продуктов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Посмотреть испанское фламенко без толп туристов можно в в музыкальном клубе 23Robadors (</w:t>
      </w:r>
      <w:r w:rsidDel="00000000" w:rsidR="00000000" w:rsidRPr="00000000">
        <w:rPr>
          <w:i w:val="1"/>
          <w:sz w:val="20"/>
          <w:szCs w:val="20"/>
          <w:rtl w:val="0"/>
        </w:rPr>
        <w:t xml:space="preserve">23robadors. wordpress.com</w:t>
      </w:r>
      <w:r w:rsidDel="00000000" w:rsidR="00000000" w:rsidRPr="00000000">
        <w:rPr>
          <w:sz w:val="20"/>
          <w:szCs w:val="20"/>
          <w:rtl w:val="0"/>
        </w:rPr>
        <w:t xml:space="preserve">). Шоу там идёт по субботам, вход стоит €4 (в других местах – от €10). Лучше прихо- дить заранее, чтобы занять стол, иначе весь спектакль придётся смотреть стоя. Рядом с клубом находится самый старый бар- селонский бар Marsella (</w:t>
      </w:r>
      <w:r w:rsidDel="00000000" w:rsidR="00000000" w:rsidRPr="00000000">
        <w:rPr>
          <w:i w:val="1"/>
          <w:sz w:val="20"/>
          <w:szCs w:val="20"/>
          <w:rtl w:val="0"/>
        </w:rPr>
        <w:t xml:space="preserve">Carrer de Sant Pau, 65</w:t>
      </w:r>
      <w:r w:rsidDel="00000000" w:rsidR="00000000" w:rsidRPr="00000000">
        <w:rPr>
          <w:sz w:val="20"/>
          <w:szCs w:val="20"/>
          <w:rtl w:val="0"/>
        </w:rPr>
        <w:t xml:space="preserve">), который при- нимает гостей с 1820. Даже Хемингуэй и Бодлер бывали его клиентами!</w:t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ab/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