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90" w:rsidRDefault="00675E90" w:rsidP="00675E90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aps/>
          <w:color w:val="1E1E20"/>
          <w:sz w:val="67"/>
          <w:szCs w:val="67"/>
        </w:rPr>
      </w:pPr>
      <w:r>
        <w:rPr>
          <w:rFonts w:ascii="Arial" w:hAnsi="Arial" w:cs="Arial"/>
          <w:b w:val="0"/>
          <w:bCs w:val="0"/>
          <w:caps/>
          <w:color w:val="1E1E20"/>
          <w:sz w:val="67"/>
          <w:szCs w:val="67"/>
        </w:rPr>
        <w:t>ИСТЕРИЯ ОТРАВЛЕНИЙ</w:t>
      </w:r>
    </w:p>
    <w:p w:rsidR="00675E90" w:rsidRDefault="00675E90" w:rsidP="00675E90">
      <w:pPr>
        <w:shd w:val="clear" w:color="auto" w:fill="FFFFFF"/>
        <w:spacing w:after="0" w:line="240" w:lineRule="auto"/>
        <w:rPr>
          <w:rFonts w:ascii="Arial" w:eastAsia="Times New Roman" w:hAnsi="Arial" w:cs="Times New Roman"/>
          <w:b/>
          <w:bCs/>
          <w:color w:val="3E4244"/>
          <w:sz w:val="30"/>
          <w:szCs w:val="30"/>
          <w:lang w:eastAsia="ru-RU"/>
        </w:rPr>
      </w:pPr>
      <w:r w:rsidRPr="00675E90">
        <w:rPr>
          <w:rFonts w:ascii="Arial" w:eastAsia="Times New Roman" w:hAnsi="Arial" w:cs="Times New Roman"/>
          <w:b/>
          <w:bCs/>
          <w:color w:val="3E4244"/>
          <w:sz w:val="30"/>
          <w:szCs w:val="30"/>
          <w:lang w:eastAsia="ru-RU"/>
        </w:rPr>
        <w:t>ДАРЬЯ ШУБИНА, ДАРЬЯ ЕФИМОВА</w:t>
      </w:r>
      <w:r>
        <w:rPr>
          <w:rFonts w:ascii="Arial" w:eastAsia="Times New Roman" w:hAnsi="Arial" w:cs="Times New Roman"/>
          <w:b/>
          <w:bCs/>
          <w:color w:val="3E4244"/>
          <w:sz w:val="30"/>
          <w:szCs w:val="30"/>
          <w:lang w:eastAsia="ru-RU"/>
        </w:rPr>
        <w:t>,</w:t>
      </w:r>
      <w:r w:rsidRPr="00675E90">
        <w:rPr>
          <w:rFonts w:ascii="Arial" w:eastAsia="Times New Roman" w:hAnsi="Arial" w:cs="Times New Roman"/>
          <w:b/>
          <w:bCs/>
          <w:color w:val="3E4244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Times New Roman"/>
          <w:b/>
          <w:bCs/>
          <w:color w:val="3E4244"/>
          <w:sz w:val="30"/>
          <w:szCs w:val="30"/>
          <w:lang w:eastAsia="ru-RU"/>
        </w:rPr>
        <w:t>ОЛЬГА ГОНЧАРОВА</w:t>
      </w:r>
    </w:p>
    <w:p w:rsidR="00675E90" w:rsidRDefault="00675E90" w:rsidP="00675E90">
      <w:pPr>
        <w:shd w:val="clear" w:color="auto" w:fill="FFFFFF"/>
        <w:spacing w:after="0" w:line="240" w:lineRule="auto"/>
        <w:rPr>
          <w:rFonts w:ascii="Arial" w:eastAsia="Times New Roman" w:hAnsi="Arial" w:cs="Times New Roman"/>
          <w:b/>
          <w:bCs/>
          <w:color w:val="3E4244"/>
          <w:sz w:val="30"/>
          <w:szCs w:val="30"/>
          <w:lang w:eastAsia="ru-RU"/>
        </w:rPr>
      </w:pPr>
    </w:p>
    <w:p w:rsidR="00675E90" w:rsidRDefault="00675E90" w:rsidP="00675E90">
      <w:pPr>
        <w:shd w:val="clear" w:color="auto" w:fill="FFFFFF"/>
        <w:spacing w:after="0" w:line="240" w:lineRule="auto"/>
        <w:rPr>
          <w:rFonts w:ascii="Arial" w:eastAsia="Times New Roman" w:hAnsi="Arial" w:cs="Times New Roman"/>
          <w:b/>
          <w:bCs/>
          <w:color w:val="3E4244"/>
          <w:sz w:val="30"/>
          <w:szCs w:val="30"/>
          <w:lang w:eastAsia="ru-RU"/>
        </w:rPr>
      </w:pPr>
      <w:r w:rsidRPr="00675E90">
        <w:rPr>
          <w:rFonts w:ascii="Arial" w:eastAsia="Times New Roman" w:hAnsi="Arial" w:cs="Times New Roman"/>
          <w:b/>
          <w:bCs/>
          <w:color w:val="3E4244"/>
          <w:sz w:val="30"/>
          <w:szCs w:val="30"/>
          <w:lang w:eastAsia="ru-RU"/>
        </w:rPr>
        <w:t xml:space="preserve">Как российские косметологи и пациенты подсаживались на </w:t>
      </w:r>
      <w:proofErr w:type="spellStart"/>
      <w:r w:rsidRPr="00675E90">
        <w:rPr>
          <w:rFonts w:ascii="Arial" w:eastAsia="Times New Roman" w:hAnsi="Arial" w:cs="Times New Roman"/>
          <w:b/>
          <w:bCs/>
          <w:color w:val="3E4244"/>
          <w:sz w:val="30"/>
          <w:szCs w:val="30"/>
          <w:lang w:eastAsia="ru-RU"/>
        </w:rPr>
        <w:t>ботулотоксины</w:t>
      </w:r>
      <w:proofErr w:type="spellEnd"/>
    </w:p>
    <w:p w:rsidR="00675E90" w:rsidRPr="00675E90" w:rsidRDefault="00675E90" w:rsidP="00675E90">
      <w:pPr>
        <w:shd w:val="clear" w:color="auto" w:fill="FFFFFF"/>
        <w:spacing w:after="0" w:line="240" w:lineRule="auto"/>
        <w:rPr>
          <w:rFonts w:ascii="Arial" w:eastAsia="Times New Roman" w:hAnsi="Arial" w:cs="Times New Roman"/>
          <w:b/>
          <w:bCs/>
          <w:color w:val="3E4244"/>
          <w:sz w:val="30"/>
          <w:szCs w:val="30"/>
          <w:lang w:eastAsia="ru-RU"/>
        </w:rPr>
      </w:pPr>
    </w:p>
    <w:p w:rsidR="00675E90" w:rsidRPr="00675E90" w:rsidRDefault="00675E90" w:rsidP="00675E90">
      <w:pPr>
        <w:shd w:val="clear" w:color="auto" w:fill="FFFFFF"/>
        <w:spacing w:line="240" w:lineRule="auto"/>
        <w:rPr>
          <w:rFonts w:ascii="Arial" w:eastAsia="Times New Roman" w:hAnsi="Arial" w:cs="Times New Roman"/>
          <w:color w:val="656565"/>
          <w:sz w:val="34"/>
          <w:szCs w:val="34"/>
          <w:lang w:eastAsia="ru-RU"/>
        </w:rPr>
      </w:pPr>
      <w:r w:rsidRPr="00675E90">
        <w:rPr>
          <w:rFonts w:ascii="Arial" w:eastAsia="Times New Roman" w:hAnsi="Arial" w:cs="Times New Roman"/>
          <w:color w:val="656565"/>
          <w:sz w:val="34"/>
          <w:szCs w:val="34"/>
          <w:lang w:eastAsia="ru-RU"/>
        </w:rPr>
        <w:t xml:space="preserve">За последние 20 лет </w:t>
      </w:r>
      <w:proofErr w:type="spellStart"/>
      <w:r w:rsidRPr="00675E90">
        <w:rPr>
          <w:rFonts w:ascii="Arial" w:eastAsia="Times New Roman" w:hAnsi="Arial" w:cs="Times New Roman"/>
          <w:color w:val="656565"/>
          <w:sz w:val="34"/>
          <w:szCs w:val="34"/>
          <w:lang w:eastAsia="ru-RU"/>
        </w:rPr>
        <w:t>ботулотоксины</w:t>
      </w:r>
      <w:proofErr w:type="spellEnd"/>
      <w:r w:rsidRPr="00675E90">
        <w:rPr>
          <w:rFonts w:ascii="Arial" w:eastAsia="Times New Roman" w:hAnsi="Arial" w:cs="Times New Roman"/>
          <w:color w:val="656565"/>
          <w:sz w:val="34"/>
          <w:szCs w:val="34"/>
          <w:lang w:eastAsia="ru-RU"/>
        </w:rPr>
        <w:t xml:space="preserve"> превратились из дорогой эксклюзивной новинки в одно из самых массовых предложений на рынке косметологических услуг. Ежегодно в России проводится более 600 тысяч инъекций этих препаратов, объем только легального импорта </w:t>
      </w:r>
      <w:proofErr w:type="spellStart"/>
      <w:r w:rsidRPr="00675E90">
        <w:rPr>
          <w:rFonts w:ascii="Arial" w:eastAsia="Times New Roman" w:hAnsi="Arial" w:cs="Times New Roman"/>
          <w:color w:val="656565"/>
          <w:sz w:val="34"/>
          <w:szCs w:val="34"/>
          <w:lang w:eastAsia="ru-RU"/>
        </w:rPr>
        <w:t>ботулотоксинов</w:t>
      </w:r>
      <w:proofErr w:type="spellEnd"/>
      <w:r w:rsidRPr="00675E90">
        <w:rPr>
          <w:rFonts w:ascii="Arial" w:eastAsia="Times New Roman" w:hAnsi="Arial" w:cs="Times New Roman"/>
          <w:color w:val="656565"/>
          <w:sz w:val="34"/>
          <w:szCs w:val="34"/>
          <w:lang w:eastAsia="ru-RU"/>
        </w:rPr>
        <w:t xml:space="preserve"> составляет $60 </w:t>
      </w:r>
      <w:proofErr w:type="spellStart"/>
      <w:proofErr w:type="gramStart"/>
      <w:r w:rsidRPr="00675E90">
        <w:rPr>
          <w:rFonts w:ascii="Arial" w:eastAsia="Times New Roman" w:hAnsi="Arial" w:cs="Times New Roman"/>
          <w:color w:val="656565"/>
          <w:sz w:val="34"/>
          <w:szCs w:val="34"/>
          <w:lang w:eastAsia="ru-RU"/>
        </w:rPr>
        <w:t>млн</w:t>
      </w:r>
      <w:proofErr w:type="spellEnd"/>
      <w:proofErr w:type="gramEnd"/>
      <w:r w:rsidRPr="00675E90">
        <w:rPr>
          <w:rFonts w:ascii="Arial" w:eastAsia="Times New Roman" w:hAnsi="Arial" w:cs="Times New Roman"/>
          <w:color w:val="656565"/>
          <w:sz w:val="34"/>
          <w:szCs w:val="34"/>
          <w:lang w:eastAsia="ru-RU"/>
        </w:rPr>
        <w:t>, прирастая почти на 20%. Рынком движет жесткая конкурентная борьба – отечественной косметологии удалось собрать у себя все крупнейшие мировые бренды сегмента токсинов.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Россия занимает не более 1,5% международного рынка препаратов ботулинического токсина типа</w:t>
      </w:r>
      <w:proofErr w:type="gram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А</w:t>
      </w:r>
      <w:proofErr w:type="gram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но выделяется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мультипродуктовой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и оригинально конфигурированной ассортиментной линейкой. </w:t>
      </w:r>
      <w:proofErr w:type="gram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Если в США и Европе основную долю рынка занимают родоначальники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ботулинотерапии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Диспорт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а также появившийся 10 лет назад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Ксеомин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а в Азии и Южной Америке отдают предпочтение более демократичному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ботулотоксину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BTXA (подробнее о международном рынке ботулинических токсинов – в материале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Ботокс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без правил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), то в России присутствуют все эти продукты.</w:t>
      </w:r>
      <w:proofErr w:type="gram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Кроме того, в этом году н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а рынок вышел их отечественный аналог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Релатокс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разработанный компанией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Микроген</w:t>
      </w:r>
      <w:proofErr w:type="spellEnd"/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Разнообразие предложений подогревает агрессию игроков в битвах за долю рынка. Сейчас дистрибьюторы единогласны только в признании лидеров – около 70% сегмента в России, по солидарному мнению, занимают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Диспорт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. Позиции других препаратов оцениваются неоднозначно. По словам руководителя российского направления немецкой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Merz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Aesthetics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Алексея Терехова,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Ксеомин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с которым работает его компания, является третьим по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востребованности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препаратом с долей рынка 16%.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А представитель дистрибьютора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proofErr w:type="spellStart"/>
      <w:proofErr w:type="gram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Нике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noBreakHyphen/>
        <w:t>Мед</w:t>
      </w:r>
      <w:proofErr w:type="spellEnd"/>
      <w:proofErr w:type="gramEnd"/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Гарегин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Игитян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предполагает, что 15–20% рынка принадлежит препарату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Лантокс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(BTXA), который продает его компания. В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Микрогене</w:t>
      </w:r>
      <w:proofErr w:type="spellEnd"/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пока не берутся оценивать свою долю, однако р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ассчитывают занять до 10% сегмента в течение ближайших нескольких лет.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lastRenderedPageBreak/>
        <w:t xml:space="preserve">Конкурентная борьба идет </w:t>
      </w:r>
      <w:proofErr w:type="gram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по</w:t>
      </w:r>
      <w:proofErr w:type="gram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gram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нарастающей</w:t>
      </w:r>
      <w:proofErr w:type="gram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, признают сами участники битвы. С середины 90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noBreakHyphen/>
        <w:t xml:space="preserve">х почти 10 лет российский рынок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ботулотоксинов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дистрибьюторы называли биполярным: в этот период здесь присутствовали только два препарата –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Диспорт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. К середине 2000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noBreakHyphen/>
        <w:t xml:space="preserve">х на рынке России появились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Ксеомин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и BTXA, выход </w:t>
      </w:r>
      <w:proofErr w:type="gram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которых</w:t>
      </w:r>
      <w:proofErr w:type="gram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способствовал проведению агрессивной маркетинговой политики. А сейчас, помимо производителей новобранца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Релатокса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, к сегменту активно присматриваются азиатские компании, имеющие свои разработки.</w:t>
      </w:r>
    </w:p>
    <w:p w:rsidR="00675E90" w:rsidRPr="00675E90" w:rsidRDefault="00675E90" w:rsidP="00675E90">
      <w:pPr>
        <w:shd w:val="clear" w:color="auto" w:fill="FFFFFF"/>
        <w:spacing w:before="234" w:after="268" w:line="240" w:lineRule="auto"/>
        <w:outlineLvl w:val="1"/>
        <w:rPr>
          <w:rFonts w:ascii="Arial" w:eastAsia="Times New Roman" w:hAnsi="Arial" w:cs="Times New Roman"/>
          <w:color w:val="3761BA"/>
          <w:sz w:val="54"/>
          <w:szCs w:val="54"/>
          <w:lang w:eastAsia="ru-RU"/>
        </w:rPr>
      </w:pPr>
      <w:r w:rsidRPr="00675E90">
        <w:rPr>
          <w:rFonts w:ascii="Arial" w:eastAsia="Times New Roman" w:hAnsi="Arial" w:cs="Times New Roman"/>
          <w:color w:val="3761BA"/>
          <w:sz w:val="54"/>
          <w:szCs w:val="54"/>
          <w:lang w:eastAsia="ru-RU"/>
        </w:rPr>
        <w:t>КАННСКИЕ РВЫ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на наш рынок впервые внедрили неврологи. В 1994 году сотрудник Научного центра неврологии РАМН София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Тимербаева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провела первый тренинг среди своих коллег по применению препарата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для лечения некоторых неврологических заболеваний.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Я пригласила на тот тренинг своих пациентов, страдающих блефароспазмом и спастической кривошеей, чтобы они могли получить первую инъекцию. </w:t>
      </w:r>
      <w:proofErr w:type="gram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Тренинг был организован компанией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[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производитель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.</w:t>
      </w:r>
      <w:proofErr w:type="gram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– </w:t>
      </w:r>
      <w:proofErr w:type="gram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VM], а демонстрировал процедуры швейцарский профессор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Мануэль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Мейер.</w:t>
      </w:r>
      <w:proofErr w:type="gram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Руководил тренингом сотрудник компании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Дамир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Бенкотич</w:t>
      </w:r>
      <w:proofErr w:type="spellEnd"/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, – вспоминает профессор кафедры нервных болезней ИПО</w:t>
      </w:r>
      <w:proofErr w:type="gram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П</w:t>
      </w:r>
      <w:proofErr w:type="gram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ервого МГМУ им. И.М. Сеченова Ольга Орлова. 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После первой презентации компания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пригласила российских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неврологов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noBreakHyphen/>
        <w:t>активистов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в Канны, на второй европейский симпозиум по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ботулотоксинам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.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Побывав на симпозиуме, мы решили, что надо всеми силами добиваться регистрации этого препарата в России, и н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ачали искать среди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фармкомпаний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ту, которая могла бы заняться дистрибуцией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, – рассказывает Орлова.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Вывести препарат на рынок неврологам помогли институтские связи. У одного из сотрудников</w:t>
      </w:r>
      <w:proofErr w:type="gram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П</w:t>
      </w:r>
      <w:proofErr w:type="gram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ервого меда Дмитрия Артемьева [сейчас – главный невролог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лечебно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noBreakHyphen/>
        <w:t>реабилитационного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центра Минздрава. – </w:t>
      </w:r>
      <w:proofErr w:type="gram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VM], который тоже посетил каннский симпозиум, был сокурсник – Александр Швецов, возглавлявший на тот момент дистрибьюторскую компанию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Здоровье семьи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.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Мы уговорили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Швецова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взяться за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Ботокс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, объяснив, что это очень пе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рспективное дело и что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кому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noBreakHyphen/>
        <w:t>то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просто нужно набраться смелости и зарегистрировать этот препарат в России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, – рассказывает Орлова.</w:t>
      </w:r>
      <w:proofErr w:type="gram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Предприниматель внял доводам друга: в 1994 году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Ботокс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получил в РФ первое регистрационное удостоверение, а в 1997 году компан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ия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Здоровье семьи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начала эксклюзивно поставлять продукт в Россию.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По словам </w:t>
      </w:r>
      <w:proofErr w:type="gram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коммерческого</w:t>
      </w:r>
      <w:proofErr w:type="gram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директора компании Елены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Балаевой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тогда же появилась идея применять препарат не только в неврологии, но и в косметологии. Сотрудники компании обратились за консультацией к уже 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lastRenderedPageBreak/>
        <w:t xml:space="preserve">знакомым им по Каннам специалистам. Неврологи идею коммерсантов поддержали. Первый тренинг по применению препарата в косметологии прошел в московской клинике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Эклан</w:t>
      </w:r>
      <w:proofErr w:type="spellEnd"/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Ольги Пановой.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В их клинике я и сделала первую в России инъекцию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Ботокса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с э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стетической целью, – говорит Ольга Орлова. – Дальше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стал внедряться и в неврологию, и особенно в косметологию. И моя практика пошла в двух направлениях: основное направление – лечение неврологических заболеваний с помощью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ботулинотерапии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и дополнительно – применение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ботулотоксина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в эстетике, эти направления в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ботулинотерапии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разделить нельзя. У многих пациентов с эстетическими показаниями для инъекции есть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какие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noBreakHyphen/>
        <w:t>то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неврологические особенности, которые надо обязательно заметить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На косметологический рынок, где в то время были распространены только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неинвазивные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процедуры, в основном массажи 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пилинги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появление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оказало шоковое действие.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Первая реакция большинства косметологов на предложение использовать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Ботокс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была истеричной: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Колоть пациента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м яд?! Вы в своем уме?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– вспоминает опыт продвижения препарата Елена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Балаева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из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Здоровья семьи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. Сами косметологи, решившиеся на применение новомодного препарата, вынуждены были проводить подробный ликбез клиентам.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Пациенты тогда, естественно, про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Боток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с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и не слышали. Предлагая им процедуру, мы объясняли буквально на пальцах: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Можно сделать инъекцию и расслабить лоб, увидите, будет чудно – морщины разгладятся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, – рассказывает главный врач клиники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Американская дерматология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Ирина Мещерякова.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На первых порах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занял в косметологии премиальную нишу – его могли позволить себе только пациентки с уровнем дохода выше среднего.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Был даже такой анекдот среди косметологов, – вспоминает Елена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Балаева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. – Один врач спрашивает другого: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Как ты думаешь, можно ли у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бить пациента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Ботоксом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?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–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Можно, но это будет очень дорого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, – отвечает коллега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. Тем не </w:t>
      </w:r>
      <w:proofErr w:type="gram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менее</w:t>
      </w:r>
      <w:proofErr w:type="gram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эксклюзивный дистрибьютор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Ботокса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активно вовлекал в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ботулотоксиновую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тематику новые клиники в Москве, просвещал региональных косметологов, шаг за шагом расшир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яя географию продаж.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Когда через несколько лет на рынок вышел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Диспорт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, – замечает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Балаева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, – для него нами уже была подготовлена хорошая почва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.</w:t>
      </w:r>
    </w:p>
    <w:p w:rsidR="00675E90" w:rsidRPr="00675E90" w:rsidRDefault="00675E90" w:rsidP="00675E90">
      <w:pPr>
        <w:shd w:val="clear" w:color="auto" w:fill="FFFFFF"/>
        <w:spacing w:before="234" w:after="268" w:line="240" w:lineRule="auto"/>
        <w:outlineLvl w:val="1"/>
        <w:rPr>
          <w:rFonts w:ascii="Arial" w:eastAsia="Times New Roman" w:hAnsi="Arial" w:cs="Times New Roman"/>
          <w:color w:val="3761BA"/>
          <w:sz w:val="54"/>
          <w:szCs w:val="54"/>
          <w:lang w:eastAsia="ru-RU"/>
        </w:rPr>
      </w:pPr>
      <w:r w:rsidRPr="00675E90">
        <w:rPr>
          <w:rFonts w:ascii="Arial" w:eastAsia="Times New Roman" w:hAnsi="Arial" w:cs="Times New Roman"/>
          <w:color w:val="3761BA"/>
          <w:sz w:val="54"/>
          <w:szCs w:val="54"/>
          <w:lang w:eastAsia="ru-RU"/>
        </w:rPr>
        <w:t>НОВЫЕ ЯДЫ В «НОВОЙ ОПЕРЕ»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Теперь уже равный соперник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на отечественном рынке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ботулотоксинов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–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Диспорт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от компании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Ipsen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– появился у нас в продаже спустя пять лет после официальной регистрации препарата-пионера. Да и путь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Диспортаот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регистрации в неврологии до легализации в эстетике оказался более продолжительным, чем у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: в косметологии его 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lastRenderedPageBreak/>
        <w:t xml:space="preserve">начали применять только в 2005 году.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Это связано с глобальной стратегией продвижения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Диспорта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– во всем мире этот препарат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акцентированно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используется именно в неврологии. Не так много стран, где доля эстетики в продажах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Диспорта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была бы такой же большой, как сейч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ас в России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, – говорит генеральный директор компании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Ipsen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в России Марина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Велданова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Презентация препарата для косметологов проводилась в московском театре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Новая опера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. Специалисты встретили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Диспорт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с нескрываемым интересом – на показ из разных регионо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в России приехали почти 600 специалистов, многим из них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ботулотоксин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уже был знаком. В отличие от коллег из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в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Ipsen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не стали ограничивать круг дистрибьюторов.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Диспорт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в России продавали четыре оптовика –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Валлекс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М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,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Интермедсервис</w:t>
      </w:r>
      <w:proofErr w:type="spellEnd"/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,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Евросервис</w:t>
      </w:r>
      <w:proofErr w:type="spellEnd"/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и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Альбум</w:t>
      </w:r>
      <w:proofErr w:type="spellEnd"/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.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Это крупные компании, которые в то время покрывали весь, тогда еще узкий, рынок, – рассказывает Марина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Велданова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. –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Имвполне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хватало ресурсов, чтобы присутствовать в тех регионах, где существовала потребность в препарате. Тогда это было плюс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ом для нас – на рынке работали профессиональные дистрибьюторы с готовым косметологическим портфелем и практически удовлетворяли потребности клиник только через свое предложение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Несмотря на </w:t>
      </w:r>
      <w:proofErr w:type="gram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то</w:t>
      </w:r>
      <w:proofErr w:type="gram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что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Диспорт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был выведен на рынок позже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проблемы на пути его продвижения встали ровно те же.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Лонч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noBreakHyphen/>
        <w:t>то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мы сделали, а что дальше? Как повышать продажи, как обучать людей? Тогда было утилитарное понимание – есть токсин, есть шприц, есть пациент, а как все это соединить, да еще без осложнений, никто не знал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, – в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споминает сотрудник одной из дистрибьюторских компаний, работавший </w:t>
      </w:r>
      <w:proofErr w:type="gram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в начале</w:t>
      </w:r>
      <w:proofErr w:type="gram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нулевых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менеджером по продажам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Диспорта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. По словам собеседника VM, большую помощь новичку тоже оказали неврологи: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Они проводили огромное количество тренингов, учили косметологов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, как правильно работать, буквально, как держать шприц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. Параллельно дистрибьюторы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Диспорта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просвещали закупщиков: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Технологий продвижения, равно как и самого рынка эстетической медицины, тогда не существовало, поэтому мы перенимали методы представителей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B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ig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Pharma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– презентации, фуршеты. В принципе в те времена они действовали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Почти 10 лет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Диспорт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царили на отечественном рынке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ботулотоксинов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конкурируя только между собой. И если в европейских странах их главным соперником стал появившийся в 2005 году немецкий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Ксеомин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то у нас в 2008 году в борьбу за третье место в сегменте включились сразу два препарата – тот же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Ксеомин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и китайский BTXA, зарегистрированный в России как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Лантокс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.</w:t>
      </w:r>
    </w:p>
    <w:p w:rsidR="00675E90" w:rsidRPr="00675E90" w:rsidRDefault="00675E90" w:rsidP="00675E90">
      <w:pPr>
        <w:shd w:val="clear" w:color="auto" w:fill="FFFFFF"/>
        <w:spacing w:before="234" w:after="268" w:line="240" w:lineRule="auto"/>
        <w:outlineLvl w:val="1"/>
        <w:rPr>
          <w:rFonts w:ascii="Arial" w:eastAsia="Times New Roman" w:hAnsi="Arial" w:cs="Times New Roman"/>
          <w:color w:val="3761BA"/>
          <w:sz w:val="54"/>
          <w:szCs w:val="54"/>
          <w:lang w:eastAsia="ru-RU"/>
        </w:rPr>
      </w:pPr>
      <w:r w:rsidRPr="00675E90">
        <w:rPr>
          <w:rFonts w:ascii="Arial" w:eastAsia="Times New Roman" w:hAnsi="Arial" w:cs="Times New Roman"/>
          <w:color w:val="3761BA"/>
          <w:sz w:val="54"/>
          <w:szCs w:val="54"/>
          <w:lang w:eastAsia="ru-RU"/>
        </w:rPr>
        <w:t>БИТВА ИНЪЕКЦИЙ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lastRenderedPageBreak/>
        <w:t xml:space="preserve">Препарат BTXA, разработанный Институтом биологической продукции в </w:t>
      </w:r>
      <w:proofErr w:type="gram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китайском</w:t>
      </w:r>
      <w:proofErr w:type="gram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Ланьчжоу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вывела на российский рынок дистрибьюторская фирма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Нике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noBreakHyphen/>
        <w:t>Мед</w:t>
      </w:r>
      <w:proofErr w:type="spellEnd"/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предпринимателя Людмилы Антоновой.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Уже в 90-е годы наша компания внедряла на российский рынок многие европейские инновационные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методикии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продукты в косметологии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и пластической хирургии, в том числе нитевые методики и имплантаты. Поэтому к тому времени у нас уже была разветвленная сеть дилеров в Москве и регионах, – рассказывает представитель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proofErr w:type="spellStart"/>
      <w:proofErr w:type="gram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Нике-Мед</w:t>
      </w:r>
      <w:proofErr w:type="spellEnd"/>
      <w:proofErr w:type="gramEnd"/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Гарегин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Игитян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. – Людмила Антонова хотела расширить портфель 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компании, начав продажи нового продукта –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ботулотоксина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. Крупнейшие западные бренды на российском рынке уже присутствовали, и она, решив обратить внимание на Азию, познакомилась с разработчиками препарата BTXA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Параллельно переговоры о дистрибуции азиатского токсина на российском рынке вел производитель косметики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НовоНексус</w:t>
      </w:r>
      <w:proofErr w:type="spellEnd"/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, в то время плотно сотрудничавший с несколькими китайскими заводами. Однако выбор пал на компанию Антоновой. Обширная дистрибьюторская сеть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proofErr w:type="spellStart"/>
      <w:proofErr w:type="gram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Нике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noBreakHyphen/>
        <w:t>Мед</w:t>
      </w:r>
      <w:proofErr w:type="spellEnd"/>
      <w:proofErr w:type="gramEnd"/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более удовлетворяла интересам аз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иатских бизнесменов, признают в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НовоНексусе</w:t>
      </w:r>
      <w:proofErr w:type="spellEnd"/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BTXA продавался в Южной Америке, Азии и других странах под разными названиями –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Prosigne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Redux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Lantox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.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Можно было бы подумать, что в России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Лантокс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зарегистрировали по имени Людмилы Антоновой, – разъясняет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Гарегин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Игитян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– на самом деле название бренда означает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токсин, который производится в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Ланьчжоу</w:t>
      </w:r>
      <w:proofErr w:type="spellEnd"/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Одним из главных преимуществ китайского токсина перед конкурентами была цена –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Лантокс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в момент появления на отечественном рынке стоил дешевле, чем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или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Диспорт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. Представители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proofErr w:type="spellStart"/>
      <w:proofErr w:type="gram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Нике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noBreakHyphen/>
        <w:t>Мед</w:t>
      </w:r>
      <w:proofErr w:type="spellEnd"/>
      <w:proofErr w:type="gramEnd"/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принялись вовсю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промоутировать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препарат среди российских врачей – отвезли представительную делегацию косметологов на завод в Гонконге, где производился препарат. В составе группы была директор Института красоты на Арбат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е Эмма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Должикова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она вместе со своими сотрудниками публиковала положительные отзывы о BTXA в специализированных журналах и на профильных конференциях. В Институте красоты проводились клинические исследования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Лантокса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и учреждение стало одним из первых покупателей препарата, за авторитетной столичной клиникой потянулись другие участники из Москвы и регионов. Тогда же, в конце 2008 года, на российский рынок вышел мировой конкурент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Диспорта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– препарат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Ксеомин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gram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от</w:t>
      </w:r>
      <w:proofErr w:type="gram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немецкой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Merz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. Компания начала продавать препарат через собственное российское представительство и в продвижении сразу сделала акцент на отличии своего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ботулотоксина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от европейских конкурентов.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У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Ксеомина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есть свои ниши: первая – пациенты, которые имеют риск развития нечувствительности к то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ксинам, вторая – начинающие пациенты. Они должны первым использовать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Ксеомин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а потом, при желании, переходить на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Диспорт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. Применение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Ксеомина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в течение 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lastRenderedPageBreak/>
        <w:t>длительного срока несет в себе гарантированный результат. Ситуаций, когда препарат не сработал, просто не будет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, – расхваливает свой продукт руководитель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Merz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Aesthetics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в России Алексей Терехов.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В дистрибьюторских компаниях, продвигавших другие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ботулотоксины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Merz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восприняли как агрессивного конкурента.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Компания сразу начала проводить масштабные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кампании в СМИ и регулярные тренинги среди косметологов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, – отмечает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топ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noBreakHyphen/>
        <w:t>менеджер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одного из дистрибьюторов.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Алексей Терехов, отвечая конкурентам, называет </w:t>
      </w:r>
      <w:proofErr w:type="gram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свою</w:t>
      </w:r>
      <w:proofErr w:type="gram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промоактивность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обычной работой, а недовольство оппонентов объясняет вынужденным ростом их затрат: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Мы сделали трехступенчатый тренинг для врачей. И если раньше производители проводили однодневный тренинг, выдавали сертификаты и тут же получали продажи, то теперь, равняясь на нас, вынуждены пересматривать свои подходы к обучению, тратить на это день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ги. Второе – наш врач после трехступенчатого тренинга может при необходимости бесплатно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поставить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руку с тренером. Конкурентам тоже приходится учитывать этот момент при планировании своих мероприятий и копировать наши нововведения, чтобы не отстать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Появление агрессивного конкурента заставило дистрибьюторов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Диспорта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активизироваться. Представители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например, говорят, что если поначалу их партнер,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Здоровье семьи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, занимался только продажей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Ботокса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, то с 2007 года эксклюзивному дистрибь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ютору помимо продаж пришлось взять на себя и формирование маркетинговой политики, и непосредственно продвижение.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Марина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Велданова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из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Ipsen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отмечает, что как раз в середине 2000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noBreakHyphen/>
        <w:t xml:space="preserve">х компания приняла решение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либерализовать</w:t>
      </w:r>
      <w:proofErr w:type="spellEnd"/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партнерскую стратегию и расширить список дистрибьюторов своего бренда: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Во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noBreakHyphen/>
        <w:t>первых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,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Диспорт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появился везде, даже в тех регионах, где его раньше не бы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ло.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Во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noBreakHyphen/>
        <w:t>вторых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достаточно серьезно демократизировалась цена препарата на рынке, потому что это было уже не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монопредложение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а предложение от большего числа игроков, и мы действительно специально сделали так, чтобы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Диспорт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появился хотя бы в одной аптеке города, чтобы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врач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noBreakHyphen/>
        <w:t>косметолог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, который имеет лицензию, мог приобрести препарат в розницу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Два года назад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Ipsen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и вовсе передали продажи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ботулотоксинов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под контроль своих российских юридических лиц. Марина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Велданова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объясняет такое решение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Ipsen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желанием сделать препарат более доступным для потребителей: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Крупные дистрибьюторы всегда могли хорошо зарабатывать на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Диспорте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, мы заметили значительный рост цен и, как следствие, – снижение потребления. Когда мы открыли собственное ООО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Ипсен</w:t>
      </w:r>
      <w:proofErr w:type="spellEnd"/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, то смогли 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работать и с небольшими компаниями, на гибких коммерческих условиях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lastRenderedPageBreak/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в попытке контролировать ситуацию с продажами пошел дальше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Ipsen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. Если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Диспорт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в России, наряду с активизацией представительства, продолжили продавать прежние партнеры-дистрибьюторы, то продажи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взяла полностью под свой контроль, завершив сотрудничество с </w:t>
      </w:r>
      <w:proofErr w:type="gram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компанией</w:t>
      </w:r>
      <w:proofErr w:type="gram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Здоровье семьи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.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По обоюдной договоренности с центральным офисом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компания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Здоровье семьи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взяла на себя обязательство не заниматься конкуре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нтными продуктами на территории РФ в течение двух лет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, – говорит коммерческий директор компании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Здоровье семьи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Елена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Балаева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. Правда, коммерческие условия соглашения не конкретизирует.</w:t>
      </w:r>
    </w:p>
    <w:p w:rsidR="00675E90" w:rsidRPr="00675E90" w:rsidRDefault="00675E90" w:rsidP="00675E90">
      <w:pPr>
        <w:shd w:val="clear" w:color="auto" w:fill="FFFFFF"/>
        <w:spacing w:before="234" w:after="268" w:line="240" w:lineRule="auto"/>
        <w:outlineLvl w:val="1"/>
        <w:rPr>
          <w:rFonts w:ascii="Arial" w:eastAsia="Times New Roman" w:hAnsi="Arial" w:cs="Times New Roman"/>
          <w:color w:val="3761BA"/>
          <w:sz w:val="54"/>
          <w:szCs w:val="54"/>
          <w:lang w:eastAsia="ru-RU"/>
        </w:rPr>
      </w:pPr>
      <w:r w:rsidRPr="00675E90">
        <w:rPr>
          <w:rFonts w:ascii="Arial" w:eastAsia="Times New Roman" w:hAnsi="Arial" w:cs="Times New Roman"/>
          <w:color w:val="3761BA"/>
          <w:sz w:val="54"/>
          <w:szCs w:val="54"/>
          <w:lang w:eastAsia="ru-RU"/>
        </w:rPr>
        <w:t>ТОКСИЧНЫЕ НИШИ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Так получилось, что к моменту истечения срока обязательств компании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Здоровье семьи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перед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на растущий рынок эстетических инъекций вышло с первым отечественным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ботулотоксином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НПО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Микроген</w:t>
      </w:r>
      <w:proofErr w:type="spellEnd"/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, разработавшее и зарегистрировавшее препарат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Релатокс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. И бывшему эксклюзивному поставщику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Ботокса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открылась во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зможность апробировать на российском продукте уже отработанные годами стратегии продвижения токсинов.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Препарат вышел на рынок по конкурентной цене в 5 тысяч рублей за 50 единиц продукта и чуть более 9 тысяч за 100 единиц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, – уверяет Елена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Балаева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(подробн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ее о стоимости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ботулотоксинов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на российском рынке </w:t>
      </w:r>
      <w:proofErr w:type="gram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см</w:t>
      </w:r>
      <w:proofErr w:type="gram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. в таблице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Официальный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прайс</w:t>
      </w:r>
      <w:proofErr w:type="spellEnd"/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).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По свидетельству начальника отдела маркетинга и аналитики НПО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Микроген</w:t>
      </w:r>
      <w:proofErr w:type="spellEnd"/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Александры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Дабижевой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, за первые шесть месяцев продаж с использованием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Релатокса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было проведено бо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лее 5 тысяч косметологических процедур: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Препарат сейчас применяется в большей степени в косметологии, чем в неврологии, так как основные зарегистрированные показания к использованию препарата – косметологические, которые объединяются в одну группу – испра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вление и коррекция мимических морщин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Участники рынка уже два года ждут появления в стране еще одного бренда – корейского препарата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Neuronox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. В 2012 году компания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Верофарм</w:t>
      </w:r>
      <w:proofErr w:type="spellEnd"/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стала заказчиком клинических исследований этого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ботулотоксина</w:t>
      </w:r>
      <w:proofErr w:type="spellEnd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в сравнении с 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Боток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сом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в трех научных учреждениях – ГНЦ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дерматовенерологии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и косметологии, Саратовском ГМУ им. В.И. Разумовского 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Санкт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noBreakHyphen/>
        <w:t>Петербургском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ГМУ им. И.П. Павлова. Исследования должны были завершиться еще в прошлом году, но препарат на рынке так и не появился. На запрос VM о судьбе корейского токсина ни в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Верофарме</w:t>
      </w:r>
      <w:proofErr w:type="spellEnd"/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, ни в проводивших КИ учреждениях не ответили. Участники рынка полагают, что препарат не прошел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клинику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, но, как сообщил VM представитель одной из крупных 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lastRenderedPageBreak/>
        <w:t xml:space="preserve">дистрибьюторских компаний,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proofErr w:type="spellStart"/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Верофарм</w:t>
      </w:r>
      <w:proofErr w:type="spellEnd"/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 планирует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повторить КИ и выйти на рынок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ботулотоксинов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Эксперты считают, что в растущем сегменте найдется место и для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Neuronox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и для других препаратов. 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≪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 xml:space="preserve">Я не вижу проблемы конкуренции вообще, если компании не будут заниматься только лобовой конкурентной борьбой, 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– говорит Марина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Велданова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из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Ipsen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. –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Ксеомин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Лантокс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появились недавно, в принципе, эти бренды только развиваются. Рынок еще маленький, его не делить, а расширять надо, мы – за увеличение числа потребителей, гибкую ценовую политику</w:t>
      </w:r>
      <w:r w:rsidRPr="00675E90">
        <w:rPr>
          <w:rFonts w:ascii="Cambria Math" w:eastAsia="Times New Roman" w:hAnsi="Cambria Math" w:cs="Cambria Math"/>
          <w:color w:val="3E4244"/>
          <w:sz w:val="27"/>
          <w:szCs w:val="27"/>
          <w:lang w:eastAsia="ru-RU"/>
        </w:rPr>
        <w:t>≫</w:t>
      </w:r>
      <w:r w:rsidRPr="00675E90">
        <w:rPr>
          <w:rFonts w:ascii="Arial" w:eastAsia="Times New Roman" w:hAnsi="Arial" w:cs="Arial"/>
          <w:color w:val="3E4244"/>
          <w:sz w:val="27"/>
          <w:szCs w:val="27"/>
          <w:lang w:eastAsia="ru-RU"/>
        </w:rPr>
        <w:t>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Пионеры рынка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ботулотоксинов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в России –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Диспорт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– помимо подтвержденного функционала пытаются показать себя, например, в лечении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гипергидроза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(избыточное потоотделение) и закрепиться в мужской аудитории. По оценкам косметологов, сейчас в России уже около 15% их пациентов, в том числе прибегающих к инъекциям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ботулотоксинов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, – именно мужчины.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b/>
          <w:bCs/>
          <w:color w:val="3E4244"/>
          <w:sz w:val="27"/>
          <w:szCs w:val="27"/>
          <w:lang w:eastAsia="ru-RU"/>
        </w:rPr>
        <w:t>КОНКУРЕНЦИЯ</w:t>
      </w:r>
    </w:p>
    <w:p w:rsidR="00675E90" w:rsidRPr="00675E90" w:rsidRDefault="00675E90" w:rsidP="00675E90">
      <w:pPr>
        <w:shd w:val="clear" w:color="auto" w:fill="FFFFFF"/>
        <w:spacing w:before="234" w:after="268" w:line="240" w:lineRule="auto"/>
        <w:outlineLvl w:val="1"/>
        <w:rPr>
          <w:rFonts w:ascii="Arial" w:eastAsia="Times New Roman" w:hAnsi="Arial" w:cs="Times New Roman"/>
          <w:color w:val="3761BA"/>
          <w:sz w:val="54"/>
          <w:szCs w:val="54"/>
          <w:lang w:eastAsia="ru-RU"/>
        </w:rPr>
      </w:pPr>
      <w:r w:rsidRPr="00675E90">
        <w:rPr>
          <w:rFonts w:ascii="Arial" w:eastAsia="Times New Roman" w:hAnsi="Arial" w:cs="Times New Roman"/>
          <w:color w:val="3761BA"/>
          <w:sz w:val="54"/>
          <w:szCs w:val="54"/>
          <w:lang w:eastAsia="ru-RU"/>
        </w:rPr>
        <w:t>БОТОКС БЕЗ ПРАВИЛ</w:t>
      </w:r>
    </w:p>
    <w:p w:rsidR="00675E90" w:rsidRPr="00675E90" w:rsidRDefault="00675E90" w:rsidP="00675E90">
      <w:pPr>
        <w:shd w:val="clear" w:color="auto" w:fill="FFFFFF"/>
        <w:spacing w:before="234" w:after="268" w:line="240" w:lineRule="auto"/>
        <w:outlineLvl w:val="2"/>
        <w:rPr>
          <w:rFonts w:ascii="Arial" w:eastAsia="Times New Roman" w:hAnsi="Arial" w:cs="Times New Roman"/>
          <w:color w:val="3761BA"/>
          <w:sz w:val="54"/>
          <w:szCs w:val="54"/>
          <w:lang w:eastAsia="ru-RU"/>
        </w:rPr>
      </w:pPr>
      <w:r w:rsidRPr="00675E90">
        <w:rPr>
          <w:rFonts w:ascii="Arial" w:eastAsia="Times New Roman" w:hAnsi="Arial" w:cs="Times New Roman"/>
          <w:color w:val="3761BA"/>
          <w:sz w:val="54"/>
          <w:szCs w:val="54"/>
          <w:lang w:eastAsia="ru-RU"/>
        </w:rPr>
        <w:t>Как пионер рынка косметологических токсинов бьется за лидерство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Текст: Евгения Журавлева, Ольга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Каныгина</w:t>
      </w:r>
      <w:proofErr w:type="spellEnd"/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b/>
          <w:bCs/>
          <w:color w:val="3E4244"/>
          <w:sz w:val="27"/>
          <w:szCs w:val="27"/>
          <w:lang w:eastAsia="ru-RU"/>
        </w:rPr>
        <w:t xml:space="preserve">«Колола ли </w:t>
      </w:r>
      <w:proofErr w:type="spellStart"/>
      <w:r w:rsidRPr="00675E90">
        <w:rPr>
          <w:rFonts w:ascii="Arial" w:eastAsia="Times New Roman" w:hAnsi="Arial" w:cs="Times New Roman"/>
          <w:b/>
          <w:bCs/>
          <w:color w:val="3E4244"/>
          <w:sz w:val="27"/>
          <w:szCs w:val="27"/>
          <w:lang w:eastAsia="ru-RU"/>
        </w:rPr>
        <w:t>Ботокс</w:t>
      </w:r>
      <w:proofErr w:type="spellEnd"/>
      <w:r w:rsidRPr="00675E90">
        <w:rPr>
          <w:rFonts w:ascii="Arial" w:eastAsia="Times New Roman" w:hAnsi="Arial" w:cs="Times New Roman"/>
          <w:b/>
          <w:bCs/>
          <w:color w:val="3E4244"/>
          <w:sz w:val="27"/>
          <w:szCs w:val="27"/>
          <w:lang w:eastAsia="ru-RU"/>
        </w:rPr>
        <w:t xml:space="preserve"> Ким </w:t>
      </w:r>
      <w:proofErr w:type="spellStart"/>
      <w:r w:rsidRPr="00675E90">
        <w:rPr>
          <w:rFonts w:ascii="Arial" w:eastAsia="Times New Roman" w:hAnsi="Arial" w:cs="Times New Roman"/>
          <w:b/>
          <w:bCs/>
          <w:color w:val="3E4244"/>
          <w:sz w:val="27"/>
          <w:szCs w:val="27"/>
          <w:lang w:eastAsia="ru-RU"/>
        </w:rPr>
        <w:t>Кардашьян</w:t>
      </w:r>
      <w:proofErr w:type="spellEnd"/>
      <w:r w:rsidRPr="00675E90">
        <w:rPr>
          <w:rFonts w:ascii="Arial" w:eastAsia="Times New Roman" w:hAnsi="Arial" w:cs="Times New Roman"/>
          <w:b/>
          <w:bCs/>
          <w:color w:val="3E4244"/>
          <w:sz w:val="27"/>
          <w:szCs w:val="27"/>
          <w:lang w:eastAsia="ru-RU"/>
        </w:rPr>
        <w:t xml:space="preserve">?» – задается вопросом сайт </w:t>
      </w:r>
      <w:proofErr w:type="spellStart"/>
      <w:r w:rsidRPr="00675E90">
        <w:rPr>
          <w:rFonts w:ascii="Arial" w:eastAsia="Times New Roman" w:hAnsi="Arial" w:cs="Times New Roman"/>
          <w:b/>
          <w:bCs/>
          <w:color w:val="3E4244"/>
          <w:sz w:val="27"/>
          <w:szCs w:val="27"/>
          <w:lang w:eastAsia="ru-RU"/>
        </w:rPr>
        <w:t>Hollywood</w:t>
      </w:r>
      <w:proofErr w:type="spellEnd"/>
      <w:r w:rsidRPr="00675E90">
        <w:rPr>
          <w:rFonts w:ascii="Arial" w:eastAsia="Times New Roman" w:hAnsi="Arial" w:cs="Times New Roman"/>
          <w:b/>
          <w:bCs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b/>
          <w:bCs/>
          <w:color w:val="3E4244"/>
          <w:sz w:val="27"/>
          <w:szCs w:val="27"/>
          <w:lang w:eastAsia="ru-RU"/>
        </w:rPr>
        <w:t>Life</w:t>
      </w:r>
      <w:proofErr w:type="spellEnd"/>
      <w:r w:rsidRPr="00675E90">
        <w:rPr>
          <w:rFonts w:ascii="Arial" w:eastAsia="Times New Roman" w:hAnsi="Arial" w:cs="Times New Roman"/>
          <w:b/>
          <w:bCs/>
          <w:color w:val="3E4244"/>
          <w:sz w:val="27"/>
          <w:szCs w:val="27"/>
          <w:lang w:eastAsia="ru-RU"/>
        </w:rPr>
        <w:t xml:space="preserve"> в заметке от 23 сентября 2014 года. С момента регистрации </w:t>
      </w:r>
      <w:proofErr w:type="spellStart"/>
      <w:r w:rsidRPr="00675E90">
        <w:rPr>
          <w:rFonts w:ascii="Arial" w:eastAsia="Times New Roman" w:hAnsi="Arial" w:cs="Times New Roman"/>
          <w:b/>
          <w:bCs/>
          <w:color w:val="3E4244"/>
          <w:sz w:val="27"/>
          <w:szCs w:val="27"/>
          <w:lang w:eastAsia="ru-RU"/>
        </w:rPr>
        <w:t>Ботокса</w:t>
      </w:r>
      <w:proofErr w:type="spellEnd"/>
      <w:r w:rsidRPr="00675E90">
        <w:rPr>
          <w:rFonts w:ascii="Arial" w:eastAsia="Times New Roman" w:hAnsi="Arial" w:cs="Times New Roman"/>
          <w:b/>
          <w:bCs/>
          <w:color w:val="3E4244"/>
          <w:sz w:val="27"/>
          <w:szCs w:val="27"/>
          <w:lang w:eastAsia="ru-RU"/>
        </w:rPr>
        <w:t xml:space="preserve"> как средства от морщин прошло уже 12 лет, однако препарат до сих пор соседствует с именами знаменитостей на первых полосах желтых изданий, что ощутимо толкает вверх потребительский спрос. По прогнозам аналитиков, к 2017 году </w:t>
      </w:r>
      <w:proofErr w:type="spellStart"/>
      <w:r w:rsidRPr="00675E90">
        <w:rPr>
          <w:rFonts w:ascii="Arial" w:eastAsia="Times New Roman" w:hAnsi="Arial" w:cs="Times New Roman"/>
          <w:b/>
          <w:bCs/>
          <w:color w:val="3E4244"/>
          <w:sz w:val="27"/>
          <w:szCs w:val="27"/>
          <w:lang w:eastAsia="ru-RU"/>
        </w:rPr>
        <w:t>Ботокс</w:t>
      </w:r>
      <w:proofErr w:type="spellEnd"/>
      <w:r w:rsidRPr="00675E90">
        <w:rPr>
          <w:rFonts w:ascii="Arial" w:eastAsia="Times New Roman" w:hAnsi="Arial" w:cs="Times New Roman"/>
          <w:b/>
          <w:bCs/>
          <w:color w:val="3E4244"/>
          <w:sz w:val="27"/>
          <w:szCs w:val="27"/>
          <w:lang w:eastAsia="ru-RU"/>
        </w:rPr>
        <w:t xml:space="preserve"> будет приносить разработавшей его американской компании </w:t>
      </w:r>
      <w:proofErr w:type="spellStart"/>
      <w:r w:rsidRPr="00675E90">
        <w:rPr>
          <w:rFonts w:ascii="Arial" w:eastAsia="Times New Roman" w:hAnsi="Arial" w:cs="Times New Roman"/>
          <w:b/>
          <w:bCs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b/>
          <w:bCs/>
          <w:color w:val="3E4244"/>
          <w:sz w:val="27"/>
          <w:szCs w:val="27"/>
          <w:lang w:eastAsia="ru-RU"/>
        </w:rPr>
        <w:t xml:space="preserve"> до $3 </w:t>
      </w:r>
      <w:proofErr w:type="spellStart"/>
      <w:proofErr w:type="gramStart"/>
      <w:r w:rsidRPr="00675E90">
        <w:rPr>
          <w:rFonts w:ascii="Arial" w:eastAsia="Times New Roman" w:hAnsi="Arial" w:cs="Times New Roman"/>
          <w:b/>
          <w:bCs/>
          <w:color w:val="3E4244"/>
          <w:sz w:val="27"/>
          <w:szCs w:val="27"/>
          <w:lang w:eastAsia="ru-RU"/>
        </w:rPr>
        <w:t>млрд</w:t>
      </w:r>
      <w:proofErr w:type="spellEnd"/>
      <w:proofErr w:type="gramEnd"/>
      <w:r w:rsidRPr="00675E90">
        <w:rPr>
          <w:rFonts w:ascii="Arial" w:eastAsia="Times New Roman" w:hAnsi="Arial" w:cs="Times New Roman"/>
          <w:b/>
          <w:bCs/>
          <w:color w:val="3E4244"/>
          <w:sz w:val="27"/>
          <w:szCs w:val="27"/>
          <w:lang w:eastAsia="ru-RU"/>
        </w:rPr>
        <w:t xml:space="preserve"> в год, если ей удастся отбиться от враждебного поглощения и защитить рынки от усиливающих натиск конкурентов из Европы и Азии.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lastRenderedPageBreak/>
        <w:t xml:space="preserve">Компания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была основана в 1948 году в американском городе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Лос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noBreakHyphen/>
        <w:t>Анджелесе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фармацевтом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Гэвином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Гербертом и химиком Стэнли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Блаем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. Первым продуктом нового предприятия стали одноименные антиаллергические капли для носа, потом появился аналогичный продукт для глаз. Фирма успешно развивалась, однако настоящая слава пришла к ней в только в 2000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noBreakHyphen/>
        <w:t xml:space="preserve">х, когда приобрел популярность зарегистрированный компанией препарат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По сути это опаснейший природный яд –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ботулотоксин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типа</w:t>
      </w:r>
      <w:proofErr w:type="gram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А</w:t>
      </w:r>
      <w:proofErr w:type="gram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вырабатываемый бактерией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Clostridium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botulinum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одно время он даже рассматривался военными как перспективное биологическое оружие, но эти исследования были запрещены ООН. Зато на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ботулотоксин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обратили внимание медики, их внимание привлекла его способность в микродозах блокировать проведение нервного импульса, что открывало широкие возможности применения в неврологии. В 1989 году американский регулятор FDA по заявке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зарегистрировал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в качестве лекарственного препарата для лечения косоглазия, блефароспазма 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гемилицевого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спазма. В том же году начались исследования косметологического эффекта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Выяснилось, что прямая инъекция препарата может расслаблять мышцы лица, что приводит к постепенному разглаживанию морщин. Эффект одной инъекции продолжается до четырех месяцев, потом процедуру необходимо повторить. Для косметологического применения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был зарегистрирован FDA под брендом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Botox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Cosmetic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в 2002 году. Появление нового препарата удачно совпало с бурным расцветом американской индустрии красоты, столицей которой стал, без сомнения,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Лос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noBreakHyphen/>
        <w:t>Анджелес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, благодаря расположенным в нем киностудиям Голливуда.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Тема применения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той или иной знаменитостью до сих пор остается одной из самых популярных в СМИ, обеспечивая продукту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бесплатную рекламу и устойчивый спрос.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Таким образом, в сегменте инъекционной косметологии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долгое время оставался безоговорочным лидером.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активно продавала препарат не только в США, но и в европейских странах,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был ее локомотивным продуктом, и выручка от его реализации стремительно росла. Если в 1993 году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заработала с помощью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лишь $25 </w:t>
      </w:r>
      <w:proofErr w:type="spellStart"/>
      <w:proofErr w:type="gram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млн</w:t>
      </w:r>
      <w:proofErr w:type="spellEnd"/>
      <w:proofErr w:type="gram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то в 2005 году этот показатель подскочил до $831 млн. В 2013 году из $6,3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млрд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выручки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свыше $2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млрд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пришлось на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а к 2017 году объем продаж этого препарата может вырасти до $3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млрд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прогнозирует информационное агентство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Bloomberg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. Разумеется, конкуренты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все это время тоже не дремали.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Спустя два года после появления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в 1991 году, на европейский рынок вышел его аналог – препарат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Диспорт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французской компании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Ipsen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который считается ныне основным конкурентом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в мире. Однако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Диспорт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изначально позиционировался как медицинский 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lastRenderedPageBreak/>
        <w:t xml:space="preserve">препарат для неврологии. Так американцы с европейцами поделили мировой рынок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ботулотоксина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: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Ipsen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в большинстве стран поставляет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Диспорт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для медицинских целей, а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ориентирует продвижение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в первую очередь на косметологов и индустрию красоты.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В 2003 году американская компания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Mentor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заключила с фондом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Wisconsin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Alumni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Research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Foundation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(WARF) лицензионное соглашение, по которому получила права на разработанную WARF технологию производства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ботулотоксина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. В 2009 году компания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Johnson&amp;Johnson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приобрела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Mentor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более чем за $1 </w:t>
      </w:r>
      <w:proofErr w:type="spellStart"/>
      <w:proofErr w:type="gram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млрд</w:t>
      </w:r>
      <w:proofErr w:type="spellEnd"/>
      <w:proofErr w:type="gram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и объявила о намерении выпустить на рынок собственную версию косметологического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ботулотоксина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под названием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Purtox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. Впрочем, в апреле 2014 года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Johnson&amp;Johnson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от этих планов отказалась.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Самым агрессивным конкурентом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в сегменте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ботулотоксинов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стала немецкая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фармкомпания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Merz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. В 2005 году она вывела на европейский рынок собственный продукт под названием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Ксеомин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а спустя пять лет добилась одобрения FDA для выхода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Ксеомина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на рынок США.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отреагировала на появление конкурента, в том же году обратившись в суд с заявлением, обвиняющим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Merz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в «краже секретов производства». Истцы утверждали, что в ходе подготовки к запуску на рынок нового продукта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Merz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переманила к себе на работу менеджеров по продажам из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которые покинули американскую компанию, прихватив с собой конфиденциальную информацию, в том числе некоторые финансовые данные и клиентскую базу.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Merz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проиграла суд, и продажи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Ксеомина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для косметологического применения в США были временно запрещены.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Благодаря столь удачному повороту дел фактически на американском рынке у продукции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значимых конкурентов сейчас нет, отмечает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Bloomberg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. Беда пришла с другой стороны – столь завидный и устойчивый бизнес привлек внимание корпоративных хищников. О намерении приобрести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заявили американская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фармкомпания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Actavis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(выручка в 2013 году – $8,6 </w:t>
      </w:r>
      <w:proofErr w:type="spellStart"/>
      <w:proofErr w:type="gram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млрд</w:t>
      </w:r>
      <w:proofErr w:type="spellEnd"/>
      <w:proofErr w:type="gram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) и канадская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Valeant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(выручка – $5,8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млрд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), заключившая союз с крупным американским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инвестфондом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Pershing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Square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Capital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Management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. И если предложение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Actavis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как сообщила деловая пресса, 22 сентября было просто отвергнуто акционерами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с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Valeant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дело обернулось куда сложнее. Как выяснилось, в начале 2014 года фонд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Pershing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Square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приобрел крупный пакет акций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и теперь вместе с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Valeant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пытается сместить нынешнее руководство американской компании, чтобы провести враждебное поглощение.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В качестве защитной меры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возобновила переговоры о поглощении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Salix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– американской компании, специализирующейся на производстве лекарств и оборудования для лечения заболеваний пищеварительной системы, сообщила 23 сентября газета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The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New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York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Times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. Купив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Salix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чья рыночная капитализация превышает $10 </w:t>
      </w:r>
      <w:proofErr w:type="spellStart"/>
      <w:proofErr w:type="gram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млрд</w:t>
      </w:r>
      <w:proofErr w:type="spellEnd"/>
      <w:proofErr w:type="gram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lastRenderedPageBreak/>
        <w:t xml:space="preserve">компания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надеется стать слишком крупной для враждебного поглощения.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Помимо корпоративных войн, руководство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считает приоритетной задачей укрепление своих позиций на глобальных рынках, куда активно выходят тот же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Ксеомин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и другие конкуренты. Тут все обстоит не так гладко, как в США. Например, в 2005 году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договорилась с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GlaxoSmithKline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(GSK) о дистрибуции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на рынке Китая. Однако здесь американский препарат не получил большой популярности. На местном рынке к тому времени уже закрепился собственный продукт –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ботулотоксин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BTXA, разработанный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Lanzhou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Institute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of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Biological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Products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(LIBP). Он не только занял основную долю на локальном рынке, но и начал масштабно экспортироваться за пределы страны, получив широкое распространение, например, в Южной Америке и странах СНГ.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значительно проигрывает по цене BTXA, а также контрафактным продуктам, которые широко распространены в КНР. Закупочная цена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составляет около 2 тысяч юаней ($324,9) за инъекцию, в то время как местный проду</w:t>
      </w:r>
      <w:proofErr w:type="gram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кт в дв</w:t>
      </w:r>
      <w:proofErr w:type="gram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а раза дешевле: на сайте Alibaba.com китайский вариант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ботулотоксина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можно найти по 1 100 юаней ($178,7). Для конечного потребителя разница будет еще больше: чтобы оценить стоимость инъекции в клинике, закупочную цену надо умножать минимум на два. В Китае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Ботокс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смог занять нишу эксклюзивного дорогого продукта для потребителей с доходом выше среднего. «Это как разница между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Chrysler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и BMW, в Шанхае и Пекине они предпочитают настоящие вещи, они хотят покупать то, что покупают люди с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Парк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noBreakHyphen/>
        <w:t>авеню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или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Родео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noBreakHyphen/>
        <w:t>драйв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», – заявил генеральный директор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Дэвид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Пайотт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в интервью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Financial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Times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.</w:t>
      </w:r>
    </w:p>
    <w:p w:rsidR="00675E90" w:rsidRPr="00675E90" w:rsidRDefault="00675E90" w:rsidP="00675E90">
      <w:pPr>
        <w:shd w:val="clear" w:color="auto" w:fill="FFFFFF"/>
        <w:spacing w:after="201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Ситуацию усугубил недавний скандал, связанный с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GlaxoSmithKline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: в Китае британскую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фармкомпанию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обвинили в продвижении своих препаратов (в числе прочих всплыло и название препарата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) с помощью взяток китайским врачам и чиновникам. 19 сентября 2014 года власти Китая оштрафовали GSK на 3 </w:t>
      </w:r>
      <w:proofErr w:type="spellStart"/>
      <w:proofErr w:type="gram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млрд</w:t>
      </w:r>
      <w:proofErr w:type="spellEnd"/>
      <w:proofErr w:type="gram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юаней ($488,8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млн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).</w:t>
      </w:r>
    </w:p>
    <w:p w:rsidR="00675E90" w:rsidRPr="00675E90" w:rsidRDefault="00675E90" w:rsidP="00675E90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</w:pP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Китайский опыт заставил руководство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задуматься о сотрудничестве с производителями азиатских препаратов. В январе 2014 года компания заключила соглашение с </w:t>
      </w:r>
      <w:proofErr w:type="gram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корейской</w:t>
      </w:r>
      <w:proofErr w:type="gram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Medytox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, которая работает над созданием нового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нейротоксина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. Согласно договоренности между компаниями </w:t>
      </w:r>
      <w:proofErr w:type="spell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Allergan</w:t>
      </w:r>
      <w:proofErr w:type="spell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выплачивает $65 </w:t>
      </w:r>
      <w:proofErr w:type="spellStart"/>
      <w:proofErr w:type="gramStart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>млн</w:t>
      </w:r>
      <w:proofErr w:type="spellEnd"/>
      <w:proofErr w:type="gramEnd"/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t xml:space="preserve"> в обмен на право продажи препарата за пределами Кореи. По достижении определенных показателей, связанных с одобрением регуляторов и выручкой от продаж, продавец может получить еще около $300 млн.</w:t>
      </w:r>
      <w:r w:rsidRPr="00675E90">
        <w:rPr>
          <w:rFonts w:ascii="Arial" w:eastAsia="Times New Roman" w:hAnsi="Arial" w:cs="Times New Roman"/>
          <w:color w:val="3E4244"/>
          <w:sz w:val="27"/>
          <w:szCs w:val="27"/>
          <w:lang w:eastAsia="ru-RU"/>
        </w:rPr>
        <w:br/>
      </w:r>
    </w:p>
    <w:p w:rsidR="00675E90" w:rsidRDefault="00675E90"/>
    <w:sectPr w:rsidR="0067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5E90"/>
    <w:rsid w:val="0067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5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5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5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E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E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5E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5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7234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4005</Words>
  <Characters>22830</Characters>
  <Application>Microsoft Office Word</Application>
  <DocSecurity>0</DocSecurity>
  <Lines>190</Lines>
  <Paragraphs>53</Paragraphs>
  <ScaleCrop>false</ScaleCrop>
  <Company>Grizli777</Company>
  <LinksUpToDate>false</LinksUpToDate>
  <CharactersWithSpaces>26782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2017-07-24T09:22:00Z</dcterms:created>
  <dcterms:modified xsi:type="dcterms:W3CDTF">2017-07-24T09:31:00Z</dcterms:modified>
</cp:coreProperties>
</file>