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5429">
        <w:rPr>
          <w:rFonts w:ascii="Times New Roman" w:hAnsi="Times New Roman" w:cs="Times New Roman"/>
          <w:sz w:val="24"/>
          <w:szCs w:val="24"/>
        </w:rPr>
        <w:t xml:space="preserve">03/09/2014 16:38 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 xml:space="preserve">Дарья Ефимова  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>«Врачи без границ»: богатые страны</w:t>
      </w:r>
      <w:r w:rsidRPr="00485429">
        <w:rPr>
          <w:rFonts w:ascii="Times New Roman" w:hAnsi="Times New Roman" w:cs="Times New Roman"/>
          <w:sz w:val="24"/>
          <w:szCs w:val="24"/>
        </w:rPr>
        <w:t xml:space="preserve"> бездействуют в борьбе с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Эболой</w:t>
      </w:r>
      <w:proofErr w:type="spellEnd"/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>Президент международной организации «Врачи без границ» (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Medecins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Frontieres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Жоанна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заявила на конференц</w:t>
      </w:r>
      <w:proofErr w:type="gramStart"/>
      <w:r w:rsidRPr="00485429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85429">
        <w:rPr>
          <w:rFonts w:ascii="Times New Roman" w:hAnsi="Times New Roman" w:cs="Times New Roman"/>
          <w:sz w:val="24"/>
          <w:szCs w:val="24"/>
        </w:rPr>
        <w:t>Н, что африканские страны и благотворительные организации «проигрывают войну» с геморрагической лихорадкой и призвала развитые страны оказывать большую поддержку борьбе с эпидемией.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 xml:space="preserve">В своей речи, обращенной к ООН,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Жоанна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заявила, что неоднократные призывы к мировым лидерам помочь в борьбе с болезнью были проигнорированы. «Объявление ВОЗ эпидемии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угрозой глобального характера 8 августа не привело к решительным действиям, и государства фактически присоединились к глобальной коалиции бездействия», – цитирует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РИА Новости.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>«Государства, обладающие требуемой компетенцией, имеют политическую и гуманитарную возможность предложить столь необходимый и конкретный ответ на катастрофу, разворачивающуюся на глазах у мира. Вместо того чтобы отслеживать возможное прибытие в эти страны заразившихся пациентов, им следует воспользоваться уникальной возможностью по-настоящему спасать жизни там, где это необходимо – в Западной Африке», – добавила президент «Врачей без границ».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 xml:space="preserve">Медики призвали немедленно обеспечить районы, пораженные эпидемией, большим количеством добровольцев и военных, способных справиться с последствиями эпидемии. Также организация призывает создавать больше полевых госпиталей на местах, отправлять в регион обученных работников здравоохранения и поддержку с воздуха, чтобы иметь возможность перевозить больных и врачей. В либерийской столице Монровии организации удалось создать центр карантина на 160 коек, но ввиду огромного количества больных им требуется еще как минимум 800 коек. Тем временам, как сообщает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>, в Сьерра-Леоне трупы умерших от лихорадки гниют прямо на улицах.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 xml:space="preserve">Напомним, что накануне работники здравоохранения госпиталя в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Кенеме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, одного из основных центров по лечению лихорадки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в Сьерра-Леоне, начали забастовку из-за низкой оплаты и плохих условий труда.</w:t>
      </w:r>
    </w:p>
    <w:p w:rsidR="00485429" w:rsidRPr="00485429" w:rsidRDefault="00485429" w:rsidP="0048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29">
        <w:rPr>
          <w:rFonts w:ascii="Times New Roman" w:hAnsi="Times New Roman" w:cs="Times New Roman"/>
          <w:sz w:val="24"/>
          <w:szCs w:val="24"/>
        </w:rPr>
        <w:t xml:space="preserve">Более 1 500 человек умерли от вируса </w:t>
      </w:r>
      <w:proofErr w:type="spellStart"/>
      <w:r w:rsidRPr="0048542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485429">
        <w:rPr>
          <w:rFonts w:ascii="Times New Roman" w:hAnsi="Times New Roman" w:cs="Times New Roman"/>
          <w:sz w:val="24"/>
          <w:szCs w:val="24"/>
        </w:rPr>
        <w:t xml:space="preserve"> на территории четырех африканских стран, а именно Гвинеи, Либерии, Нигерии и Сьерра-Леоне. По данным ВОЗ, зафиксировано более 3 000 вероятных и подтвержденных случаев заражения лихорадкой.</w:t>
      </w:r>
      <w:bookmarkEnd w:id="0"/>
    </w:p>
    <w:sectPr w:rsidR="00485429" w:rsidRPr="00485429" w:rsidSect="00CC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954"/>
    <w:rsid w:val="00485429"/>
    <w:rsid w:val="00CC72B5"/>
    <w:rsid w:val="00D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Ефимова</cp:lastModifiedBy>
  <cp:revision>2</cp:revision>
  <dcterms:created xsi:type="dcterms:W3CDTF">2017-02-12T09:20:00Z</dcterms:created>
  <dcterms:modified xsi:type="dcterms:W3CDTF">2017-07-30T15:22:00Z</dcterms:modified>
</cp:coreProperties>
</file>