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EB" w:rsidRDefault="00A06DEB" w:rsidP="00A06DEB">
      <w:bookmarkStart w:id="0" w:name="_GoBack"/>
      <w:r>
        <w:t xml:space="preserve">Унковертебральный артроз шейного отдела </w:t>
      </w:r>
      <w:bookmarkEnd w:id="0"/>
      <w:r>
        <w:t>- серьезный диагноз и результат невнимания к собственному здоровью. Заметив симптомы такого заболевания нельзя тянуть с обращением к врачу. Более 75% пациентов страдают от того, что вовремя не посетили невролога, спасаясь от разрушительных действий в шее с помощью обезболивающих таблеток. Лечение необходимо проводить разумно.</w:t>
      </w:r>
    </w:p>
    <w:p w:rsidR="00A06DEB" w:rsidRDefault="00A06DEB" w:rsidP="009C4492">
      <w:pPr>
        <w:pStyle w:val="2"/>
      </w:pPr>
      <w:r>
        <w:t>Как выглядит заболевание?</w:t>
      </w:r>
    </w:p>
    <w:p w:rsidR="00A06DEB" w:rsidRDefault="00A06DEB" w:rsidP="00A06DEB">
      <w:r>
        <w:t>Унковертебральный артроз подразумевает хроническое состояние, главный симптом которого - образования (унковертебральные суставы) в костной ткани позвоночника в области шеи. В результате чего, боль, которая и ранее присутствовала при нагрузках, становится все острее и продолжительнее в зоне пораженного позвонка, мешая нормально двигаться. Кроме такого симптома, заболевание можно узнать по следующим признакам:</w:t>
      </w:r>
    </w:p>
    <w:p w:rsidR="00A06DEB" w:rsidRDefault="00A06DEB" w:rsidP="009C4492">
      <w:pPr>
        <w:pStyle w:val="a3"/>
        <w:numPr>
          <w:ilvl w:val="0"/>
          <w:numId w:val="26"/>
        </w:numPr>
      </w:pPr>
      <w:r>
        <w:t>усталость, вялость;</w:t>
      </w:r>
    </w:p>
    <w:p w:rsidR="00A06DEB" w:rsidRDefault="00A06DEB" w:rsidP="009C4492">
      <w:pPr>
        <w:pStyle w:val="a3"/>
        <w:numPr>
          <w:ilvl w:val="0"/>
          <w:numId w:val="26"/>
        </w:numPr>
      </w:pPr>
      <w:r>
        <w:t>чувство озноба, покалывания по всей области позвоночника;</w:t>
      </w:r>
    </w:p>
    <w:p w:rsidR="00A06DEB" w:rsidRDefault="00A06DEB" w:rsidP="009C4492">
      <w:pPr>
        <w:pStyle w:val="a3"/>
        <w:numPr>
          <w:ilvl w:val="0"/>
          <w:numId w:val="26"/>
        </w:numPr>
      </w:pPr>
      <w:r>
        <w:t>хруст при повороте или наклоне головы, движениях руками;</w:t>
      </w:r>
    </w:p>
    <w:p w:rsidR="00A06DEB" w:rsidRDefault="00A06DEB" w:rsidP="009C4492">
      <w:pPr>
        <w:pStyle w:val="a3"/>
        <w:numPr>
          <w:ilvl w:val="0"/>
          <w:numId w:val="26"/>
        </w:numPr>
      </w:pPr>
      <w:r>
        <w:t>головная боль, головокружение;</w:t>
      </w:r>
    </w:p>
    <w:p w:rsidR="00A06DEB" w:rsidRDefault="00A06DEB" w:rsidP="009C4492">
      <w:pPr>
        <w:pStyle w:val="a3"/>
        <w:numPr>
          <w:ilvl w:val="0"/>
          <w:numId w:val="26"/>
        </w:numPr>
      </w:pPr>
      <w:r>
        <w:t>тошнота, в некоторых случаях рвота;</w:t>
      </w:r>
    </w:p>
    <w:p w:rsidR="00A06DEB" w:rsidRDefault="00A06DEB" w:rsidP="009C4492">
      <w:pPr>
        <w:pStyle w:val="a3"/>
        <w:numPr>
          <w:ilvl w:val="0"/>
          <w:numId w:val="26"/>
        </w:numPr>
      </w:pPr>
      <w:r>
        <w:t>повышение температуры;</w:t>
      </w:r>
    </w:p>
    <w:p w:rsidR="00A06DEB" w:rsidRDefault="00A06DEB" w:rsidP="009C4492">
      <w:pPr>
        <w:pStyle w:val="a3"/>
        <w:numPr>
          <w:ilvl w:val="0"/>
          <w:numId w:val="26"/>
        </w:numPr>
      </w:pPr>
      <w:r>
        <w:t>нарушения слуха, зрения;</w:t>
      </w:r>
    </w:p>
    <w:p w:rsidR="00A06DEB" w:rsidRDefault="00A06DEB" w:rsidP="009C4492">
      <w:pPr>
        <w:pStyle w:val="a3"/>
        <w:numPr>
          <w:ilvl w:val="0"/>
          <w:numId w:val="26"/>
        </w:numPr>
      </w:pPr>
      <w:r>
        <w:t>онемение конечностей, зоны шеи;</w:t>
      </w:r>
    </w:p>
    <w:p w:rsidR="00A06DEB" w:rsidRDefault="00A06DEB" w:rsidP="009C4492">
      <w:pPr>
        <w:pStyle w:val="a3"/>
        <w:numPr>
          <w:ilvl w:val="0"/>
          <w:numId w:val="26"/>
        </w:numPr>
      </w:pPr>
      <w:r>
        <w:t>одышка.</w:t>
      </w:r>
    </w:p>
    <w:p w:rsidR="00A06DEB" w:rsidRDefault="00A06DEB" w:rsidP="00A06DEB">
      <w:r>
        <w:t>В тяжелых случаях возможны сильные боли в грудной области, нестабильность артериального давления.</w:t>
      </w:r>
    </w:p>
    <w:p w:rsidR="00A06DEB" w:rsidRDefault="00A06DEB" w:rsidP="00A06DEB">
      <w:r>
        <w:t>Для справки! Унковертебральный артроз может стать причиной бессонных ночей.</w:t>
      </w:r>
    </w:p>
    <w:p w:rsidR="00A06DEB" w:rsidRDefault="00A06DEB" w:rsidP="009C4492">
      <w:pPr>
        <w:pStyle w:val="2"/>
      </w:pPr>
      <w:r>
        <w:t>Срочно лечить!</w:t>
      </w:r>
    </w:p>
    <w:p w:rsidR="00A06DEB" w:rsidRDefault="00A06DEB" w:rsidP="00A06DEB">
      <w:r>
        <w:t>При появлении симптомов артроза не стоит медлить и заниматься лечением самостоятельно - неверно подобранные лекарства или рецепты от друзей могут навредить, не каждый медикамент одинаково полезен для всех. Только врач сумеет обрисовать развернутую картину состояния здоровья пациента после диагностических мероприятий и разработать курс лечения.</w:t>
      </w:r>
    </w:p>
    <w:p w:rsidR="00A06DEB" w:rsidRDefault="00A06DEB" w:rsidP="009C4492">
      <w:pPr>
        <w:pStyle w:val="3"/>
      </w:pPr>
      <w:r>
        <w:t>Лекарства</w:t>
      </w:r>
    </w:p>
    <w:p w:rsidR="00A06DEB" w:rsidRDefault="00A06DEB" w:rsidP="00A06DEB">
      <w:r>
        <w:t>При избавлении от шейного артроза не обойтись без медикаментов. Особенно это касается того периода, когда происходит обострение болей в области шеи.</w:t>
      </w:r>
    </w:p>
    <w:p w:rsidR="00A06DEB" w:rsidRDefault="00A06DEB" w:rsidP="009C4492">
      <w:pPr>
        <w:pStyle w:val="a3"/>
        <w:numPr>
          <w:ilvl w:val="0"/>
          <w:numId w:val="27"/>
        </w:numPr>
      </w:pPr>
      <w:r>
        <w:t xml:space="preserve">Необходимо снять воспалительный процесс, тем самым снять отек и обезболить проблемную область позвоночника. Для этого чаще всего </w:t>
      </w:r>
      <w:r>
        <w:lastRenderedPageBreak/>
        <w:t>используют НПВС (</w:t>
      </w:r>
      <w:proofErr w:type="spellStart"/>
      <w:r>
        <w:t>Индометацин</w:t>
      </w:r>
      <w:proofErr w:type="spellEnd"/>
      <w:r>
        <w:t xml:space="preserve">, Кетопрофен, Аспирин) и кортикостероидные препараты (Гидрокортизон, </w:t>
      </w:r>
      <w:proofErr w:type="spellStart"/>
      <w:r>
        <w:t>Преднизон</w:t>
      </w:r>
      <w:proofErr w:type="spellEnd"/>
      <w:r>
        <w:t xml:space="preserve">, </w:t>
      </w:r>
      <w:proofErr w:type="spellStart"/>
      <w:r>
        <w:t>Циклофосфамид</w:t>
      </w:r>
      <w:proofErr w:type="spellEnd"/>
      <w:r>
        <w:t>). Стероидные препараты специалисты советуют применять при обострении артроза, когда область шеи особенно болезненна.</w:t>
      </w:r>
    </w:p>
    <w:p w:rsidR="00A06DEB" w:rsidRDefault="00A06DEB" w:rsidP="009C4492">
      <w:pPr>
        <w:pStyle w:val="a3"/>
        <w:numPr>
          <w:ilvl w:val="0"/>
          <w:numId w:val="27"/>
        </w:numPr>
      </w:pPr>
      <w:r>
        <w:t>Далее необходимо снять спазмы мышц, что также поспособствует уменьшению симптомов шейного артроза (</w:t>
      </w:r>
      <w:proofErr w:type="spellStart"/>
      <w:r>
        <w:t>Мидокалм</w:t>
      </w:r>
      <w:proofErr w:type="spellEnd"/>
      <w:r>
        <w:t xml:space="preserve">, </w:t>
      </w:r>
      <w:proofErr w:type="spellStart"/>
      <w:r>
        <w:t>Сирдалуд</w:t>
      </w:r>
      <w:proofErr w:type="spellEnd"/>
      <w:r>
        <w:t xml:space="preserve">, </w:t>
      </w:r>
      <w:proofErr w:type="spellStart"/>
      <w:r>
        <w:t>Баклофен</w:t>
      </w:r>
      <w:proofErr w:type="spellEnd"/>
      <w:r>
        <w:t>).</w:t>
      </w:r>
    </w:p>
    <w:p w:rsidR="00A06DEB" w:rsidRDefault="00A06DEB" w:rsidP="009C4492">
      <w:pPr>
        <w:pStyle w:val="a3"/>
        <w:numPr>
          <w:ilvl w:val="0"/>
          <w:numId w:val="27"/>
        </w:numPr>
      </w:pPr>
      <w:r>
        <w:t xml:space="preserve">Вместе с обезболиванием и расслаблением мышц применяют лекарства для улучшения кровотока, которые снимут симптомы головокружения. Обычно применяют </w:t>
      </w:r>
      <w:proofErr w:type="spellStart"/>
      <w:r>
        <w:t>Фенотропил</w:t>
      </w:r>
      <w:proofErr w:type="spellEnd"/>
      <w:r>
        <w:t xml:space="preserve">, </w:t>
      </w:r>
      <w:proofErr w:type="spellStart"/>
      <w:r>
        <w:t>Глиатилин</w:t>
      </w:r>
      <w:proofErr w:type="spellEnd"/>
      <w:r>
        <w:t xml:space="preserve">, </w:t>
      </w:r>
      <w:proofErr w:type="spellStart"/>
      <w:r>
        <w:t>Пикамилон</w:t>
      </w:r>
      <w:proofErr w:type="spellEnd"/>
      <w:r>
        <w:t>.</w:t>
      </w:r>
    </w:p>
    <w:p w:rsidR="00A06DEB" w:rsidRDefault="00A06DEB" w:rsidP="009C4492">
      <w:pPr>
        <w:pStyle w:val="a3"/>
        <w:numPr>
          <w:ilvl w:val="0"/>
          <w:numId w:val="27"/>
        </w:numPr>
      </w:pPr>
      <w:r>
        <w:t>Без хондропротекторов лечение артроза обычно не проходит (</w:t>
      </w:r>
      <w:proofErr w:type="spellStart"/>
      <w:r>
        <w:t>Хондроксид</w:t>
      </w:r>
      <w:proofErr w:type="spellEnd"/>
      <w:r>
        <w:t xml:space="preserve">, </w:t>
      </w:r>
      <w:proofErr w:type="spellStart"/>
      <w:r>
        <w:t>Структум</w:t>
      </w:r>
      <w:proofErr w:type="spellEnd"/>
      <w:r>
        <w:t xml:space="preserve">, </w:t>
      </w:r>
      <w:proofErr w:type="spellStart"/>
      <w:r>
        <w:t>Алфлутоп</w:t>
      </w:r>
      <w:proofErr w:type="spellEnd"/>
      <w:r>
        <w:t>). Назначают их для остановки развития процессов в позвоночнике области шеи. В некоторой степени, на начальном этапе такие препараты могут восстановить костную ткань.</w:t>
      </w:r>
    </w:p>
    <w:p w:rsidR="00A06DEB" w:rsidRDefault="00A06DEB" w:rsidP="00A06DEB">
      <w:r>
        <w:t>В сложных ситуациях медикаменты назначают в виде инъекций внутривенных или внутримышечных, однако обычно назначают лекарства в форме таблеток и мазей.</w:t>
      </w:r>
    </w:p>
    <w:p w:rsidR="00A06DEB" w:rsidRDefault="00A06DEB" w:rsidP="00A06DEB">
      <w:r>
        <w:t>Важно! В период лечения необходимо обездвижить шею, для этого используют ортопедические фиксаторы, воротники и шины.</w:t>
      </w:r>
    </w:p>
    <w:p w:rsidR="00A06DEB" w:rsidRDefault="00A06DEB" w:rsidP="009C4492">
      <w:pPr>
        <w:pStyle w:val="3"/>
      </w:pPr>
      <w:r>
        <w:t>Физиотерапия</w:t>
      </w:r>
    </w:p>
    <w:p w:rsidR="00A06DEB" w:rsidRDefault="00A06DEB" w:rsidP="00A06DEB">
      <w:r>
        <w:t>Процедуры физиотерапии существенно увеличивают эффективность медикаментов, поскольку действие аппаратов физического воздействия улучшают обменные процессы в нужной области позвоночника.</w:t>
      </w:r>
    </w:p>
    <w:p w:rsidR="00A06DEB" w:rsidRDefault="00A06DEB" w:rsidP="00A06DEB">
      <w:r>
        <w:t>Для лечения унковертебрального артроза обычно используют следующие методы:</w:t>
      </w:r>
    </w:p>
    <w:p w:rsidR="00A06DEB" w:rsidRDefault="00A06DEB" w:rsidP="009C4492">
      <w:pPr>
        <w:pStyle w:val="a3"/>
        <w:numPr>
          <w:ilvl w:val="0"/>
          <w:numId w:val="28"/>
        </w:numPr>
      </w:pPr>
      <w:r>
        <w:t>электрический ток разных частот;</w:t>
      </w:r>
    </w:p>
    <w:p w:rsidR="00A06DEB" w:rsidRDefault="00A06DEB" w:rsidP="009C4492">
      <w:pPr>
        <w:pStyle w:val="a3"/>
        <w:numPr>
          <w:ilvl w:val="0"/>
          <w:numId w:val="28"/>
        </w:numPr>
      </w:pPr>
      <w:r>
        <w:t xml:space="preserve">электрофорез, </w:t>
      </w:r>
      <w:proofErr w:type="spellStart"/>
      <w:r>
        <w:t>фонофорез</w:t>
      </w:r>
      <w:proofErr w:type="spellEnd"/>
      <w:r>
        <w:t xml:space="preserve"> в сочетании НПВС и анестетиков;</w:t>
      </w:r>
    </w:p>
    <w:p w:rsidR="00A06DEB" w:rsidRDefault="00A06DEB" w:rsidP="009C4492">
      <w:pPr>
        <w:pStyle w:val="a3"/>
        <w:numPr>
          <w:ilvl w:val="0"/>
          <w:numId w:val="28"/>
        </w:numPr>
      </w:pPr>
      <w:r>
        <w:t>магнитотерапия;</w:t>
      </w:r>
    </w:p>
    <w:p w:rsidR="00A06DEB" w:rsidRDefault="00A06DEB" w:rsidP="009C4492">
      <w:pPr>
        <w:pStyle w:val="a3"/>
        <w:numPr>
          <w:ilvl w:val="0"/>
          <w:numId w:val="28"/>
        </w:numPr>
      </w:pPr>
      <w:proofErr w:type="spellStart"/>
      <w:r>
        <w:t>амплипульстерапия</w:t>
      </w:r>
      <w:proofErr w:type="spellEnd"/>
      <w:r>
        <w:t>;</w:t>
      </w:r>
    </w:p>
    <w:p w:rsidR="00A06DEB" w:rsidRDefault="00A06DEB" w:rsidP="009C4492">
      <w:pPr>
        <w:pStyle w:val="a3"/>
        <w:numPr>
          <w:ilvl w:val="0"/>
          <w:numId w:val="28"/>
        </w:numPr>
      </w:pPr>
      <w:proofErr w:type="spellStart"/>
      <w:r>
        <w:t>детензортерапия</w:t>
      </w:r>
      <w:proofErr w:type="spellEnd"/>
      <w:r>
        <w:t>;</w:t>
      </w:r>
    </w:p>
    <w:p w:rsidR="00A06DEB" w:rsidRDefault="00A06DEB" w:rsidP="009C4492">
      <w:pPr>
        <w:pStyle w:val="a3"/>
        <w:numPr>
          <w:ilvl w:val="0"/>
          <w:numId w:val="28"/>
        </w:numPr>
      </w:pPr>
      <w:r>
        <w:t>лечебные грязи;</w:t>
      </w:r>
    </w:p>
    <w:p w:rsidR="00A06DEB" w:rsidRDefault="00A06DEB" w:rsidP="009C4492">
      <w:pPr>
        <w:pStyle w:val="a3"/>
        <w:numPr>
          <w:ilvl w:val="0"/>
          <w:numId w:val="28"/>
        </w:numPr>
      </w:pPr>
      <w:proofErr w:type="spellStart"/>
      <w:r>
        <w:t>фитоаппликации</w:t>
      </w:r>
      <w:proofErr w:type="spellEnd"/>
      <w:r>
        <w:t>.</w:t>
      </w:r>
    </w:p>
    <w:p w:rsidR="00A06DEB" w:rsidRDefault="00A06DEB" w:rsidP="00A06DEB">
      <w:r>
        <w:t>При правильно подобранном виде физиопроцедур пациенты отмечают положительный эффект уже после первых сеансов, симптомы артроза в шейном отделе отступают.</w:t>
      </w:r>
    </w:p>
    <w:p w:rsidR="00A06DEB" w:rsidRDefault="00A06DEB" w:rsidP="00A06DEB">
      <w:r>
        <w:t>Важно! Физиопроцедуры имеют противопоказания!</w:t>
      </w:r>
    </w:p>
    <w:p w:rsidR="00A06DEB" w:rsidRDefault="00A06DEB" w:rsidP="009C4492">
      <w:pPr>
        <w:pStyle w:val="3"/>
      </w:pPr>
      <w:r>
        <w:lastRenderedPageBreak/>
        <w:t>Рефлексотерапия</w:t>
      </w:r>
    </w:p>
    <w:p w:rsidR="00A06DEB" w:rsidRDefault="00A06DEB" w:rsidP="00A06DEB">
      <w:r>
        <w:t>Активно используют рефлексотерапию, стоит заметить, что используют ее в состоянии ремиссии артроза шейного отдела. Организм рефлекторно отвечает на раздражение определенных точек, ускоряя кровообращение, тем самым улучшая метаболизм в шейном отделе позвоночника.</w:t>
      </w:r>
    </w:p>
    <w:p w:rsidR="00A06DEB" w:rsidRDefault="00A06DEB" w:rsidP="00A06DEB">
      <w:r>
        <w:t>Используют такие методы:</w:t>
      </w:r>
    </w:p>
    <w:p w:rsidR="00A06DEB" w:rsidRDefault="00A06DEB" w:rsidP="009C4492">
      <w:pPr>
        <w:pStyle w:val="a3"/>
        <w:numPr>
          <w:ilvl w:val="0"/>
          <w:numId w:val="29"/>
        </w:numPr>
      </w:pPr>
      <w:r>
        <w:t>вакуум;</w:t>
      </w:r>
    </w:p>
    <w:p w:rsidR="00A06DEB" w:rsidRDefault="00A06DEB" w:rsidP="009C4492">
      <w:pPr>
        <w:pStyle w:val="a3"/>
        <w:numPr>
          <w:ilvl w:val="0"/>
          <w:numId w:val="29"/>
        </w:numPr>
      </w:pPr>
      <w:r>
        <w:t>иглоукалывание;</w:t>
      </w:r>
    </w:p>
    <w:p w:rsidR="00A06DEB" w:rsidRDefault="00A06DEB" w:rsidP="009C4492">
      <w:pPr>
        <w:pStyle w:val="a3"/>
        <w:numPr>
          <w:ilvl w:val="0"/>
          <w:numId w:val="29"/>
        </w:numPr>
      </w:pPr>
      <w:r>
        <w:t>гирудотерапия.</w:t>
      </w:r>
    </w:p>
    <w:p w:rsidR="00A06DEB" w:rsidRDefault="00A06DEB" w:rsidP="00A06DEB">
      <w:r>
        <w:t>Врач выбирает наиболее подходящий способ воздействия на отдел шеи для пациента.</w:t>
      </w:r>
    </w:p>
    <w:p w:rsidR="00A06DEB" w:rsidRDefault="00A06DEB" w:rsidP="009C4492">
      <w:pPr>
        <w:pStyle w:val="3"/>
      </w:pPr>
      <w:r>
        <w:t>Мануальная терапия, массаж, ЛФК</w:t>
      </w:r>
    </w:p>
    <w:p w:rsidR="00A06DEB" w:rsidRDefault="00A06DEB" w:rsidP="00A06DEB">
      <w:r>
        <w:t>Такие виды лечения используют как во время лечения артроза шейного отдела, так и после того, как заболевание войдет в стадию ремиссии, для закрепления результата.</w:t>
      </w:r>
    </w:p>
    <w:p w:rsidR="00A06DEB" w:rsidRDefault="00A06DEB" w:rsidP="00A06DEB">
      <w:r>
        <w:t>Направлены действия мануального терапевта и массажиста на восстановление двигательных функций. Движения массажиста или терапевта способствуют уменьшению симптомов заболевания, укреплению мышц.</w:t>
      </w:r>
    </w:p>
    <w:p w:rsidR="00A06DEB" w:rsidRDefault="00A06DEB" w:rsidP="00A06DEB">
      <w:r>
        <w:t xml:space="preserve">Шейный отдел наиболее уязвив для вывихов позвонков, поэтому важно подобрать для лечения профессионалов. </w:t>
      </w:r>
    </w:p>
    <w:p w:rsidR="00A06DEB" w:rsidRDefault="00A06DEB" w:rsidP="00A06DEB">
      <w:r>
        <w:t xml:space="preserve">После того, как обострение артроза прошло, можно использовать </w:t>
      </w:r>
      <w:proofErr w:type="spellStart"/>
      <w:r>
        <w:t>вибромассажеры</w:t>
      </w:r>
      <w:proofErr w:type="spellEnd"/>
      <w:r>
        <w:t xml:space="preserve"> для шейного отдела.</w:t>
      </w:r>
    </w:p>
    <w:p w:rsidR="00A06DEB" w:rsidRDefault="00A06DEB" w:rsidP="00A06DEB">
      <w:r>
        <w:t>ЛФК, упражнения которого основаны на разминке шейного отдела - поворотах и наклонах головы, а также напряжении мышц шеи, направлены на восстановление подвижности шейной зоны, укреплении мышечной поддержки.</w:t>
      </w:r>
    </w:p>
    <w:p w:rsidR="00011DB7" w:rsidRDefault="00A06DEB" w:rsidP="00A06DEB">
      <w:r>
        <w:t xml:space="preserve">Унковертебральный артроз - хронический недуг, вылечить его нельзя, но облегчить симптомы заболевания и восстановить двигательную функцию на ранних стадиях вполне возможно. Также главная цель лечения - </w:t>
      </w:r>
      <w:proofErr w:type="spellStart"/>
      <w:r>
        <w:t>недопустить</w:t>
      </w:r>
      <w:proofErr w:type="spellEnd"/>
      <w:r>
        <w:t xml:space="preserve"> развития и осложнений, поэтому важно обратиться к профессионалу как можно быстрее.</w:t>
      </w:r>
    </w:p>
    <w:p w:rsidR="00053220" w:rsidRDefault="00053220" w:rsidP="00053220"/>
    <w:p w:rsidR="00053220" w:rsidRDefault="00053220" w:rsidP="00053220">
      <w:r>
        <w:t xml:space="preserve"> </w:t>
      </w:r>
    </w:p>
    <w:p w:rsidR="00053220" w:rsidRDefault="00053220" w:rsidP="00053220"/>
    <w:p w:rsidR="00053220" w:rsidRDefault="00053220" w:rsidP="00053220"/>
    <w:p w:rsidR="00053220" w:rsidRDefault="00053220" w:rsidP="00053220"/>
    <w:sectPr w:rsidR="0005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48D"/>
    <w:multiLevelType w:val="hybridMultilevel"/>
    <w:tmpl w:val="202A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2C7"/>
    <w:multiLevelType w:val="hybridMultilevel"/>
    <w:tmpl w:val="92B2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3D31"/>
    <w:multiLevelType w:val="hybridMultilevel"/>
    <w:tmpl w:val="76D6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2C41"/>
    <w:multiLevelType w:val="hybridMultilevel"/>
    <w:tmpl w:val="49B2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1F2D"/>
    <w:multiLevelType w:val="hybridMultilevel"/>
    <w:tmpl w:val="078E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FBE"/>
    <w:multiLevelType w:val="hybridMultilevel"/>
    <w:tmpl w:val="4FA4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2D4"/>
    <w:multiLevelType w:val="hybridMultilevel"/>
    <w:tmpl w:val="3C8A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4F8D"/>
    <w:multiLevelType w:val="hybridMultilevel"/>
    <w:tmpl w:val="D012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F22"/>
    <w:multiLevelType w:val="hybridMultilevel"/>
    <w:tmpl w:val="F702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0F7"/>
    <w:multiLevelType w:val="hybridMultilevel"/>
    <w:tmpl w:val="9D7E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3617"/>
    <w:multiLevelType w:val="hybridMultilevel"/>
    <w:tmpl w:val="6AE2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68E9"/>
    <w:multiLevelType w:val="hybridMultilevel"/>
    <w:tmpl w:val="D3C2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13A7"/>
    <w:multiLevelType w:val="hybridMultilevel"/>
    <w:tmpl w:val="D7B4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83C4D"/>
    <w:multiLevelType w:val="hybridMultilevel"/>
    <w:tmpl w:val="EC26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1B61"/>
    <w:multiLevelType w:val="hybridMultilevel"/>
    <w:tmpl w:val="4236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49BE"/>
    <w:multiLevelType w:val="hybridMultilevel"/>
    <w:tmpl w:val="768A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6E02"/>
    <w:multiLevelType w:val="hybridMultilevel"/>
    <w:tmpl w:val="E778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52AC"/>
    <w:multiLevelType w:val="hybridMultilevel"/>
    <w:tmpl w:val="585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280F"/>
    <w:multiLevelType w:val="hybridMultilevel"/>
    <w:tmpl w:val="2FE8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62750"/>
    <w:multiLevelType w:val="hybridMultilevel"/>
    <w:tmpl w:val="20D6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165A1"/>
    <w:multiLevelType w:val="hybridMultilevel"/>
    <w:tmpl w:val="0758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F0DD6"/>
    <w:multiLevelType w:val="hybridMultilevel"/>
    <w:tmpl w:val="EA50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0A26"/>
    <w:multiLevelType w:val="hybridMultilevel"/>
    <w:tmpl w:val="F592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D7CC4"/>
    <w:multiLevelType w:val="hybridMultilevel"/>
    <w:tmpl w:val="D506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809EF"/>
    <w:multiLevelType w:val="hybridMultilevel"/>
    <w:tmpl w:val="D216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5E74"/>
    <w:multiLevelType w:val="hybridMultilevel"/>
    <w:tmpl w:val="8C50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65A12"/>
    <w:multiLevelType w:val="hybridMultilevel"/>
    <w:tmpl w:val="3F52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66758"/>
    <w:multiLevelType w:val="hybridMultilevel"/>
    <w:tmpl w:val="3F7E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117C9"/>
    <w:multiLevelType w:val="hybridMultilevel"/>
    <w:tmpl w:val="27D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4"/>
  </w:num>
  <w:num w:numId="5">
    <w:abstractNumId w:val="23"/>
  </w:num>
  <w:num w:numId="6">
    <w:abstractNumId w:val="19"/>
  </w:num>
  <w:num w:numId="7">
    <w:abstractNumId w:val="10"/>
  </w:num>
  <w:num w:numId="8">
    <w:abstractNumId w:val="3"/>
  </w:num>
  <w:num w:numId="9">
    <w:abstractNumId w:val="12"/>
  </w:num>
  <w:num w:numId="10">
    <w:abstractNumId w:val="28"/>
  </w:num>
  <w:num w:numId="11">
    <w:abstractNumId w:val="6"/>
  </w:num>
  <w:num w:numId="12">
    <w:abstractNumId w:val="22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7"/>
  </w:num>
  <w:num w:numId="18">
    <w:abstractNumId w:val="17"/>
  </w:num>
  <w:num w:numId="19">
    <w:abstractNumId w:val="16"/>
  </w:num>
  <w:num w:numId="20">
    <w:abstractNumId w:val="7"/>
  </w:num>
  <w:num w:numId="21">
    <w:abstractNumId w:val="25"/>
  </w:num>
  <w:num w:numId="22">
    <w:abstractNumId w:val="4"/>
  </w:num>
  <w:num w:numId="23">
    <w:abstractNumId w:val="11"/>
  </w:num>
  <w:num w:numId="24">
    <w:abstractNumId w:val="21"/>
  </w:num>
  <w:num w:numId="25">
    <w:abstractNumId w:val="13"/>
  </w:num>
  <w:num w:numId="26">
    <w:abstractNumId w:val="26"/>
  </w:num>
  <w:num w:numId="27">
    <w:abstractNumId w:val="1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2"/>
    <w:rsid w:val="00011DB7"/>
    <w:rsid w:val="00053220"/>
    <w:rsid w:val="00153DAD"/>
    <w:rsid w:val="0017372B"/>
    <w:rsid w:val="001C2CE8"/>
    <w:rsid w:val="00250E69"/>
    <w:rsid w:val="002B562E"/>
    <w:rsid w:val="0030783A"/>
    <w:rsid w:val="00363350"/>
    <w:rsid w:val="00425377"/>
    <w:rsid w:val="004A7B8D"/>
    <w:rsid w:val="004E788D"/>
    <w:rsid w:val="004F5C86"/>
    <w:rsid w:val="0055558E"/>
    <w:rsid w:val="00683FE5"/>
    <w:rsid w:val="006C0A89"/>
    <w:rsid w:val="00700550"/>
    <w:rsid w:val="008B20AC"/>
    <w:rsid w:val="009323CC"/>
    <w:rsid w:val="009C4492"/>
    <w:rsid w:val="009E3A67"/>
    <w:rsid w:val="00A06DEB"/>
    <w:rsid w:val="00AA426A"/>
    <w:rsid w:val="00AA7DBA"/>
    <w:rsid w:val="00B01B11"/>
    <w:rsid w:val="00B30A1C"/>
    <w:rsid w:val="00B620B5"/>
    <w:rsid w:val="00B8506A"/>
    <w:rsid w:val="00D06421"/>
    <w:rsid w:val="00D61D49"/>
    <w:rsid w:val="00DF54A8"/>
    <w:rsid w:val="00E03B6E"/>
    <w:rsid w:val="00E03D9A"/>
    <w:rsid w:val="00ED2642"/>
    <w:rsid w:val="00F21CDD"/>
    <w:rsid w:val="00F365A3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4819-8B2F-4559-A34B-2C95736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5A3"/>
    <w:rPr>
      <w:rFonts w:ascii="Times New Roman" w:hAnsi="Times New Roman"/>
      <w:sz w:val="28"/>
    </w:rPr>
  </w:style>
  <w:style w:type="paragraph" w:styleId="1">
    <w:name w:val="heading 1"/>
    <w:basedOn w:val="2"/>
    <w:next w:val="a"/>
    <w:link w:val="10"/>
    <w:autoRedefine/>
    <w:uiPriority w:val="9"/>
    <w:qFormat/>
    <w:rsid w:val="002B562E"/>
    <w:pPr>
      <w:outlineLvl w:val="0"/>
    </w:pPr>
    <w:rPr>
      <w:rFonts w:ascii="Times New Roman" w:hAnsi="Times New Roman"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2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2E"/>
    <w:rPr>
      <w:rFonts w:ascii="Times New Roman" w:eastAsiaTheme="majorEastAsia" w:hAnsi="Times New Roman" w:cstheme="majorBidi"/>
      <w:color w:val="2E74B5" w:themeColor="accent1" w:themeShade="BF"/>
      <w:sz w:val="48"/>
      <w:szCs w:val="26"/>
    </w:rPr>
  </w:style>
  <w:style w:type="character" w:customStyle="1" w:styleId="20">
    <w:name w:val="Заголовок 2 Знак"/>
    <w:basedOn w:val="a0"/>
    <w:link w:val="2"/>
    <w:uiPriority w:val="9"/>
    <w:rsid w:val="00B62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B56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5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1C2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2017-09-20T11:52:00Z</dcterms:created>
  <dcterms:modified xsi:type="dcterms:W3CDTF">2017-09-20T11:52:00Z</dcterms:modified>
</cp:coreProperties>
</file>