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FE" w:rsidRPr="00BC0E67" w:rsidRDefault="00B65C57" w:rsidP="00847A8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Туберкулез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гепатит, СПИД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оспа, чума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считаются самыми страшными </w:t>
      </w:r>
      <w:r w:rsidR="0048139E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патологиями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человечества. В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десятку </w:t>
      </w:r>
      <w:r w:rsidR="0048139E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расстройств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поражающих системы, органы, ткани и кости входит и </w:t>
      </w:r>
      <w:r w:rsidR="000B1E16" w:rsidRPr="00BC0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сифилис.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Это инфекционное </w:t>
      </w:r>
      <w:r w:rsidR="002774C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расстройство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вызывают бактерии бледной трепонемы, оно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0B1E16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передаются половым путем.</w:t>
      </w:r>
    </w:p>
    <w:p w:rsidR="000B1E16" w:rsidRPr="00BC0E67" w:rsidRDefault="001429FE" w:rsidP="00847A8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Существуют множество легенд, связанных с происхождением названия и </w:t>
      </w:r>
      <w:r w:rsidR="00B65C57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его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распространением. Одни считают, что </w:t>
      </w:r>
      <w:r w:rsidR="00B65C57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термин произошел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 имени свинопаса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proofErr w:type="spellStart"/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Сифила</w:t>
      </w:r>
      <w:proofErr w:type="spellEnd"/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что бросил вызов богам. Д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ругие, связывают его с Сифилом – сыном Ниобы,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которая на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дсмехалась над богиней Лето. Оба получили по заслугам: </w:t>
      </w:r>
      <w:r w:rsidR="00B65C57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первый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одарен был болезнью, </w:t>
      </w:r>
      <w:r w:rsidR="00B65C57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B65C57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вторая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лишившись детей, превратилась в скалу.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D77192" w:rsidRPr="00BC0E67" w:rsidRDefault="00B65C57" w:rsidP="00847A8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Существуют три теории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истории возникновения </w:t>
      </w:r>
      <w:r w:rsidR="00C51C0D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болезни</w:t>
      </w:r>
      <w:r w:rsidR="00800AE4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 Америки</w:t>
      </w:r>
      <w:r w:rsidR="00342B39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>,</w:t>
      </w:r>
      <w:r w:rsidR="00243FA8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243FA8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Европы и Африки.</w:t>
      </w:r>
      <w:r w:rsidR="00243FA8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D77192" w:rsidRPr="00BC0E67" w:rsidRDefault="00243FA8" w:rsidP="00847A8C">
      <w:pPr>
        <w:pStyle w:val="a6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первом случае, был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занесен работниками корабля Колумба.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D77192" w:rsidRPr="00BC0E67" w:rsidRDefault="00243FA8" w:rsidP="00847A8C">
      <w:pPr>
        <w:pStyle w:val="a6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Во втором – так же разносчиками оказались моряки. </w:t>
      </w:r>
      <w:r w:rsidR="00D77192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Считается, что заболевание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берет свои корни очень глубоко в прошлом. Уже жители Помпеи имели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врожденные признаки.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342B39" w:rsidRPr="00BC0E67" w:rsidRDefault="00D77192" w:rsidP="00847A8C">
      <w:pPr>
        <w:pStyle w:val="a6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Третья гипотеза гласит, что с выходом </w:t>
      </w:r>
      <w:r w:rsidR="0048139E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недуга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связанны рабство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африканских людей. Считается, что предок всех бактерий, вызывающих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48139E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устрашающие симптомы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образовался именно там и на данный момент уже вымер.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800AE4" w:rsidRPr="00BC0E67" w:rsidRDefault="00967AFA" w:rsidP="00847A8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территории нашей страны</w:t>
      </w:r>
      <w:r w:rsidR="00800AE4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впервые отмечается в середине 15 века. Это объяснялось</w:t>
      </w:r>
      <w:r w:rsidR="00800AE4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="00800AE4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недостаточной медицинской помощью и безграмотностью людей.</w:t>
      </w:r>
      <w:r w:rsidR="00800AE4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</w:p>
    <w:p w:rsidR="009D68E8" w:rsidRPr="00BC0E67" w:rsidRDefault="009D68E8" w:rsidP="0049041E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Типы</w:t>
      </w: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заболевания</w:t>
      </w:r>
    </w:p>
    <w:p w:rsidR="009D68E8" w:rsidRPr="00BC0E67" w:rsidRDefault="009D68E8" w:rsidP="00847A8C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Обычно </w:t>
      </w:r>
      <w:r w:rsidR="00915AD3"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расстройство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классифицируют на несколько форм в зависимости от выраженности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  <w:t xml:space="preserve"> </w:t>
      </w:r>
      <w:r w:rsidRPr="00BC0E6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симптомов:</w:t>
      </w:r>
    </w:p>
    <w:p w:rsidR="00D52510" w:rsidRPr="00BC0E67" w:rsidRDefault="00D52510" w:rsidP="009D68E8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7F5F5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Первичный </w:t>
      </w:r>
    </w:p>
    <w:p w:rsidR="00D52510" w:rsidRPr="00BC0E67" w:rsidRDefault="00D52510" w:rsidP="009D68E8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Вторичный </w:t>
      </w:r>
    </w:p>
    <w:p w:rsidR="00D52510" w:rsidRPr="00BC0E67" w:rsidRDefault="00D52510" w:rsidP="009D68E8">
      <w:pPr>
        <w:pStyle w:val="a6"/>
        <w:numPr>
          <w:ilvl w:val="1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вторичный </w:t>
      </w:r>
      <w:r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ранний </w:t>
      </w:r>
      <w:r w:rsidR="00B65C57"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скрытый</w:t>
      </w:r>
    </w:p>
    <w:p w:rsidR="00D52510" w:rsidRPr="00BC0E67" w:rsidRDefault="00D52510" w:rsidP="009D68E8">
      <w:pPr>
        <w:pStyle w:val="a6"/>
        <w:numPr>
          <w:ilvl w:val="1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вторичный </w:t>
      </w:r>
      <w:r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поздний </w:t>
      </w:r>
      <w:r w:rsidR="00A932E6"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</w:t>
      </w:r>
      <w:r w:rsidR="00B65C57" w:rsidRPr="00BC0E6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крытый</w:t>
      </w:r>
    </w:p>
    <w:p w:rsidR="00D52510" w:rsidRPr="00BC0E67" w:rsidRDefault="00D52510" w:rsidP="009D68E8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Третичный </w:t>
      </w:r>
    </w:p>
    <w:p w:rsidR="00D52510" w:rsidRPr="00BC0E67" w:rsidRDefault="00D52510" w:rsidP="009D68E8">
      <w:pPr>
        <w:pStyle w:val="a6"/>
        <w:numPr>
          <w:ilvl w:val="0"/>
          <w:numId w:val="2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Врождённый </w:t>
      </w:r>
    </w:p>
    <w:p w:rsidR="009D68E8" w:rsidRPr="00BC0E67" w:rsidRDefault="009D68E8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Первые обладают наиболее выраженным свойством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передаваться от больных людей здоровым восприимчивым людям путём передачи их возбудителя при непосредственном контакте. Тяжелые формы имеют меньшую степень заражения, но уже становятся отчетливо видны 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изменения в системах человека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B5A19" w:rsidRPr="00BC0E67" w:rsidRDefault="009D68E8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Распространение</w:t>
      </w:r>
    </w:p>
    <w:p w:rsidR="009D68E8" w:rsidRPr="00BC0E67" w:rsidRDefault="003B5A19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</w:t>
      </w:r>
      <w:r w:rsidR="0004798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веке 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болезнь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считается одной из социально значимых на планете. Ситуация не стабильна, и продолжает ухудшаться. 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Инфицирование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основном происходит половым путем. На данный момент наибольшими очагами инфекции являются южные страны, в частности, африканские. </w:t>
      </w:r>
    </w:p>
    <w:p w:rsidR="003B5A19" w:rsidRPr="00BC0E67" w:rsidRDefault="003B5A19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передается?</w:t>
      </w:r>
    </w:p>
    <w:p w:rsidR="003B5A19" w:rsidRPr="00BC0E67" w:rsidRDefault="003B5A19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Сифилис – это венерическая болезнь. Как правило, передача </w:t>
      </w:r>
      <w:r w:rsidR="00C51C0D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осуществляется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заболевшего </w:t>
      </w:r>
      <w:proofErr w:type="gram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здоровому половым путем</w:t>
      </w:r>
      <w:proofErr w:type="gram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существуют и другие способы. Главными факторами для существования 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микроорганизма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являются влажность, </w:t>
      </w: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анаэробность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необходимая температура. </w:t>
      </w:r>
      <w:r w:rsidR="00A50C0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Заразиться вполне можно через кровь, когда та попадает на слизистые другого человека или при ее переливании. Если больной имеет третью стадию и выше, при проявлении язв на поверхности кожи, заражение может произойти при пользовании одной посуды, полотенец и других бытовых вещей. В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1928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анализах</w:t>
      </w:r>
      <w:r w:rsidR="00A50C0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моче и поту бактерии не обнаруживаются.</w:t>
      </w:r>
    </w:p>
    <w:p w:rsidR="00A50C0F" w:rsidRPr="00BC0E67" w:rsidRDefault="00A50C0F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Механизм развития</w:t>
      </w:r>
    </w:p>
    <w:p w:rsidR="00A50C0F" w:rsidRPr="00BC0E67" w:rsidRDefault="00A50C0F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момента 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инфицирования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проявления первых симптомов проходит чуть меньше месяца. Выделяют четыре </w:t>
      </w:r>
      <w:r w:rsidR="0048139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этапа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развития микроба и реак</w:t>
      </w:r>
      <w:r w:rsidR="00DA642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ции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иммунитета на него</w:t>
      </w:r>
      <w:r w:rsidR="00DA642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DA6422" w:rsidRPr="00BC0E67" w:rsidRDefault="00DA6422" w:rsidP="00DA6422">
      <w:pPr>
        <w:pStyle w:val="a6"/>
        <w:numPr>
          <w:ilvl w:val="0"/>
          <w:numId w:val="2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Инкубационный;</w:t>
      </w:r>
    </w:p>
    <w:p w:rsidR="00DA6422" w:rsidRPr="00BC0E67" w:rsidRDefault="00DA6422" w:rsidP="00DA6422">
      <w:pPr>
        <w:pStyle w:val="a6"/>
        <w:numPr>
          <w:ilvl w:val="0"/>
          <w:numId w:val="2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Первичный;</w:t>
      </w:r>
    </w:p>
    <w:p w:rsidR="00DA6422" w:rsidRPr="00BC0E67" w:rsidRDefault="00DA6422" w:rsidP="00DA6422">
      <w:pPr>
        <w:pStyle w:val="a6"/>
        <w:numPr>
          <w:ilvl w:val="0"/>
          <w:numId w:val="2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Вторичный;</w:t>
      </w:r>
    </w:p>
    <w:p w:rsidR="00DA6422" w:rsidRPr="00BC0E67" w:rsidRDefault="00DA6422" w:rsidP="00DA6422">
      <w:pPr>
        <w:pStyle w:val="a6"/>
        <w:numPr>
          <w:ilvl w:val="0"/>
          <w:numId w:val="2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Третичный.</w:t>
      </w:r>
    </w:p>
    <w:p w:rsidR="00DA6422" w:rsidRPr="00BC0E67" w:rsidRDefault="00DA6422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Период размножения микроорганизмов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себя никак не выдает, симптоматика начинает явно проявлять себя с первый по третий 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стадии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развития.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время равно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четырем неделям, может уменьшаться или увеличиваться в зависимости от количества источника заражения. Бактерия делится один раз в 30 часов, что и объясняет довольно длительный срок до проявления </w:t>
      </w:r>
      <w:r w:rsidR="00C51C0D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патологии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41744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 тому же, употребление антибиотиков может увеличить это время. </w:t>
      </w:r>
    </w:p>
    <w:p w:rsidR="0041744A" w:rsidRPr="00BC0E67" w:rsidRDefault="0041744A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Твердые шанкры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(язвы, не вызывающие дискомфортных ощущений)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признак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ичного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этапа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развития заболевания. Данный период длится 6-7 недель. Кроме</w:t>
      </w:r>
      <w:r w:rsidR="00C51C0D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появления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шанкр, высыпаний у больных увеличиваются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лимфатические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узлы и сосуды, проводящие лимфу в местах, приближенных к источнику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проникновени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я.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Этап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принято 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разделять:</w:t>
      </w:r>
    </w:p>
    <w:p w:rsidR="0041744A" w:rsidRPr="00BC0E67" w:rsidRDefault="0041744A" w:rsidP="00CD5ED3">
      <w:pPr>
        <w:pStyle w:val="a6"/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Серо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негативный;</w:t>
      </w:r>
    </w:p>
    <w:p w:rsidR="0041744A" w:rsidRPr="00BC0E67" w:rsidRDefault="0041744A" w:rsidP="00CD5ED3">
      <w:pPr>
        <w:pStyle w:val="a6"/>
        <w:numPr>
          <w:ilvl w:val="0"/>
          <w:numId w:val="24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Серо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позитивный.</w:t>
      </w:r>
    </w:p>
    <w:p w:rsidR="00CD5ED3" w:rsidRPr="00BC0E67" w:rsidRDefault="00CD5ED3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Различаются они в проявлении реакции </w:t>
      </w: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Вассермана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222B7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иммуноферментн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222B7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анализ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соответственно отрицательные или положительные. </w:t>
      </w:r>
    </w:p>
    <w:p w:rsidR="007A40F0" w:rsidRPr="00BC0E67" w:rsidRDefault="00D66362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втором этапе </w:t>
      </w:r>
      <w:r w:rsidR="007A40F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развития болезнь 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поражает нервную систему, а так</w:t>
      </w:r>
      <w:r w:rsidR="007A40F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 отмечают сыпь на коже и слизистых. Здесь выделяют:</w:t>
      </w:r>
    </w:p>
    <w:p w:rsidR="007A40F0" w:rsidRPr="00BC0E67" w:rsidRDefault="007A40F0" w:rsidP="00CD0AF9">
      <w:pPr>
        <w:pStyle w:val="a6"/>
        <w:numPr>
          <w:ilvl w:val="0"/>
          <w:numId w:val="25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Ранний;</w:t>
      </w:r>
    </w:p>
    <w:p w:rsidR="007A40F0" w:rsidRPr="00BC0E67" w:rsidRDefault="007A40F0" w:rsidP="00CD0AF9">
      <w:pPr>
        <w:pStyle w:val="a6"/>
        <w:numPr>
          <w:ilvl w:val="0"/>
          <w:numId w:val="25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Возвратный;</w:t>
      </w:r>
    </w:p>
    <w:p w:rsidR="007A40F0" w:rsidRPr="00BC0E67" w:rsidRDefault="007A40F0" w:rsidP="00CD0AF9">
      <w:pPr>
        <w:pStyle w:val="a6"/>
        <w:numPr>
          <w:ilvl w:val="0"/>
          <w:numId w:val="25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Скрытый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A40F0" w:rsidRPr="00BC0E67" w:rsidRDefault="007A40F0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ранней стадии возбудитель проявляет себя сыпью. Но в это в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ремя нарушаются и другие органы: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печень, почки, кости, ЦНС. Пятна на коже говорят о том, что организм борется с инфекцией, но полностью излечиться не может, что приводит к </w:t>
      </w:r>
      <w:r w:rsidR="00A932E6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скрытой форме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акой пер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иод отличается тем, ч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 явные симптомы исчезают,</w:t>
      </w:r>
      <w:r w:rsidR="00CD0AF9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932E6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больные скрытым сифилисом 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выглядят здоровыми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внутри </w:t>
      </w:r>
      <w:r w:rsidR="00A932E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еще находятся бактерии, развитие </w:t>
      </w:r>
      <w:r w:rsidR="00C51C0D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рецидива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произойдет, как только, иммунитет хоть на немного даст сбой.</w:t>
      </w:r>
    </w:p>
    <w:p w:rsidR="00DA6422" w:rsidRPr="00BC0E67" w:rsidRDefault="00DA6422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должного лечения не про</w:t>
      </w:r>
      <w:r w:rsidR="00C51C0D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водилось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протяжении одного, двух десятков лет, начинает развиваться третья и последняя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</w:t>
      </w:r>
      <w:r w:rsidR="00CD0AF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Здесь поражаются все органы и системы. Внешне </w:t>
      </w:r>
      <w:r w:rsidR="00743D3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проявляется в виде сифилитических гумм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(узлы в тканях, безвозвратно разрушающие их, могут образовываться как на коже, та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и во внутренних органах, а так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 костях)</w:t>
      </w:r>
      <w:r w:rsidR="00743D3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Проявления цикличны, </w:t>
      </w:r>
      <w:r w:rsidR="00743D3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зависит от иммунитета. Как правило, при 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переохлаждении организма</w:t>
      </w:r>
      <w:r w:rsidR="00743D3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происходит его снижение, в такие моменты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недуг</w:t>
      </w:r>
      <w:r w:rsidR="00743D3E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проявляется. Часто происходит локализация микроба в одной из систем или органе. </w:t>
      </w:r>
    </w:p>
    <w:p w:rsidR="00743D3E" w:rsidRPr="00BC0E67" w:rsidRDefault="00743D3E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Благодаря использованию антибиотических средств, третичная стадия стала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обнаруживаться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реже. Бывает и такое, что она вообще не наступала после обычного прохождения первой и второй фаз. Об этом может говорить сильный иммунитет. За определенное время иммунная система способна вывезти заразу из организма, так что обычные методы исследования не в состоянии ее обнаружить из-за ничтожного количества вредоносных микроорганизмов в тканях. Но все же, при небольшом отклонении иммунитета, инфекция снова начнет проявлять себя. Такой человек становится, как бы переносчиком ее. </w:t>
      </w:r>
    </w:p>
    <w:p w:rsidR="000623E0" w:rsidRPr="00BC0E67" w:rsidRDefault="00401B6E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Клиника </w:t>
      </w:r>
    </w:p>
    <w:p w:rsidR="00B537F3" w:rsidRPr="00BC0E67" w:rsidRDefault="00205305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Признаки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недуга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зависят от срока нахождения микроба внутри 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тела</w:t>
      </w:r>
      <w:r w:rsidR="00B537F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от корректности проводимого лечения.  Каждая фаза сильно отличается друг от друга.  </w:t>
      </w:r>
    </w:p>
    <w:p w:rsidR="00B537F3" w:rsidRPr="00BC0E67" w:rsidRDefault="00B537F3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Style w:val="a9"/>
          <w:rFonts w:ascii="Times New Roman" w:hAnsi="Times New Roman" w:cs="Times New Roman"/>
          <w:sz w:val="28"/>
          <w:szCs w:val="28"/>
        </w:rPr>
        <w:t>Первичная.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Характеризуется появлением безболезненных язв на участке наиболее ближнем к источнику проникновения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бактерии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5661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правило, они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плотные, правильной округлой формы, одиночные, не увеличиваются ни в объеме, ни в диаметре. Такой симптом является частью защитного механизма на инфекцию. </w:t>
      </w:r>
      <w:r w:rsidR="0025661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Бывают и другие варианты симптоматики:</w:t>
      </w:r>
    </w:p>
    <w:p w:rsidR="0025661C" w:rsidRPr="00BC0E67" w:rsidRDefault="0025661C" w:rsidP="00635B4F">
      <w:pPr>
        <w:pStyle w:val="a6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Индуративный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оте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к. Возникает в случае заражения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половым путем. Изменения в размере, цвете кожи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мужчин – это мошонки, у женщин – влагалища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Эпидермис в таких участках становится синим, болевых ощущений при надавливании не возникает. Явление может сохраняться в течение месяца. У женщин возникает гораздо чаще, нежели у мужчин. Отек может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образовываться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при других заболеваниях, из-за чего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начинаются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сложности с диагностированием. В этом может помочь анализ крови, осмотр пациента на увеличение количества лимфоцитов. </w:t>
      </w:r>
    </w:p>
    <w:p w:rsidR="009E1F42" w:rsidRPr="00BC0E67" w:rsidRDefault="0088666F" w:rsidP="00635B4F">
      <w:pPr>
        <w:pStyle w:val="a6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Шанк</w:t>
      </w:r>
      <w:r w:rsidR="0025661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р- </w:t>
      </w:r>
      <w:proofErr w:type="spellStart"/>
      <w:r w:rsidR="0025661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пнариций</w:t>
      </w:r>
      <w:proofErr w:type="spellEnd"/>
      <w:r w:rsidR="0025661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Представляет собой гнойник на пальцах возле ногтей. Наиболее часто возникает у медиков, оперирующих больных. Такой тип своеобразной язвы доставляет кучу неудобств, помимо эстетических, он болит. 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Заболевший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медик уже не может работать. К тому же, есть тенденция к ра</w:t>
      </w:r>
      <w:r w:rsidR="0007506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спространению 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образования и на органах, отвечающих за размножение. </w:t>
      </w:r>
    </w:p>
    <w:p w:rsidR="0025661C" w:rsidRPr="00BC0E67" w:rsidRDefault="0088666F" w:rsidP="00635B4F">
      <w:pPr>
        <w:pStyle w:val="a6"/>
        <w:numPr>
          <w:ilvl w:val="0"/>
          <w:numId w:val="26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Шанк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р- </w:t>
      </w:r>
      <w:proofErr w:type="spellStart"/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амигдалит</w:t>
      </w:r>
      <w:proofErr w:type="spellEnd"/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Патология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образуется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ротово</w:t>
      </w:r>
      <w:r w:rsidR="00BA7336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 полости – это увеличение одного</w:t>
      </w:r>
      <w:r w:rsidR="009E1F4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скоплений лимфоидной ткани. Помимо этого, пациента мучает лихорадка и, естественно, боль при глотании. В отличии от ангины, поражается только </w:t>
      </w:r>
      <w:r w:rsidR="00635B4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 сторона и слизистая остается гладкой. </w:t>
      </w:r>
    </w:p>
    <w:p w:rsidR="00635B4F" w:rsidRPr="00BC0E67" w:rsidRDefault="00635B4F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Бывают и другие разновидности поверхностных образований. Например, при попутном</w:t>
      </w:r>
      <w:r w:rsidR="0088666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заражении другим вирусом, шанк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ры приобретают другой вид. Они могут кровоточить, иметь неровное обрамление и дно. В такой ситуации сложно понять происхождении образования. Но всегда проявляется признак увеличения лимфатических узлов, по которому следует обратить внимание при анализе крови </w:t>
      </w:r>
      <w:r w:rsidR="00B251B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наличие микроорганизма. </w:t>
      </w:r>
    </w:p>
    <w:p w:rsidR="00B251BC" w:rsidRPr="00BC0E67" w:rsidRDefault="00B251BC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конце стадии внешние </w:t>
      </w:r>
      <w:r w:rsidR="00D6636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симптомы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уходят, человек может чувствовать общее недомогание, повышение температуры, слабость. </w:t>
      </w:r>
    </w:p>
    <w:p w:rsidR="00B251BC" w:rsidRPr="00BC0E67" w:rsidRDefault="00B251BC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Style w:val="a9"/>
          <w:rFonts w:ascii="Times New Roman" w:hAnsi="Times New Roman" w:cs="Times New Roman"/>
          <w:sz w:val="28"/>
          <w:szCs w:val="28"/>
        </w:rPr>
        <w:t>Вторичная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Характеризуется высыпаниями на коже. Лимфоузлы холодные, увеличенные, плотные. Здесь пациент чувствует обычные симптомы для инфекционного заболевания. Бывает и такое, что высыпания отсутствуют, а еще хуже, что стадия вообще никак не проявит себя. При этом внешне пациент будет вы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глядеть простуженным, а основной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вирус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перейдет в хроническую форму. </w:t>
      </w:r>
    </w:p>
    <w:p w:rsidR="00B251BC" w:rsidRPr="00BC0E67" w:rsidRDefault="00205305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Скрытый период</w:t>
      </w:r>
      <w:r w:rsidR="00B251B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длится несколько дней, редко до семи</w:t>
      </w:r>
      <w:r w:rsidR="00FF6BE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четырнадцати</w:t>
      </w:r>
      <w:r w:rsidR="00B251B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суток. </w:t>
      </w:r>
      <w:r w:rsidR="00FF6BE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чего </w:t>
      </w:r>
      <w:r w:rsidR="00FF6BE0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симптомы</w:t>
      </w:r>
      <w:r w:rsidR="00FF6BE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исчезают. </w:t>
      </w:r>
    </w:p>
    <w:p w:rsidR="00005330" w:rsidRPr="00BC0E67" w:rsidRDefault="00FF6BE0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первые два, три года начинается проявление </w:t>
      </w: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раннего сифилиса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поражением </w:t>
      </w:r>
      <w:r w:rsidR="00A5201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ЦНС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Патологические изменения приходятся на верхние слои головного мозга и сосуды.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действии иммунной системы 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создается барьер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мозговых оболочках и утолщение слоев сосудов, путем разрастания внутренней их стенки. При этом в них образуются узловые разрушающиеся ткани.</w:t>
      </w:r>
    </w:p>
    <w:p w:rsidR="00FF6BE0" w:rsidRPr="00BC0E67" w:rsidRDefault="00FF6BE0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Часто </w:t>
      </w:r>
      <w:r w:rsidR="0000533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обнаруживается воспаления в голове и нарушение реакции глаз на свет. Реже – неврит, полиневрит, </w:t>
      </w:r>
      <w:proofErr w:type="spellStart"/>
      <w:r w:rsidR="0000533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менингоэнцефалит</w:t>
      </w:r>
      <w:proofErr w:type="spellEnd"/>
      <w:r w:rsidR="00005330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005330" w:rsidRPr="00BC0E67" w:rsidRDefault="00005330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Диагностирование данного этапа затрудняется схожестью симпто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матики с другими инфекциям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205305" w:rsidRPr="00BC0E67" w:rsidRDefault="00222B7F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Style w:val="a9"/>
          <w:rFonts w:ascii="Times New Roman" w:hAnsi="Times New Roman" w:cs="Times New Roman"/>
          <w:sz w:val="28"/>
          <w:szCs w:val="28"/>
        </w:rPr>
        <w:t>Третичная.</w:t>
      </w:r>
      <w:r w:rsidRPr="00BC0E67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4A76F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Отличается отсутствием внешних признаков. Человек является переносчиком инфекции, но сам выглядит здоровым. 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Этап</w:t>
      </w:r>
      <w:r w:rsidR="004A76F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4008C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позднего сифилиса</w:t>
      </w:r>
      <w:r w:rsidR="00F4008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A76F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может продолжаться более двух десятков лет. Но рано или поздно болезнь дает о себе знать: множество разрушающих патологий в разных системах, представляющих собой гуммы. </w:t>
      </w:r>
    </w:p>
    <w:p w:rsidR="00222B7F" w:rsidRPr="00BC0E67" w:rsidRDefault="00075069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Данный</w:t>
      </w:r>
      <w:r w:rsidR="004A76F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период</w:t>
      </w:r>
      <w:r w:rsidR="004A76FC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классифицирован в середине двадцатого века:</w:t>
      </w:r>
    </w:p>
    <w:p w:rsidR="004A76FC" w:rsidRPr="00BC0E67" w:rsidRDefault="004A76FC" w:rsidP="004A76FC">
      <w:pPr>
        <w:pStyle w:val="a6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Асимптомный</w:t>
      </w:r>
      <w:proofErr w:type="spellEnd"/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A76FC" w:rsidRPr="00BC0E67" w:rsidRDefault="004A76FC" w:rsidP="004A76FC">
      <w:pPr>
        <w:pStyle w:val="a6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Сифилитический менингит </w:t>
      </w:r>
    </w:p>
    <w:p w:rsidR="004A76FC" w:rsidRPr="00BC0E67" w:rsidRDefault="004A76FC" w:rsidP="004A76FC">
      <w:pPr>
        <w:pStyle w:val="a6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Менинговаскулярный </w:t>
      </w:r>
    </w:p>
    <w:p w:rsidR="004A76FC" w:rsidRPr="00BC0E67" w:rsidRDefault="004A76FC" w:rsidP="004A76FC">
      <w:pPr>
        <w:pStyle w:val="a6"/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Церебральный </w:t>
      </w:r>
    </w:p>
    <w:p w:rsidR="004A76FC" w:rsidRPr="00BC0E67" w:rsidRDefault="004A76FC" w:rsidP="004A76FC">
      <w:pPr>
        <w:pStyle w:val="a6"/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Спинальный </w:t>
      </w:r>
    </w:p>
    <w:p w:rsidR="004A76FC" w:rsidRPr="00BC0E67" w:rsidRDefault="004A76FC" w:rsidP="004A76FC">
      <w:pPr>
        <w:pStyle w:val="a6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Паренхиматозный </w:t>
      </w:r>
    </w:p>
    <w:p w:rsidR="004A76FC" w:rsidRPr="00BC0E67" w:rsidRDefault="004A76FC" w:rsidP="004A76FC">
      <w:pPr>
        <w:pStyle w:val="a6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Прогрессивный паралич </w:t>
      </w:r>
    </w:p>
    <w:p w:rsidR="004A76FC" w:rsidRPr="00BC0E67" w:rsidRDefault="004A76FC" w:rsidP="004A76FC">
      <w:pPr>
        <w:pStyle w:val="a6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Спинная сухотка </w:t>
      </w:r>
    </w:p>
    <w:p w:rsidR="004A76FC" w:rsidRPr="00BC0E67" w:rsidRDefault="004A76FC" w:rsidP="004A76FC">
      <w:pPr>
        <w:pStyle w:val="a6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Табопаралич</w:t>
      </w:r>
      <w:proofErr w:type="spellEnd"/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4A76FC" w:rsidRPr="00BC0E67" w:rsidRDefault="004A76FC" w:rsidP="004A76FC">
      <w:pPr>
        <w:pStyle w:val="a6"/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Атрофия зрительного нерва </w:t>
      </w:r>
    </w:p>
    <w:p w:rsidR="004A76FC" w:rsidRPr="00BC0E67" w:rsidRDefault="004A76FC" w:rsidP="004A76FC">
      <w:pPr>
        <w:pStyle w:val="a6"/>
        <w:numPr>
          <w:ilvl w:val="0"/>
          <w:numId w:val="27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Гуммозный </w:t>
      </w:r>
    </w:p>
    <w:p w:rsidR="004A76FC" w:rsidRPr="00BC0E67" w:rsidRDefault="004A76FC" w:rsidP="004A76FC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Гумма головного мозга</w:t>
      </w:r>
    </w:p>
    <w:p w:rsidR="004A76FC" w:rsidRPr="00BC0E67" w:rsidRDefault="004A76FC" w:rsidP="004A76FC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993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0E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Гумма спинного мозга</w:t>
      </w:r>
    </w:p>
    <w:p w:rsidR="004A76FC" w:rsidRPr="00BC0E67" w:rsidRDefault="004A76FC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Наиболее часто встречался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асимптомная</w:t>
      </w:r>
      <w:proofErr w:type="spellEnd"/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поздняя форма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распространяющаяся на </w:t>
      </w:r>
      <w:r w:rsidR="006A406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ЦНС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ее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долю</w:t>
      </w:r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приходилось более 30 процентов 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случаев. Вторая</w:t>
      </w:r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частоте встречаемости является спинная сухота. Все виды, приведенные выше, развиваются после долгого пребывания в организме никак себя не выдавая. </w:t>
      </w:r>
      <w:proofErr w:type="spellStart"/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Минингит</w:t>
      </w:r>
      <w:proofErr w:type="spellEnd"/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развиваетс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после двух лет, остальные – </w:t>
      </w:r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 лет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больше</w:t>
      </w:r>
      <w:r w:rsidR="00B85584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8515C4" w:rsidRPr="00BC0E67" w:rsidRDefault="008515C4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Клиническое течение различно, но есть схожие моменты: нарушение ЦНС, снижение памяти и внимания, невозможность мыслить логически, паралич, парез. </w:t>
      </w:r>
    </w:p>
    <w:p w:rsidR="00B9035C" w:rsidRPr="00BC0E67" w:rsidRDefault="006A741A" w:rsidP="00373194">
      <w:pPr>
        <w:pStyle w:val="1"/>
        <w:rPr>
          <w:rStyle w:val="a9"/>
          <w:rFonts w:ascii="Times New Roman" w:hAnsi="Times New Roman" w:cs="Times New Roman"/>
          <w:b/>
          <w:i w:val="0"/>
          <w:iCs w:val="0"/>
          <w:color w:val="2F5496" w:themeColor="accent1" w:themeShade="BF"/>
          <w:sz w:val="28"/>
          <w:szCs w:val="28"/>
        </w:rPr>
      </w:pPr>
      <w:r w:rsidRPr="00BC0E67">
        <w:rPr>
          <w:rStyle w:val="a9"/>
          <w:rFonts w:ascii="Times New Roman" w:hAnsi="Times New Roman" w:cs="Times New Roman"/>
          <w:b/>
          <w:i w:val="0"/>
          <w:iCs w:val="0"/>
          <w:color w:val="2F5496" w:themeColor="accent1" w:themeShade="BF"/>
          <w:sz w:val="28"/>
          <w:szCs w:val="28"/>
        </w:rPr>
        <w:lastRenderedPageBreak/>
        <w:t>Возможна ли передача заболевания ребенку?</w:t>
      </w:r>
      <w:r w:rsidR="00B9035C" w:rsidRPr="00BC0E67">
        <w:rPr>
          <w:rStyle w:val="a9"/>
          <w:rFonts w:ascii="Times New Roman" w:hAnsi="Times New Roman" w:cs="Times New Roman"/>
          <w:b/>
          <w:i w:val="0"/>
          <w:iCs w:val="0"/>
          <w:color w:val="2F5496" w:themeColor="accent1" w:themeShade="BF"/>
          <w:sz w:val="28"/>
          <w:szCs w:val="28"/>
        </w:rPr>
        <w:t xml:space="preserve"> </w:t>
      </w:r>
    </w:p>
    <w:p w:rsidR="00070699" w:rsidRPr="00BC0E67" w:rsidRDefault="00B9035C" w:rsidP="009D68E8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должно </w:t>
      </w: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лечения скрытого сифилиса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про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водят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 беременности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он может передаваться ребенку. У новорожденного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изменения образуются на этапе </w:t>
      </w:r>
      <w:r w:rsidR="0007506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образования жизненно важных тканей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поэтому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организм не восстанавливается.</w:t>
      </w:r>
      <w:r w:rsidR="0007069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этом </w:t>
      </w:r>
      <w:r w:rsidR="001950E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отмечают</w:t>
      </w:r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такие признаки:</w:t>
      </w:r>
    </w:p>
    <w:p w:rsidR="006A741A" w:rsidRPr="00BC0E67" w:rsidRDefault="006A741A" w:rsidP="006A741A">
      <w:pPr>
        <w:pStyle w:val="a6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Паренхиматозный кератит;</w:t>
      </w:r>
    </w:p>
    <w:p w:rsidR="006A741A" w:rsidRPr="00BC0E67" w:rsidRDefault="006A741A" w:rsidP="006A741A">
      <w:pPr>
        <w:pStyle w:val="a6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Глухота;</w:t>
      </w:r>
    </w:p>
    <w:p w:rsidR="006A741A" w:rsidRPr="00BC0E67" w:rsidRDefault="006A741A" w:rsidP="006A741A">
      <w:pPr>
        <w:pStyle w:val="a6"/>
        <w:numPr>
          <w:ilvl w:val="0"/>
          <w:numId w:val="32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Зубы </w:t>
      </w: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Гетчинсона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9035C" w:rsidRPr="00BC0E67" w:rsidRDefault="00B9035C" w:rsidP="00B9035C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остальных случаях происходит либо 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ранние роды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либо смерть внутриутробно. </w:t>
      </w:r>
    </w:p>
    <w:p w:rsidR="006A741A" w:rsidRPr="00BC0E67" w:rsidRDefault="006A741A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диагностики</w:t>
      </w:r>
    </w:p>
    <w:p w:rsidR="006A741A" w:rsidRPr="00BC0E67" w:rsidRDefault="00915AD3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атология</w:t>
      </w:r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явных формах отлично замечается, е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сложно опознать и предположить, что за недуг мучает пациента. При </w:t>
      </w:r>
      <w:r w:rsidR="0007506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отсутствии</w:t>
      </w:r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помощь приходят </w:t>
      </w:r>
      <w:proofErr w:type="spellStart"/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серодиагностические</w:t>
      </w:r>
      <w:proofErr w:type="spellEnd"/>
      <w:r w:rsidR="006A741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исследования</w:t>
      </w:r>
      <w:r w:rsidR="00314AF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(распознавание реакции при смешивании сыворотки крови </w:t>
      </w:r>
      <w:r w:rsidR="00967AFA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зараженного</w:t>
      </w:r>
      <w:r w:rsidR="00314AF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реагента)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14AF2" w:rsidRPr="00BC0E67" w:rsidRDefault="00314AF2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Методы принято различать на:</w:t>
      </w:r>
    </w:p>
    <w:p w:rsidR="00314AF2" w:rsidRPr="00BC0E67" w:rsidRDefault="00314AF2" w:rsidP="00314AF2">
      <w:pPr>
        <w:pStyle w:val="a6"/>
        <w:numPr>
          <w:ilvl w:val="0"/>
          <w:numId w:val="3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Прямые и</w:t>
      </w:r>
    </w:p>
    <w:p w:rsidR="00314AF2" w:rsidRPr="00BC0E67" w:rsidRDefault="00314AF2" w:rsidP="00314AF2">
      <w:pPr>
        <w:pStyle w:val="a6"/>
        <w:numPr>
          <w:ilvl w:val="0"/>
          <w:numId w:val="33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прямые.</w:t>
      </w:r>
    </w:p>
    <w:p w:rsidR="004B7472" w:rsidRPr="00BC0E67" w:rsidRDefault="00314AF2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Первые включают в себя микроскопию, заражение материалом кроликов, </w:t>
      </w: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культурирование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ПЦР-диагностика. Способы используют по нескольку на одного пациента, каждый по отдельности не может дать точного результата. У 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них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есть свои недостатки: большая длительность, </w:t>
      </w:r>
      <w:r w:rsidR="004B747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невозможность выявления на определенных стадиях или дорогостоящие. Поэтому приме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няются серологические методики. </w:t>
      </w:r>
      <w:r w:rsidR="004B747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Сюда входят различные реакции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крови человека на предлагаемые реагенты. Ни один из не</w:t>
      </w:r>
      <w:r w:rsidR="004B747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прямых способов, так же, не может дать точного ответа на наличие микроба, в связи с чем, постановка диагноза осуществляется только после проведения двух методов</w:t>
      </w:r>
      <w:r w:rsidR="00205305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больше</w:t>
      </w:r>
      <w:r w:rsidR="004B7472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B7472" w:rsidRPr="00BC0E67" w:rsidRDefault="00841928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Способы выведения </w:t>
      </w:r>
      <w:proofErr w:type="spellStart"/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трипонемы</w:t>
      </w:r>
      <w:proofErr w:type="spellEnd"/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559B2" w:rsidRPr="00BC0E67" w:rsidRDefault="001559B2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Бактерия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вызывающая </w:t>
      </w:r>
      <w:r w:rsidR="0007506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такое расстройство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осталась одной из микроорганизмов, которые не могут защититься от пенициллина. Поэтому терапия данным веществом отлично работает и в наше время. Принятие нужной дозы лекарства в течении длительного </w:t>
      </w:r>
      <w:r w:rsidR="00047989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времени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способствует полному избавлению организма от заразы</w:t>
      </w:r>
      <w:r w:rsidR="00A94E47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9035C" w:rsidRPr="00BC0E67" w:rsidRDefault="001559B2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Эритромицин – еще один препарат с тем же действием, его применяют при аллергических реакциях пациента на пенициллиновые лекарства. </w:t>
      </w:r>
      <w:r w:rsidR="00A94E47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4008C" w:rsidRPr="00BC0E67" w:rsidRDefault="00F4008C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Лечение позднего скрытого сифилиса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</w:t>
      </w:r>
      <w:r w:rsidR="00181A2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водят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пенициллином в сочетании с антибактериальными препаратами, которые вводят в мышцы и перорально. </w:t>
      </w:r>
      <w:r w:rsidR="004A47D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головном отделе, как было сказано выше, формируется барьер, который как бы защищает мозг от вируса, но это же образование и не п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озволяет проникнуть лечащему вещ</w:t>
      </w:r>
      <w:r w:rsidR="004A47D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еству в нужные участки. Этому способствуют дополнительные медикаменты, которые вводят </w:t>
      </w:r>
      <w:proofErr w:type="spellStart"/>
      <w:r w:rsidR="004A47D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эндолюмлиально</w:t>
      </w:r>
      <w:proofErr w:type="spellEnd"/>
      <w:r w:rsidR="004A47D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Но </w:t>
      </w:r>
      <w:r w:rsidR="00A5201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есть</w:t>
      </w:r>
      <w:r w:rsidR="004A47D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проблема – нехватка специализированных медиков. </w:t>
      </w:r>
    </w:p>
    <w:p w:rsidR="004412A8" w:rsidRPr="00BC0E67" w:rsidRDefault="004412A8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Как лечить скрытый сифилис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если </w:t>
      </w:r>
      <w:proofErr w:type="spellStart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трипонема</w:t>
      </w:r>
      <w:proofErr w:type="spellEnd"/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устойчива к антибактериальным препаратам? Здесь допускается использование труднодоступных смесей с висмутом или мышьяком. </w:t>
      </w:r>
    </w:p>
    <w:p w:rsidR="004412A8" w:rsidRPr="00BC0E67" w:rsidRDefault="004412A8" w:rsidP="00373194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Прогноз</w:t>
      </w:r>
    </w:p>
    <w:p w:rsidR="004412A8" w:rsidRPr="00BC0E67" w:rsidRDefault="004412A8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способах лечения и профилактики</w:t>
      </w:r>
      <w:r w:rsidR="00A5201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предлагаемых </w:t>
      </w:r>
      <w:r w:rsidR="000B0AC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15AD3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болезнь полностью излечима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Но не стоит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этим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затягивать, поскольку при </w:t>
      </w:r>
      <w:r w:rsidR="00841928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истечении определенного периода</w:t>
      </w:r>
      <w:r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изменения могут оказаться непоправимыми. Такой </w:t>
      </w:r>
      <w:r w:rsidR="00474921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 прогноз относится и </w:t>
      </w:r>
      <w:r w:rsidR="006F52D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женщинам во время </w:t>
      </w:r>
      <w:r w:rsidR="006F52DF" w:rsidRPr="00BC0E6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беременности при скрытом сифилисе</w:t>
      </w:r>
      <w:r w:rsidR="006F52DF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474921" w:rsidRPr="00BC0E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Ведь уже в утробе малыш получает патологические изменения, которые и остаются с ним на всю жизнь, что ухудшает качество жизни. </w:t>
      </w:r>
    </w:p>
    <w:p w:rsidR="006F52DF" w:rsidRPr="00BC0E67" w:rsidRDefault="006F52DF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4412A8" w:rsidRPr="00BC0E67" w:rsidRDefault="004412A8" w:rsidP="006A741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52510" w:rsidRPr="00BC0E67" w:rsidRDefault="00D52510">
      <w:pPr>
        <w:rPr>
          <w:rFonts w:ascii="Times New Roman" w:hAnsi="Times New Roman" w:cs="Times New Roman"/>
          <w:sz w:val="28"/>
          <w:szCs w:val="28"/>
        </w:rPr>
      </w:pPr>
    </w:p>
    <w:sectPr w:rsidR="00D52510" w:rsidRPr="00BC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93B"/>
    <w:multiLevelType w:val="hybridMultilevel"/>
    <w:tmpl w:val="3878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447"/>
    <w:multiLevelType w:val="multilevel"/>
    <w:tmpl w:val="31C6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0ABC"/>
    <w:multiLevelType w:val="multilevel"/>
    <w:tmpl w:val="F56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91855"/>
    <w:multiLevelType w:val="hybridMultilevel"/>
    <w:tmpl w:val="2FEE2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590"/>
    <w:multiLevelType w:val="multilevel"/>
    <w:tmpl w:val="F11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CD29F0"/>
    <w:multiLevelType w:val="hybridMultilevel"/>
    <w:tmpl w:val="3FA28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B1822"/>
    <w:multiLevelType w:val="multilevel"/>
    <w:tmpl w:val="08D6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940D4"/>
    <w:multiLevelType w:val="hybridMultilevel"/>
    <w:tmpl w:val="734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497"/>
    <w:multiLevelType w:val="hybridMultilevel"/>
    <w:tmpl w:val="D40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B44"/>
    <w:multiLevelType w:val="multilevel"/>
    <w:tmpl w:val="627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B5E9D"/>
    <w:multiLevelType w:val="hybridMultilevel"/>
    <w:tmpl w:val="0C10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77A"/>
    <w:multiLevelType w:val="hybridMultilevel"/>
    <w:tmpl w:val="1FA2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133B"/>
    <w:multiLevelType w:val="hybridMultilevel"/>
    <w:tmpl w:val="C9A2D49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639037E"/>
    <w:multiLevelType w:val="multilevel"/>
    <w:tmpl w:val="3942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D7440A"/>
    <w:multiLevelType w:val="multilevel"/>
    <w:tmpl w:val="DACA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42E7"/>
    <w:multiLevelType w:val="multilevel"/>
    <w:tmpl w:val="A25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063067"/>
    <w:multiLevelType w:val="hybridMultilevel"/>
    <w:tmpl w:val="269C9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4E1"/>
    <w:multiLevelType w:val="hybridMultilevel"/>
    <w:tmpl w:val="09CA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6C4"/>
    <w:multiLevelType w:val="multilevel"/>
    <w:tmpl w:val="554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76635A"/>
    <w:multiLevelType w:val="hybridMultilevel"/>
    <w:tmpl w:val="656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5603"/>
    <w:multiLevelType w:val="multilevel"/>
    <w:tmpl w:val="E52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C37E87"/>
    <w:multiLevelType w:val="multilevel"/>
    <w:tmpl w:val="86E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5D005F"/>
    <w:multiLevelType w:val="multilevel"/>
    <w:tmpl w:val="B25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6A50BA"/>
    <w:multiLevelType w:val="multilevel"/>
    <w:tmpl w:val="59B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6F6A63"/>
    <w:multiLevelType w:val="hybridMultilevel"/>
    <w:tmpl w:val="48DE0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6057A"/>
    <w:multiLevelType w:val="multilevel"/>
    <w:tmpl w:val="AA9E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153D0"/>
    <w:multiLevelType w:val="multilevel"/>
    <w:tmpl w:val="29A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A513CC"/>
    <w:multiLevelType w:val="hybridMultilevel"/>
    <w:tmpl w:val="387E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3D3C"/>
    <w:multiLevelType w:val="multilevel"/>
    <w:tmpl w:val="E494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4A3540"/>
    <w:multiLevelType w:val="hybridMultilevel"/>
    <w:tmpl w:val="4CEC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2810"/>
    <w:multiLevelType w:val="multilevel"/>
    <w:tmpl w:val="6F7C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366DD2"/>
    <w:multiLevelType w:val="multilevel"/>
    <w:tmpl w:val="C6F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4E2184"/>
    <w:multiLevelType w:val="hybridMultilevel"/>
    <w:tmpl w:val="EE6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6"/>
  </w:num>
  <w:num w:numId="5">
    <w:abstractNumId w:val="18"/>
  </w:num>
  <w:num w:numId="6">
    <w:abstractNumId w:val="26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28"/>
  </w:num>
  <w:num w:numId="13">
    <w:abstractNumId w:val="31"/>
  </w:num>
  <w:num w:numId="14">
    <w:abstractNumId w:val="21"/>
  </w:num>
  <w:num w:numId="15">
    <w:abstractNumId w:val="14"/>
  </w:num>
  <w:num w:numId="16">
    <w:abstractNumId w:val="20"/>
  </w:num>
  <w:num w:numId="17">
    <w:abstractNumId w:val="1"/>
  </w:num>
  <w:num w:numId="18">
    <w:abstractNumId w:val="22"/>
  </w:num>
  <w:num w:numId="19">
    <w:abstractNumId w:val="0"/>
  </w:num>
  <w:num w:numId="20">
    <w:abstractNumId w:val="27"/>
  </w:num>
  <w:num w:numId="21">
    <w:abstractNumId w:val="11"/>
  </w:num>
  <w:num w:numId="22">
    <w:abstractNumId w:val="12"/>
  </w:num>
  <w:num w:numId="23">
    <w:abstractNumId w:val="19"/>
  </w:num>
  <w:num w:numId="24">
    <w:abstractNumId w:val="10"/>
  </w:num>
  <w:num w:numId="25">
    <w:abstractNumId w:val="32"/>
  </w:num>
  <w:num w:numId="26">
    <w:abstractNumId w:val="17"/>
  </w:num>
  <w:num w:numId="27">
    <w:abstractNumId w:val="8"/>
  </w:num>
  <w:num w:numId="28">
    <w:abstractNumId w:val="24"/>
  </w:num>
  <w:num w:numId="29">
    <w:abstractNumId w:val="3"/>
  </w:num>
  <w:num w:numId="30">
    <w:abstractNumId w:val="5"/>
  </w:num>
  <w:num w:numId="31">
    <w:abstractNumId w:val="16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3"/>
    <w:rsid w:val="00005330"/>
    <w:rsid w:val="00005678"/>
    <w:rsid w:val="00047989"/>
    <w:rsid w:val="000623E0"/>
    <w:rsid w:val="00070699"/>
    <w:rsid w:val="00075069"/>
    <w:rsid w:val="000B0ACF"/>
    <w:rsid w:val="000B1E16"/>
    <w:rsid w:val="001429FE"/>
    <w:rsid w:val="001559B2"/>
    <w:rsid w:val="00181A23"/>
    <w:rsid w:val="001950E3"/>
    <w:rsid w:val="00205305"/>
    <w:rsid w:val="00222B7F"/>
    <w:rsid w:val="00243FA8"/>
    <w:rsid w:val="0025661C"/>
    <w:rsid w:val="002774C9"/>
    <w:rsid w:val="00314AF2"/>
    <w:rsid w:val="00342B39"/>
    <w:rsid w:val="00373194"/>
    <w:rsid w:val="003B5A19"/>
    <w:rsid w:val="00401B6E"/>
    <w:rsid w:val="0041744A"/>
    <w:rsid w:val="004412A8"/>
    <w:rsid w:val="00474921"/>
    <w:rsid w:val="0048139E"/>
    <w:rsid w:val="0049041E"/>
    <w:rsid w:val="004A47D8"/>
    <w:rsid w:val="004A76FC"/>
    <w:rsid w:val="004B7472"/>
    <w:rsid w:val="00635B4F"/>
    <w:rsid w:val="006A2935"/>
    <w:rsid w:val="006A4069"/>
    <w:rsid w:val="006A741A"/>
    <w:rsid w:val="006F52DF"/>
    <w:rsid w:val="006F59D3"/>
    <w:rsid w:val="00743D3E"/>
    <w:rsid w:val="007A40F0"/>
    <w:rsid w:val="00800AE4"/>
    <w:rsid w:val="00841928"/>
    <w:rsid w:val="00847A8C"/>
    <w:rsid w:val="008515C4"/>
    <w:rsid w:val="0088666F"/>
    <w:rsid w:val="008C0EF7"/>
    <w:rsid w:val="00915AD3"/>
    <w:rsid w:val="00967AFA"/>
    <w:rsid w:val="009D68E8"/>
    <w:rsid w:val="009E1F42"/>
    <w:rsid w:val="00A50C0F"/>
    <w:rsid w:val="00A5201F"/>
    <w:rsid w:val="00A932E6"/>
    <w:rsid w:val="00A94E47"/>
    <w:rsid w:val="00AD5625"/>
    <w:rsid w:val="00B251BC"/>
    <w:rsid w:val="00B537F3"/>
    <w:rsid w:val="00B65C57"/>
    <w:rsid w:val="00B85584"/>
    <w:rsid w:val="00B9035C"/>
    <w:rsid w:val="00BA7336"/>
    <w:rsid w:val="00BC0E67"/>
    <w:rsid w:val="00C51C0D"/>
    <w:rsid w:val="00CD0AF9"/>
    <w:rsid w:val="00CD5ED3"/>
    <w:rsid w:val="00D52510"/>
    <w:rsid w:val="00D66362"/>
    <w:rsid w:val="00D77192"/>
    <w:rsid w:val="00DA6422"/>
    <w:rsid w:val="00F4008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38DE-E6AC-48D3-BD4A-53D85B9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2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2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25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510"/>
  </w:style>
  <w:style w:type="character" w:customStyle="1" w:styleId="20">
    <w:name w:val="Заголовок 2 Знак"/>
    <w:basedOn w:val="a0"/>
    <w:link w:val="2"/>
    <w:uiPriority w:val="9"/>
    <w:rsid w:val="00D52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25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D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5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510"/>
    <w:rPr>
      <w:color w:val="800080"/>
      <w:u w:val="single"/>
    </w:rPr>
  </w:style>
  <w:style w:type="character" w:customStyle="1" w:styleId="toctoggle">
    <w:name w:val="toctoggle"/>
    <w:basedOn w:val="a0"/>
    <w:rsid w:val="00D52510"/>
  </w:style>
  <w:style w:type="character" w:customStyle="1" w:styleId="tocnumber">
    <w:name w:val="tocnumber"/>
    <w:basedOn w:val="a0"/>
    <w:rsid w:val="00D52510"/>
  </w:style>
  <w:style w:type="character" w:customStyle="1" w:styleId="toctext">
    <w:name w:val="toctext"/>
    <w:basedOn w:val="a0"/>
    <w:rsid w:val="00D52510"/>
  </w:style>
  <w:style w:type="character" w:customStyle="1" w:styleId="mw-headline">
    <w:name w:val="mw-headline"/>
    <w:basedOn w:val="a0"/>
    <w:rsid w:val="00D52510"/>
  </w:style>
  <w:style w:type="character" w:customStyle="1" w:styleId="mw-editsection">
    <w:name w:val="mw-editsection"/>
    <w:basedOn w:val="a0"/>
    <w:rsid w:val="00D52510"/>
  </w:style>
  <w:style w:type="character" w:customStyle="1" w:styleId="mw-editsection-bracket">
    <w:name w:val="mw-editsection-bracket"/>
    <w:basedOn w:val="a0"/>
    <w:rsid w:val="00D52510"/>
  </w:style>
  <w:style w:type="character" w:customStyle="1" w:styleId="mw-editsection-divider">
    <w:name w:val="mw-editsection-divider"/>
    <w:basedOn w:val="a0"/>
    <w:rsid w:val="00D52510"/>
  </w:style>
  <w:style w:type="paragraph" w:styleId="a6">
    <w:name w:val="List Paragraph"/>
    <w:basedOn w:val="a"/>
    <w:uiPriority w:val="34"/>
    <w:qFormat/>
    <w:rsid w:val="00D771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Intense Emphasis"/>
    <w:basedOn w:val="a0"/>
    <w:uiPriority w:val="21"/>
    <w:qFormat/>
    <w:rsid w:val="0037319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5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7824932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9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2089634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04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8528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20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9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885680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0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6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136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0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221618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68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93647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93079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7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244603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2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5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29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8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5969196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1664</Words>
  <Characters>11053</Characters>
  <Application>Microsoft Office Word</Application>
  <DocSecurity>0</DocSecurity>
  <Lines>245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Седунова</dc:creator>
  <cp:keywords/>
  <dc:description/>
  <cp:lastModifiedBy>Марина Седунова</cp:lastModifiedBy>
  <cp:revision>18</cp:revision>
  <dcterms:created xsi:type="dcterms:W3CDTF">2017-01-22T17:41:00Z</dcterms:created>
  <dcterms:modified xsi:type="dcterms:W3CDTF">2017-09-22T08:46:00Z</dcterms:modified>
</cp:coreProperties>
</file>