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76" w:rsidRPr="00D539B5" w:rsidRDefault="00424876" w:rsidP="002A7295">
      <w:pPr>
        <w:tabs>
          <w:tab w:val="left" w:pos="1134"/>
        </w:tabs>
        <w:spacing w:after="0"/>
        <w:ind w:firstLine="567"/>
        <w:contextualSpacing/>
        <w:jc w:val="center"/>
        <w:textAlignment w:val="baseline"/>
        <w:outlineLvl w:val="1"/>
        <w:rPr>
          <w:rFonts w:eastAsia="Times New Roman" w:cstheme="minorHAnsi"/>
          <w:b/>
          <w:color w:val="000000"/>
          <w:sz w:val="24"/>
          <w:szCs w:val="24"/>
        </w:rPr>
      </w:pPr>
      <w:r w:rsidRPr="00D539B5">
        <w:rPr>
          <w:rFonts w:eastAsia="Times New Roman" w:cstheme="minorHAnsi"/>
          <w:b/>
          <w:color w:val="000000"/>
          <w:sz w:val="24"/>
          <w:szCs w:val="24"/>
        </w:rPr>
        <w:t>Оферта о заключении договора оказания услуг</w:t>
      </w:r>
    </w:p>
    <w:p w:rsidR="00F57B16" w:rsidRPr="00D539B5" w:rsidRDefault="00F57B16" w:rsidP="002A7295">
      <w:pPr>
        <w:tabs>
          <w:tab w:val="left" w:pos="504"/>
          <w:tab w:val="left" w:pos="540"/>
          <w:tab w:val="left" w:pos="1134"/>
        </w:tabs>
        <w:spacing w:after="0"/>
        <w:ind w:firstLine="567"/>
        <w:contextualSpacing/>
        <w:jc w:val="both"/>
        <w:rPr>
          <w:rFonts w:cstheme="minorHAnsi"/>
          <w:color w:val="000000" w:themeColor="text1"/>
          <w:sz w:val="24"/>
          <w:szCs w:val="24"/>
        </w:rPr>
      </w:pPr>
    </w:p>
    <w:p w:rsidR="00F326E6" w:rsidRPr="00D539B5" w:rsidRDefault="00F326E6" w:rsidP="002A7295">
      <w:pPr>
        <w:tabs>
          <w:tab w:val="left" w:pos="504"/>
          <w:tab w:val="left" w:pos="540"/>
          <w:tab w:val="left" w:pos="1134"/>
        </w:tabs>
        <w:spacing w:after="0"/>
        <w:ind w:firstLine="567"/>
        <w:contextualSpacing/>
        <w:jc w:val="both"/>
        <w:rPr>
          <w:rFonts w:cstheme="minorHAnsi"/>
          <w:bCs/>
          <w:sz w:val="24"/>
          <w:szCs w:val="24"/>
        </w:rPr>
      </w:pPr>
      <w:r w:rsidRPr="00D539B5">
        <w:rPr>
          <w:rFonts w:cstheme="minorHAnsi"/>
          <w:color w:val="000000" w:themeColor="text1"/>
          <w:sz w:val="24"/>
          <w:szCs w:val="24"/>
        </w:rPr>
        <w:t xml:space="preserve">Настоящий документ </w:t>
      </w:r>
      <w:r w:rsidR="00F57B16" w:rsidRPr="00D539B5">
        <w:rPr>
          <w:rFonts w:eastAsia="Times New Roman" w:cstheme="minorHAnsi"/>
          <w:color w:val="000000"/>
          <w:sz w:val="24"/>
          <w:szCs w:val="24"/>
        </w:rPr>
        <w:t xml:space="preserve">является предложением </w:t>
      </w:r>
      <w:r w:rsidR="00F57B16" w:rsidRPr="00D539B5">
        <w:rPr>
          <w:rFonts w:cstheme="minorHAnsi"/>
          <w:bCs/>
          <w:sz w:val="24"/>
          <w:szCs w:val="24"/>
        </w:rPr>
        <w:t xml:space="preserve">Индивидуального предпринимателя Юн Василия </w:t>
      </w:r>
      <w:proofErr w:type="spellStart"/>
      <w:r w:rsidR="00F57B16" w:rsidRPr="00D539B5">
        <w:rPr>
          <w:rFonts w:cstheme="minorHAnsi"/>
          <w:bCs/>
          <w:sz w:val="24"/>
          <w:szCs w:val="24"/>
        </w:rPr>
        <w:t>Болеславича</w:t>
      </w:r>
      <w:proofErr w:type="spellEnd"/>
      <w:r w:rsidR="00F57B16" w:rsidRPr="00D539B5">
        <w:rPr>
          <w:rFonts w:eastAsia="Times New Roman" w:cstheme="minorHAnsi"/>
          <w:color w:val="000000"/>
          <w:sz w:val="24"/>
          <w:szCs w:val="24"/>
        </w:rPr>
        <w:t xml:space="preserve"> заключить рамочный договор оказания услуг</w:t>
      </w:r>
      <w:r w:rsidR="00F57B16" w:rsidRPr="00D539B5">
        <w:rPr>
          <w:rFonts w:cstheme="minorHAnsi"/>
          <w:bCs/>
          <w:sz w:val="24"/>
          <w:szCs w:val="24"/>
        </w:rPr>
        <w:t xml:space="preserve"> с </w:t>
      </w:r>
      <w:r w:rsidRPr="00D539B5">
        <w:rPr>
          <w:rFonts w:cstheme="minorHAnsi"/>
          <w:color w:val="000000" w:themeColor="text1"/>
          <w:sz w:val="24"/>
          <w:szCs w:val="24"/>
        </w:rPr>
        <w:t xml:space="preserve">любым заинтересованным лицом. </w:t>
      </w:r>
    </w:p>
    <w:p w:rsidR="00F57B16" w:rsidRPr="00D539B5" w:rsidRDefault="00F57B16" w:rsidP="002A7295">
      <w:pPr>
        <w:tabs>
          <w:tab w:val="left" w:pos="504"/>
          <w:tab w:val="left" w:pos="540"/>
          <w:tab w:val="left" w:pos="1134"/>
        </w:tabs>
        <w:spacing w:after="0"/>
        <w:ind w:firstLine="567"/>
        <w:contextualSpacing/>
        <w:jc w:val="both"/>
        <w:rPr>
          <w:rFonts w:cstheme="minorHAnsi"/>
          <w:color w:val="000000" w:themeColor="text1"/>
          <w:sz w:val="24"/>
          <w:szCs w:val="24"/>
          <w:shd w:val="clear" w:color="auto" w:fill="FFFFFF"/>
        </w:rPr>
      </w:pPr>
    </w:p>
    <w:p w:rsidR="00F326E6" w:rsidRPr="00D539B5" w:rsidRDefault="00F326E6" w:rsidP="002A7295">
      <w:pPr>
        <w:numPr>
          <w:ilvl w:val="0"/>
          <w:numId w:val="3"/>
        </w:numPr>
        <w:tabs>
          <w:tab w:val="left" w:pos="1134"/>
        </w:tabs>
        <w:suppressAutoHyphens/>
        <w:autoSpaceDE w:val="0"/>
        <w:autoSpaceDN w:val="0"/>
        <w:adjustRightInd w:val="0"/>
        <w:spacing w:after="0"/>
        <w:ind w:left="0" w:firstLine="567"/>
        <w:contextualSpacing/>
        <w:jc w:val="center"/>
        <w:rPr>
          <w:rFonts w:eastAsia="Times New Roman" w:cstheme="minorHAnsi"/>
          <w:b/>
          <w:bCs/>
          <w:color w:val="000000" w:themeColor="text1"/>
          <w:kern w:val="2"/>
          <w:sz w:val="24"/>
          <w:szCs w:val="24"/>
        </w:rPr>
      </w:pPr>
      <w:r w:rsidRPr="00D539B5">
        <w:rPr>
          <w:rFonts w:eastAsia="Times New Roman" w:cstheme="minorHAnsi"/>
          <w:b/>
          <w:bCs/>
          <w:color w:val="000000" w:themeColor="text1"/>
          <w:kern w:val="2"/>
          <w:sz w:val="24"/>
          <w:szCs w:val="24"/>
        </w:rPr>
        <w:t>Общие положения</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t xml:space="preserve">В целях настоящей </w:t>
      </w:r>
      <w:r w:rsidR="00F57B16" w:rsidRPr="00D539B5">
        <w:rPr>
          <w:rFonts w:cstheme="minorHAnsi"/>
          <w:color w:val="000000" w:themeColor="text1"/>
          <w:sz w:val="24"/>
          <w:szCs w:val="24"/>
        </w:rPr>
        <w:t>О</w:t>
      </w:r>
      <w:r w:rsidRPr="00D539B5">
        <w:rPr>
          <w:rFonts w:cstheme="minorHAnsi"/>
          <w:color w:val="000000" w:themeColor="text1"/>
          <w:sz w:val="24"/>
          <w:szCs w:val="24"/>
        </w:rPr>
        <w:t>ферты нижеприведенные термины используются в следующем значении:</w:t>
      </w:r>
    </w:p>
    <w:p w:rsidR="00F326E6" w:rsidRPr="00D539B5" w:rsidRDefault="00F326E6" w:rsidP="002A7295">
      <w:pPr>
        <w:tabs>
          <w:tab w:val="left" w:pos="1134"/>
        </w:tabs>
        <w:spacing w:after="0"/>
        <w:ind w:firstLine="567"/>
        <w:contextualSpacing/>
        <w:jc w:val="both"/>
        <w:rPr>
          <w:rFonts w:cstheme="minorHAnsi"/>
          <w:b/>
          <w:color w:val="000000" w:themeColor="text1"/>
          <w:sz w:val="24"/>
          <w:szCs w:val="24"/>
        </w:rPr>
      </w:pPr>
      <w:r w:rsidRPr="00D539B5">
        <w:rPr>
          <w:rFonts w:cstheme="minorHAnsi"/>
          <w:b/>
          <w:color w:val="000000" w:themeColor="text1"/>
          <w:sz w:val="24"/>
          <w:szCs w:val="24"/>
        </w:rPr>
        <w:t>Оферта </w:t>
      </w:r>
      <w:r w:rsidRPr="00D539B5">
        <w:rPr>
          <w:rFonts w:cstheme="minorHAnsi"/>
          <w:color w:val="000000" w:themeColor="text1"/>
          <w:sz w:val="24"/>
          <w:szCs w:val="24"/>
        </w:rPr>
        <w:t>– настоящий документ «</w:t>
      </w:r>
      <w:r w:rsidR="000D484A" w:rsidRPr="00D539B5">
        <w:rPr>
          <w:rFonts w:cstheme="minorHAnsi"/>
          <w:color w:val="000000" w:themeColor="text1"/>
          <w:sz w:val="24"/>
          <w:szCs w:val="24"/>
        </w:rPr>
        <w:t xml:space="preserve">Оферта </w:t>
      </w:r>
      <w:r w:rsidR="000D484A" w:rsidRPr="00D539B5">
        <w:rPr>
          <w:rFonts w:eastAsia="Times New Roman" w:cstheme="minorHAnsi"/>
          <w:color w:val="000000"/>
          <w:sz w:val="24"/>
          <w:szCs w:val="24"/>
        </w:rPr>
        <w:t>о</w:t>
      </w:r>
      <w:r w:rsidR="00F57B16" w:rsidRPr="00D539B5">
        <w:rPr>
          <w:rFonts w:eastAsia="Times New Roman" w:cstheme="minorHAnsi"/>
          <w:color w:val="000000"/>
          <w:sz w:val="24"/>
          <w:szCs w:val="24"/>
        </w:rPr>
        <w:t xml:space="preserve"> заключении договора оказания услуг</w:t>
      </w:r>
      <w:r w:rsidRPr="00D539B5">
        <w:rPr>
          <w:rFonts w:cstheme="minorHAnsi"/>
          <w:color w:val="000000" w:themeColor="text1"/>
          <w:sz w:val="24"/>
          <w:szCs w:val="24"/>
        </w:rPr>
        <w:t xml:space="preserve">», размещенный в сети Интернет </w:t>
      </w:r>
      <w:r w:rsidR="00F57B16" w:rsidRPr="00D539B5">
        <w:rPr>
          <w:rFonts w:cstheme="minorHAnsi"/>
          <w:color w:val="000000" w:themeColor="text1"/>
          <w:sz w:val="24"/>
          <w:szCs w:val="24"/>
        </w:rPr>
        <w:t xml:space="preserve">по адресу: </w:t>
      </w:r>
      <w:hyperlink r:id="rId5" w:history="1">
        <w:proofErr w:type="spellStart"/>
        <w:r w:rsidR="00F57B16" w:rsidRPr="00D539B5">
          <w:rPr>
            <w:rStyle w:val="a4"/>
            <w:rFonts w:cstheme="minorHAnsi"/>
            <w:b/>
            <w:sz w:val="24"/>
            <w:szCs w:val="24"/>
            <w:lang w:val="en-AU"/>
          </w:rPr>
          <w:t>yunki</w:t>
        </w:r>
        <w:proofErr w:type="spellEnd"/>
        <w:r w:rsidR="00F57B16" w:rsidRPr="00D539B5">
          <w:rPr>
            <w:rStyle w:val="a4"/>
            <w:rFonts w:cstheme="minorHAnsi"/>
            <w:b/>
            <w:sz w:val="24"/>
            <w:szCs w:val="24"/>
          </w:rPr>
          <w:t>.</w:t>
        </w:r>
        <w:proofErr w:type="spellStart"/>
        <w:r w:rsidR="00F57B16" w:rsidRPr="00D539B5">
          <w:rPr>
            <w:rStyle w:val="a4"/>
            <w:rFonts w:cstheme="minorHAnsi"/>
            <w:b/>
            <w:sz w:val="24"/>
            <w:szCs w:val="24"/>
            <w:lang w:val="en-AU"/>
          </w:rPr>
          <w:t>ru</w:t>
        </w:r>
        <w:proofErr w:type="spellEnd"/>
      </w:hyperlink>
    </w:p>
    <w:p w:rsidR="00F326E6" w:rsidRPr="00D539B5" w:rsidRDefault="00F326E6" w:rsidP="002A7295">
      <w:pPr>
        <w:pStyle w:val="21"/>
        <w:tabs>
          <w:tab w:val="left" w:pos="1134"/>
        </w:tabs>
        <w:ind w:firstLine="567"/>
        <w:contextualSpacing/>
        <w:jc w:val="both"/>
        <w:rPr>
          <w:rFonts w:asciiTheme="minorHAnsi" w:hAnsiTheme="minorHAnsi" w:cstheme="minorHAnsi"/>
          <w:b/>
          <w:color w:val="000000" w:themeColor="text1"/>
          <w:sz w:val="24"/>
          <w:szCs w:val="24"/>
        </w:rPr>
      </w:pPr>
      <w:r w:rsidRPr="00D539B5">
        <w:rPr>
          <w:rFonts w:asciiTheme="minorHAnsi" w:hAnsiTheme="minorHAnsi" w:cstheme="minorHAnsi"/>
          <w:b/>
          <w:color w:val="000000" w:themeColor="text1"/>
          <w:sz w:val="24"/>
          <w:szCs w:val="24"/>
        </w:rPr>
        <w:t xml:space="preserve">Компания </w:t>
      </w:r>
      <w:r w:rsidRPr="00D539B5">
        <w:rPr>
          <w:rFonts w:asciiTheme="minorHAnsi" w:hAnsiTheme="minorHAnsi" w:cstheme="minorHAnsi"/>
          <w:color w:val="000000" w:themeColor="text1"/>
          <w:sz w:val="24"/>
          <w:szCs w:val="24"/>
        </w:rPr>
        <w:t>–</w:t>
      </w:r>
      <w:r w:rsidR="00EB7E1B" w:rsidRPr="00D539B5">
        <w:rPr>
          <w:rFonts w:asciiTheme="minorHAnsi" w:hAnsiTheme="minorHAnsi" w:cstheme="minorHAnsi"/>
          <w:color w:val="000000" w:themeColor="text1"/>
          <w:sz w:val="24"/>
          <w:szCs w:val="24"/>
        </w:rPr>
        <w:t xml:space="preserve"> </w:t>
      </w:r>
      <w:r w:rsidR="00F57B16" w:rsidRPr="00D539B5">
        <w:rPr>
          <w:rFonts w:asciiTheme="minorHAnsi" w:hAnsiTheme="minorHAnsi" w:cstheme="minorHAnsi"/>
          <w:bCs/>
          <w:sz w:val="24"/>
          <w:szCs w:val="24"/>
        </w:rPr>
        <w:t xml:space="preserve">Индивидуальный предприниматель Юн Василий </w:t>
      </w:r>
      <w:proofErr w:type="spellStart"/>
      <w:r w:rsidR="00F57B16" w:rsidRPr="00D539B5">
        <w:rPr>
          <w:rFonts w:asciiTheme="minorHAnsi" w:hAnsiTheme="minorHAnsi" w:cstheme="minorHAnsi"/>
          <w:bCs/>
          <w:sz w:val="24"/>
          <w:szCs w:val="24"/>
        </w:rPr>
        <w:t>Болеславич</w:t>
      </w:r>
      <w:proofErr w:type="spellEnd"/>
      <w:r w:rsidR="00F57B16" w:rsidRPr="00D539B5">
        <w:rPr>
          <w:rFonts w:asciiTheme="minorHAnsi" w:hAnsiTheme="minorHAnsi" w:cstheme="minorHAnsi"/>
          <w:color w:val="000000" w:themeColor="text1"/>
          <w:sz w:val="24"/>
          <w:szCs w:val="24"/>
        </w:rPr>
        <w:t xml:space="preserve">, являющийся администратором Сайта и выступающий в качестве исполнителя по договору оказания услуг. </w:t>
      </w:r>
    </w:p>
    <w:p w:rsidR="00F326E6" w:rsidRPr="00D539B5" w:rsidRDefault="00F57B16" w:rsidP="002A7295">
      <w:pPr>
        <w:tabs>
          <w:tab w:val="left" w:pos="1134"/>
        </w:tabs>
        <w:spacing w:after="0"/>
        <w:ind w:firstLine="567"/>
        <w:contextualSpacing/>
        <w:jc w:val="both"/>
        <w:textAlignment w:val="baseline"/>
        <w:rPr>
          <w:rFonts w:cstheme="minorHAnsi"/>
          <w:color w:val="000000" w:themeColor="text1"/>
          <w:sz w:val="24"/>
          <w:szCs w:val="24"/>
        </w:rPr>
      </w:pPr>
      <w:r w:rsidRPr="00D539B5">
        <w:rPr>
          <w:rFonts w:cstheme="minorHAnsi"/>
          <w:b/>
          <w:color w:val="000000" w:themeColor="text1"/>
          <w:sz w:val="24"/>
          <w:szCs w:val="24"/>
        </w:rPr>
        <w:t>Пользователь</w:t>
      </w:r>
      <w:r w:rsidRPr="00D539B5">
        <w:rPr>
          <w:rFonts w:cstheme="minorHAnsi"/>
          <w:color w:val="000000" w:themeColor="text1"/>
          <w:sz w:val="24"/>
          <w:szCs w:val="24"/>
        </w:rPr>
        <w:t xml:space="preserve"> – лицо, обладающее полной дееспособностью, заказывающее</w:t>
      </w:r>
      <w:r w:rsidR="00771368" w:rsidRPr="00D539B5">
        <w:rPr>
          <w:rFonts w:cstheme="minorHAnsi"/>
          <w:color w:val="000000" w:themeColor="text1"/>
          <w:sz w:val="24"/>
          <w:szCs w:val="24"/>
        </w:rPr>
        <w:t xml:space="preserve"> Услуги</w:t>
      </w:r>
      <w:r w:rsidRPr="00D539B5">
        <w:rPr>
          <w:rFonts w:cstheme="minorHAnsi"/>
          <w:color w:val="000000" w:themeColor="text1"/>
          <w:sz w:val="24"/>
          <w:szCs w:val="24"/>
        </w:rPr>
        <w:t xml:space="preserve"> или </w:t>
      </w:r>
      <w:r w:rsidR="00F326E6" w:rsidRPr="00D539B5">
        <w:rPr>
          <w:rFonts w:cstheme="minorHAnsi"/>
          <w:color w:val="000000" w:themeColor="text1"/>
          <w:sz w:val="24"/>
          <w:szCs w:val="24"/>
        </w:rPr>
        <w:t xml:space="preserve">имеющее намерение заказать </w:t>
      </w:r>
      <w:r w:rsidRPr="00D539B5">
        <w:rPr>
          <w:rFonts w:cstheme="minorHAnsi"/>
          <w:color w:val="000000" w:themeColor="text1"/>
          <w:sz w:val="24"/>
          <w:szCs w:val="24"/>
        </w:rPr>
        <w:t>Услуги</w:t>
      </w:r>
      <w:r w:rsidR="00771368" w:rsidRPr="00D539B5">
        <w:rPr>
          <w:rFonts w:cstheme="minorHAnsi"/>
          <w:color w:val="000000" w:themeColor="text1"/>
          <w:sz w:val="24"/>
          <w:szCs w:val="24"/>
        </w:rPr>
        <w:t xml:space="preserve">, предоставляемые Компанией. </w:t>
      </w:r>
    </w:p>
    <w:p w:rsidR="00F57B16" w:rsidRPr="00D539B5" w:rsidRDefault="00F57B16" w:rsidP="002A7295">
      <w:pPr>
        <w:tabs>
          <w:tab w:val="left" w:pos="1134"/>
        </w:tabs>
        <w:spacing w:after="0"/>
        <w:ind w:firstLine="567"/>
        <w:contextualSpacing/>
        <w:jc w:val="both"/>
        <w:rPr>
          <w:rFonts w:cstheme="minorHAnsi"/>
          <w:sz w:val="24"/>
          <w:szCs w:val="24"/>
        </w:rPr>
      </w:pPr>
      <w:r w:rsidRPr="00D539B5">
        <w:rPr>
          <w:rFonts w:cstheme="minorHAnsi"/>
          <w:b/>
          <w:sz w:val="24"/>
          <w:szCs w:val="24"/>
        </w:rPr>
        <w:t xml:space="preserve">Стороны </w:t>
      </w:r>
      <w:r w:rsidRPr="00D539B5">
        <w:rPr>
          <w:rFonts w:cstheme="minorHAnsi"/>
          <w:color w:val="000000" w:themeColor="text1"/>
          <w:sz w:val="24"/>
          <w:szCs w:val="24"/>
        </w:rPr>
        <w:t xml:space="preserve">– </w:t>
      </w:r>
      <w:r w:rsidRPr="00D539B5">
        <w:rPr>
          <w:rFonts w:cstheme="minorHAnsi"/>
          <w:sz w:val="24"/>
          <w:szCs w:val="24"/>
        </w:rPr>
        <w:t>Компания и Пользователь при совместном упоминании.</w:t>
      </w:r>
    </w:p>
    <w:p w:rsidR="00F57B16" w:rsidRPr="00D539B5" w:rsidRDefault="00771368" w:rsidP="002A7295">
      <w:pPr>
        <w:tabs>
          <w:tab w:val="left" w:pos="1134"/>
        </w:tabs>
        <w:spacing w:after="0"/>
        <w:ind w:firstLine="567"/>
        <w:contextualSpacing/>
        <w:jc w:val="both"/>
        <w:textAlignment w:val="baseline"/>
        <w:rPr>
          <w:rFonts w:cstheme="minorHAnsi"/>
          <w:color w:val="000000" w:themeColor="text1"/>
          <w:sz w:val="24"/>
          <w:szCs w:val="24"/>
        </w:rPr>
      </w:pPr>
      <w:r w:rsidRPr="00D539B5">
        <w:rPr>
          <w:rFonts w:cstheme="minorHAnsi"/>
          <w:b/>
          <w:color w:val="000000"/>
          <w:sz w:val="24"/>
          <w:szCs w:val="24"/>
        </w:rPr>
        <w:t>Услуги</w:t>
      </w:r>
      <w:r w:rsidR="00EB7E1B" w:rsidRPr="00D539B5">
        <w:rPr>
          <w:rFonts w:cstheme="minorHAnsi"/>
          <w:b/>
          <w:color w:val="000000"/>
          <w:sz w:val="24"/>
          <w:szCs w:val="24"/>
        </w:rPr>
        <w:t xml:space="preserve"> </w:t>
      </w:r>
      <w:r w:rsidRPr="00D539B5">
        <w:rPr>
          <w:rFonts w:cstheme="minorHAnsi"/>
          <w:color w:val="000000" w:themeColor="text1"/>
          <w:sz w:val="24"/>
          <w:szCs w:val="24"/>
        </w:rPr>
        <w:t xml:space="preserve">– услуги </w:t>
      </w:r>
      <w:r w:rsidRPr="00D539B5">
        <w:rPr>
          <w:rFonts w:cstheme="minorHAnsi"/>
          <w:color w:val="000000"/>
          <w:sz w:val="24"/>
          <w:szCs w:val="24"/>
        </w:rPr>
        <w:t>информационно-технического характера, являющиеся предметом совершаемых во исполнение Договора индивидуальных сделок, представляющие собой дополнительные функциональные возможности Сайта,</w:t>
      </w:r>
      <w:r w:rsidR="006D0273" w:rsidRPr="00D539B5">
        <w:rPr>
          <w:rFonts w:cstheme="minorHAnsi"/>
          <w:color w:val="000000"/>
          <w:sz w:val="24"/>
          <w:szCs w:val="24"/>
        </w:rPr>
        <w:t xml:space="preserve"> которые предлагаются за плату</w:t>
      </w:r>
      <w:r w:rsidRPr="00D539B5">
        <w:rPr>
          <w:rFonts w:cstheme="minorHAnsi"/>
          <w:color w:val="000000"/>
          <w:sz w:val="24"/>
          <w:szCs w:val="24"/>
        </w:rPr>
        <w:t>.</w:t>
      </w:r>
    </w:p>
    <w:p w:rsidR="00F326E6" w:rsidRPr="00D539B5" w:rsidRDefault="00F326E6" w:rsidP="002A7295">
      <w:pPr>
        <w:tabs>
          <w:tab w:val="left" w:pos="1134"/>
        </w:tabs>
        <w:spacing w:after="0"/>
        <w:ind w:firstLine="567"/>
        <w:contextualSpacing/>
        <w:jc w:val="both"/>
        <w:textAlignment w:val="baseline"/>
        <w:rPr>
          <w:rFonts w:cstheme="minorHAnsi"/>
          <w:color w:val="000000" w:themeColor="text1"/>
          <w:sz w:val="24"/>
          <w:szCs w:val="24"/>
        </w:rPr>
      </w:pPr>
      <w:r w:rsidRPr="00D539B5">
        <w:rPr>
          <w:rFonts w:cstheme="minorHAnsi"/>
          <w:b/>
          <w:iCs/>
          <w:color w:val="000000" w:themeColor="text1"/>
          <w:sz w:val="24"/>
          <w:szCs w:val="24"/>
        </w:rPr>
        <w:t>Договор</w:t>
      </w:r>
      <w:r w:rsidR="00EB7E1B" w:rsidRPr="00D539B5">
        <w:rPr>
          <w:rFonts w:cstheme="minorHAnsi"/>
          <w:b/>
          <w:iCs/>
          <w:color w:val="000000" w:themeColor="text1"/>
          <w:sz w:val="24"/>
          <w:szCs w:val="24"/>
        </w:rPr>
        <w:t xml:space="preserve"> </w:t>
      </w:r>
      <w:r w:rsidRPr="00D539B5">
        <w:rPr>
          <w:rFonts w:cstheme="minorHAnsi"/>
          <w:color w:val="000000" w:themeColor="text1"/>
          <w:sz w:val="24"/>
          <w:szCs w:val="24"/>
        </w:rPr>
        <w:t xml:space="preserve">– договор </w:t>
      </w:r>
      <w:r w:rsidR="006D0273" w:rsidRPr="00D539B5">
        <w:rPr>
          <w:rFonts w:cstheme="minorHAnsi"/>
          <w:color w:val="000000" w:themeColor="text1"/>
          <w:sz w:val="24"/>
          <w:szCs w:val="24"/>
        </w:rPr>
        <w:t xml:space="preserve">возмездного </w:t>
      </w:r>
      <w:r w:rsidR="00771368" w:rsidRPr="00D539B5">
        <w:rPr>
          <w:rFonts w:cstheme="minorHAnsi"/>
          <w:color w:val="000000" w:themeColor="text1"/>
          <w:sz w:val="24"/>
          <w:szCs w:val="24"/>
        </w:rPr>
        <w:t xml:space="preserve">оказания услуг </w:t>
      </w:r>
      <w:r w:rsidR="000D484A" w:rsidRPr="00D539B5">
        <w:rPr>
          <w:rFonts w:cstheme="minorHAnsi"/>
          <w:color w:val="000000" w:themeColor="text1"/>
          <w:sz w:val="24"/>
          <w:szCs w:val="24"/>
        </w:rPr>
        <w:t xml:space="preserve">между </w:t>
      </w:r>
      <w:r w:rsidR="000D484A" w:rsidRPr="00D539B5">
        <w:rPr>
          <w:rFonts w:eastAsia="Times New Roman" w:cstheme="minorHAnsi"/>
          <w:color w:val="000000" w:themeColor="text1"/>
          <w:sz w:val="24"/>
          <w:szCs w:val="24"/>
        </w:rPr>
        <w:t>Компанией</w:t>
      </w:r>
      <w:r w:rsidRPr="00D539B5">
        <w:rPr>
          <w:rFonts w:eastAsia="Times New Roman" w:cstheme="minorHAnsi"/>
          <w:color w:val="000000" w:themeColor="text1"/>
          <w:sz w:val="24"/>
          <w:szCs w:val="24"/>
        </w:rPr>
        <w:t xml:space="preserve"> и </w:t>
      </w:r>
      <w:r w:rsidR="00771368" w:rsidRPr="00D539B5">
        <w:rPr>
          <w:rFonts w:eastAsia="Times New Roman" w:cstheme="minorHAnsi"/>
          <w:color w:val="000000" w:themeColor="text1"/>
          <w:sz w:val="24"/>
          <w:szCs w:val="24"/>
        </w:rPr>
        <w:t>Пользователем</w:t>
      </w:r>
      <w:r w:rsidRPr="00D539B5">
        <w:rPr>
          <w:rFonts w:cstheme="minorHAnsi"/>
          <w:color w:val="000000" w:themeColor="text1"/>
          <w:sz w:val="24"/>
          <w:szCs w:val="24"/>
        </w:rPr>
        <w:t>, который заключается посредством Акцепта Оферты.</w:t>
      </w:r>
    </w:p>
    <w:p w:rsidR="00F326E6" w:rsidRPr="00D539B5" w:rsidRDefault="00F326E6" w:rsidP="002A7295">
      <w:pPr>
        <w:tabs>
          <w:tab w:val="left" w:pos="1134"/>
        </w:tabs>
        <w:spacing w:after="0"/>
        <w:ind w:firstLine="567"/>
        <w:contextualSpacing/>
        <w:jc w:val="both"/>
        <w:rPr>
          <w:rFonts w:cstheme="minorHAnsi"/>
          <w:color w:val="000000" w:themeColor="text1"/>
          <w:sz w:val="24"/>
          <w:szCs w:val="24"/>
        </w:rPr>
      </w:pPr>
      <w:r w:rsidRPr="00D539B5">
        <w:rPr>
          <w:rFonts w:cstheme="minorHAnsi"/>
          <w:b/>
          <w:color w:val="000000" w:themeColor="text1"/>
          <w:sz w:val="24"/>
          <w:szCs w:val="24"/>
        </w:rPr>
        <w:t>Акцепт оферты</w:t>
      </w:r>
      <w:r w:rsidRPr="00D539B5">
        <w:rPr>
          <w:rFonts w:cstheme="minorHAnsi"/>
          <w:color w:val="000000" w:themeColor="text1"/>
          <w:sz w:val="24"/>
          <w:szCs w:val="24"/>
        </w:rPr>
        <w:t> – полное и безоговорочное принятие Оферты путем осуществления действий</w:t>
      </w:r>
      <w:r w:rsidR="006D0273" w:rsidRPr="00D539B5">
        <w:rPr>
          <w:rFonts w:cstheme="minorHAnsi"/>
          <w:color w:val="000000" w:themeColor="text1"/>
          <w:sz w:val="24"/>
          <w:szCs w:val="24"/>
        </w:rPr>
        <w:t>, указанных в п. 1.</w:t>
      </w:r>
      <w:r w:rsidR="00213CDE" w:rsidRPr="00D539B5">
        <w:rPr>
          <w:rFonts w:cstheme="minorHAnsi"/>
          <w:color w:val="000000" w:themeColor="text1"/>
          <w:sz w:val="24"/>
          <w:szCs w:val="24"/>
        </w:rPr>
        <w:t>5</w:t>
      </w:r>
      <w:r w:rsidR="006D0273" w:rsidRPr="00D539B5">
        <w:rPr>
          <w:rFonts w:cstheme="minorHAnsi"/>
          <w:color w:val="000000" w:themeColor="text1"/>
          <w:sz w:val="24"/>
          <w:szCs w:val="24"/>
        </w:rPr>
        <w:t>.</w:t>
      </w:r>
    </w:p>
    <w:p w:rsidR="006D0273" w:rsidRPr="00D539B5" w:rsidRDefault="006D0273" w:rsidP="002A7295">
      <w:pPr>
        <w:tabs>
          <w:tab w:val="left" w:pos="1134"/>
        </w:tabs>
        <w:spacing w:after="0"/>
        <w:ind w:firstLine="567"/>
        <w:contextualSpacing/>
        <w:jc w:val="both"/>
        <w:rPr>
          <w:rFonts w:cstheme="minorHAnsi"/>
          <w:sz w:val="24"/>
          <w:szCs w:val="24"/>
        </w:rPr>
      </w:pPr>
      <w:r w:rsidRPr="00D539B5">
        <w:rPr>
          <w:rFonts w:cstheme="minorHAnsi"/>
          <w:b/>
          <w:color w:val="000000" w:themeColor="text1"/>
          <w:sz w:val="24"/>
          <w:szCs w:val="24"/>
        </w:rPr>
        <w:t>Сайт</w:t>
      </w:r>
      <w:r w:rsidRPr="00D539B5">
        <w:rPr>
          <w:rFonts w:cstheme="minorHAnsi"/>
          <w:color w:val="000000" w:themeColor="text1"/>
          <w:sz w:val="24"/>
          <w:szCs w:val="24"/>
        </w:rPr>
        <w:t xml:space="preserve"> – принадлежащая Компании информационная система, состоящая из совокупности графических и информационных материалов, а также программного кода и баз данных, обеспечивающих доступность таких материалов в сети Интернет по адресу: </w:t>
      </w:r>
      <w:hyperlink r:id="rId6" w:history="1">
        <w:proofErr w:type="spellStart"/>
        <w:r w:rsidRPr="00D539B5">
          <w:rPr>
            <w:rStyle w:val="a4"/>
            <w:rFonts w:cstheme="minorHAnsi"/>
            <w:b/>
            <w:sz w:val="24"/>
            <w:szCs w:val="24"/>
            <w:lang w:val="en-AU"/>
          </w:rPr>
          <w:t>yunki</w:t>
        </w:r>
        <w:proofErr w:type="spellEnd"/>
        <w:r w:rsidRPr="00D539B5">
          <w:rPr>
            <w:rStyle w:val="a4"/>
            <w:rFonts w:cstheme="minorHAnsi"/>
            <w:b/>
            <w:sz w:val="24"/>
            <w:szCs w:val="24"/>
          </w:rPr>
          <w:t>.</w:t>
        </w:r>
        <w:proofErr w:type="spellStart"/>
        <w:r w:rsidRPr="00D539B5">
          <w:rPr>
            <w:rStyle w:val="a4"/>
            <w:rFonts w:cstheme="minorHAnsi"/>
            <w:b/>
            <w:sz w:val="24"/>
            <w:szCs w:val="24"/>
            <w:lang w:val="en-AU"/>
          </w:rPr>
          <w:t>ru</w:t>
        </w:r>
        <w:proofErr w:type="spellEnd"/>
      </w:hyperlink>
    </w:p>
    <w:p w:rsidR="00E11CAD" w:rsidRPr="00D539B5" w:rsidRDefault="00A16954" w:rsidP="002A7295">
      <w:pPr>
        <w:tabs>
          <w:tab w:val="left" w:pos="1134"/>
        </w:tabs>
        <w:spacing w:after="0"/>
        <w:ind w:firstLine="567"/>
        <w:contextualSpacing/>
        <w:jc w:val="both"/>
        <w:rPr>
          <w:rFonts w:cstheme="minorHAnsi"/>
          <w:sz w:val="24"/>
          <w:szCs w:val="24"/>
        </w:rPr>
      </w:pPr>
      <w:r w:rsidRPr="00D539B5">
        <w:rPr>
          <w:rFonts w:cstheme="minorHAnsi"/>
          <w:b/>
          <w:sz w:val="24"/>
          <w:szCs w:val="24"/>
        </w:rPr>
        <w:t>Тарифы</w:t>
      </w:r>
      <w:r w:rsidR="0077464E" w:rsidRPr="00D539B5">
        <w:rPr>
          <w:rFonts w:cstheme="minorHAnsi"/>
          <w:b/>
          <w:sz w:val="24"/>
          <w:szCs w:val="24"/>
        </w:rPr>
        <w:t xml:space="preserve"> </w:t>
      </w:r>
      <w:r w:rsidR="00F562C3" w:rsidRPr="00D539B5">
        <w:rPr>
          <w:rFonts w:cstheme="minorHAnsi"/>
          <w:color w:val="000000" w:themeColor="text1"/>
          <w:sz w:val="24"/>
          <w:szCs w:val="24"/>
        </w:rPr>
        <w:t xml:space="preserve">– </w:t>
      </w:r>
      <w:r w:rsidRPr="00D539B5">
        <w:rPr>
          <w:rFonts w:cstheme="minorHAnsi"/>
          <w:sz w:val="24"/>
          <w:szCs w:val="24"/>
        </w:rPr>
        <w:t>п</w:t>
      </w:r>
      <w:r w:rsidR="00E11CAD" w:rsidRPr="00D539B5">
        <w:rPr>
          <w:rFonts w:cstheme="minorHAnsi"/>
          <w:sz w:val="24"/>
          <w:szCs w:val="24"/>
        </w:rPr>
        <w:t xml:space="preserve">риложение к </w:t>
      </w:r>
      <w:r w:rsidR="00F562C3" w:rsidRPr="00D539B5">
        <w:rPr>
          <w:rFonts w:cstheme="minorHAnsi"/>
          <w:sz w:val="24"/>
          <w:szCs w:val="24"/>
        </w:rPr>
        <w:t>Оферте</w:t>
      </w:r>
      <w:r w:rsidR="00E11CAD" w:rsidRPr="00D539B5">
        <w:rPr>
          <w:rFonts w:cstheme="minorHAnsi"/>
          <w:sz w:val="24"/>
          <w:szCs w:val="24"/>
        </w:rPr>
        <w:t xml:space="preserve">, являющееся </w:t>
      </w:r>
      <w:r w:rsidR="00F562C3" w:rsidRPr="00D539B5">
        <w:rPr>
          <w:rFonts w:cstheme="minorHAnsi"/>
          <w:sz w:val="24"/>
          <w:szCs w:val="24"/>
        </w:rPr>
        <w:t xml:space="preserve">ее </w:t>
      </w:r>
      <w:r w:rsidR="00E11CAD" w:rsidRPr="00D539B5">
        <w:rPr>
          <w:rFonts w:cstheme="minorHAnsi"/>
          <w:sz w:val="24"/>
          <w:szCs w:val="24"/>
        </w:rPr>
        <w:t xml:space="preserve">неотъемлемой </w:t>
      </w:r>
      <w:proofErr w:type="gramStart"/>
      <w:r w:rsidR="00E11CAD" w:rsidRPr="00D539B5">
        <w:rPr>
          <w:rFonts w:cstheme="minorHAnsi"/>
          <w:sz w:val="24"/>
          <w:szCs w:val="24"/>
        </w:rPr>
        <w:t>частью  и</w:t>
      </w:r>
      <w:proofErr w:type="gramEnd"/>
      <w:r w:rsidR="00E11CAD" w:rsidRPr="00D539B5">
        <w:rPr>
          <w:rFonts w:cstheme="minorHAnsi"/>
          <w:sz w:val="24"/>
          <w:szCs w:val="24"/>
        </w:rPr>
        <w:t xml:space="preserve"> </w:t>
      </w:r>
      <w:r w:rsidRPr="00D539B5">
        <w:rPr>
          <w:rFonts w:cstheme="minorHAnsi"/>
          <w:sz w:val="24"/>
          <w:szCs w:val="24"/>
        </w:rPr>
        <w:t xml:space="preserve">размещенное на Сайте, </w:t>
      </w:r>
      <w:r w:rsidR="00E11CAD" w:rsidRPr="00D539B5">
        <w:rPr>
          <w:rFonts w:cstheme="minorHAnsi"/>
          <w:sz w:val="24"/>
          <w:szCs w:val="24"/>
        </w:rPr>
        <w:t xml:space="preserve">содержащее перечень предоставляемых </w:t>
      </w:r>
      <w:r w:rsidR="00F562C3" w:rsidRPr="00D539B5">
        <w:rPr>
          <w:rFonts w:cstheme="minorHAnsi"/>
          <w:sz w:val="24"/>
          <w:szCs w:val="24"/>
        </w:rPr>
        <w:t>Компанией</w:t>
      </w:r>
      <w:r w:rsidR="00E11CAD" w:rsidRPr="00D539B5">
        <w:rPr>
          <w:rFonts w:cstheme="minorHAnsi"/>
          <w:sz w:val="24"/>
          <w:szCs w:val="24"/>
        </w:rPr>
        <w:t xml:space="preserve"> посредством Сайта </w:t>
      </w:r>
      <w:r w:rsidR="00F562C3" w:rsidRPr="00D539B5">
        <w:rPr>
          <w:rFonts w:cstheme="minorHAnsi"/>
          <w:sz w:val="24"/>
          <w:szCs w:val="24"/>
        </w:rPr>
        <w:t>п</w:t>
      </w:r>
      <w:r w:rsidR="00E11CAD" w:rsidRPr="00D539B5">
        <w:rPr>
          <w:rFonts w:cstheme="minorHAnsi"/>
          <w:sz w:val="24"/>
          <w:szCs w:val="24"/>
        </w:rPr>
        <w:t xml:space="preserve">латных </w:t>
      </w:r>
      <w:r w:rsidR="00F562C3" w:rsidRPr="00D539B5">
        <w:rPr>
          <w:rFonts w:cstheme="minorHAnsi"/>
          <w:sz w:val="24"/>
          <w:szCs w:val="24"/>
        </w:rPr>
        <w:t>У</w:t>
      </w:r>
      <w:r w:rsidR="00E11CAD" w:rsidRPr="00D539B5">
        <w:rPr>
          <w:rFonts w:cstheme="minorHAnsi"/>
          <w:sz w:val="24"/>
          <w:szCs w:val="24"/>
        </w:rPr>
        <w:t>слуг, их стоимость и сроки их оказания</w:t>
      </w:r>
      <w:r w:rsidR="00F562C3" w:rsidRPr="00D539B5">
        <w:rPr>
          <w:rFonts w:cstheme="minorHAnsi"/>
          <w:sz w:val="24"/>
          <w:szCs w:val="24"/>
        </w:rPr>
        <w:t>.</w:t>
      </w:r>
    </w:p>
    <w:p w:rsidR="00E11CAD" w:rsidRPr="00D539B5" w:rsidRDefault="00E11CAD" w:rsidP="002A7295">
      <w:pPr>
        <w:tabs>
          <w:tab w:val="left" w:pos="1134"/>
        </w:tabs>
        <w:spacing w:after="0"/>
        <w:ind w:firstLine="567"/>
        <w:contextualSpacing/>
        <w:jc w:val="both"/>
        <w:rPr>
          <w:rFonts w:cstheme="minorHAnsi"/>
          <w:sz w:val="24"/>
          <w:szCs w:val="24"/>
        </w:rPr>
      </w:pPr>
      <w:r w:rsidRPr="00D539B5">
        <w:rPr>
          <w:rFonts w:cstheme="minorHAnsi"/>
          <w:b/>
          <w:sz w:val="24"/>
          <w:szCs w:val="24"/>
        </w:rPr>
        <w:t>Лицевой счет</w:t>
      </w:r>
      <w:r w:rsidR="00EB7E1B" w:rsidRPr="00D539B5">
        <w:rPr>
          <w:rFonts w:cstheme="minorHAnsi"/>
          <w:b/>
          <w:sz w:val="24"/>
          <w:szCs w:val="24"/>
        </w:rPr>
        <w:t xml:space="preserve"> </w:t>
      </w:r>
      <w:r w:rsidR="00F562C3" w:rsidRPr="00D539B5">
        <w:rPr>
          <w:rFonts w:cstheme="minorHAnsi"/>
          <w:color w:val="000000" w:themeColor="text1"/>
          <w:sz w:val="24"/>
          <w:szCs w:val="24"/>
        </w:rPr>
        <w:t xml:space="preserve">– </w:t>
      </w:r>
      <w:r w:rsidRPr="00D539B5">
        <w:rPr>
          <w:rFonts w:cstheme="minorHAnsi"/>
          <w:sz w:val="24"/>
          <w:szCs w:val="24"/>
        </w:rPr>
        <w:t xml:space="preserve">система учета денежных средств на Сайте, </w:t>
      </w:r>
      <w:r w:rsidR="00F562C3" w:rsidRPr="00D539B5">
        <w:rPr>
          <w:rFonts w:cstheme="minorHAnsi"/>
          <w:sz w:val="24"/>
          <w:szCs w:val="24"/>
        </w:rPr>
        <w:t>доступная</w:t>
      </w:r>
      <w:r w:rsidRPr="00D539B5">
        <w:rPr>
          <w:rFonts w:cstheme="minorHAnsi"/>
          <w:sz w:val="24"/>
          <w:szCs w:val="24"/>
        </w:rPr>
        <w:t xml:space="preserve"> в Личном кабинете </w:t>
      </w:r>
      <w:r w:rsidR="00F562C3" w:rsidRPr="00D539B5">
        <w:rPr>
          <w:rFonts w:cstheme="minorHAnsi"/>
          <w:sz w:val="24"/>
          <w:szCs w:val="24"/>
        </w:rPr>
        <w:t>Пользователя.</w:t>
      </w:r>
    </w:p>
    <w:p w:rsidR="00E11CAD" w:rsidRPr="00D539B5" w:rsidRDefault="00E11CAD" w:rsidP="002A7295">
      <w:pPr>
        <w:tabs>
          <w:tab w:val="left" w:pos="1134"/>
        </w:tabs>
        <w:spacing w:after="0"/>
        <w:ind w:firstLine="567"/>
        <w:contextualSpacing/>
        <w:jc w:val="both"/>
        <w:rPr>
          <w:rFonts w:cstheme="minorHAnsi"/>
          <w:color w:val="000000" w:themeColor="text1"/>
          <w:sz w:val="24"/>
          <w:szCs w:val="24"/>
        </w:rPr>
      </w:pPr>
      <w:r w:rsidRPr="00D539B5">
        <w:rPr>
          <w:rFonts w:cstheme="minorHAnsi"/>
          <w:b/>
          <w:sz w:val="24"/>
          <w:szCs w:val="24"/>
        </w:rPr>
        <w:t xml:space="preserve">Активация </w:t>
      </w:r>
      <w:r w:rsidR="00F562C3" w:rsidRPr="00D539B5">
        <w:rPr>
          <w:rFonts w:cstheme="minorHAnsi"/>
          <w:b/>
          <w:sz w:val="24"/>
          <w:szCs w:val="24"/>
        </w:rPr>
        <w:t>У</w:t>
      </w:r>
      <w:r w:rsidRPr="00D539B5">
        <w:rPr>
          <w:rFonts w:cstheme="minorHAnsi"/>
          <w:b/>
          <w:sz w:val="24"/>
          <w:szCs w:val="24"/>
        </w:rPr>
        <w:t>слуги</w:t>
      </w:r>
      <w:r w:rsidRPr="00D539B5">
        <w:rPr>
          <w:rFonts w:cstheme="minorHAnsi"/>
          <w:sz w:val="24"/>
          <w:szCs w:val="24"/>
        </w:rPr>
        <w:t xml:space="preserve"> — списание с Лицевого счета стоимости Услуг, выбранных </w:t>
      </w:r>
      <w:r w:rsidR="00F562C3" w:rsidRPr="00D539B5">
        <w:rPr>
          <w:rFonts w:cstheme="minorHAnsi"/>
          <w:sz w:val="24"/>
          <w:szCs w:val="24"/>
        </w:rPr>
        <w:t>Пользователем</w:t>
      </w:r>
      <w:r w:rsidRPr="00D539B5">
        <w:rPr>
          <w:rFonts w:cstheme="minorHAnsi"/>
          <w:sz w:val="24"/>
          <w:szCs w:val="24"/>
        </w:rPr>
        <w:t xml:space="preserve">, </w:t>
      </w:r>
      <w:r w:rsidR="001B2FA3" w:rsidRPr="00D539B5">
        <w:rPr>
          <w:rFonts w:cstheme="minorHAnsi"/>
          <w:sz w:val="24"/>
          <w:szCs w:val="24"/>
        </w:rPr>
        <w:t>и</w:t>
      </w:r>
      <w:r w:rsidRPr="00D539B5">
        <w:rPr>
          <w:rFonts w:cstheme="minorHAnsi"/>
          <w:sz w:val="24"/>
          <w:szCs w:val="24"/>
        </w:rPr>
        <w:t xml:space="preserve"> последующ</w:t>
      </w:r>
      <w:r w:rsidR="001B2FA3" w:rsidRPr="00D539B5">
        <w:rPr>
          <w:rFonts w:cstheme="minorHAnsi"/>
          <w:sz w:val="24"/>
          <w:szCs w:val="24"/>
        </w:rPr>
        <w:t>ее</w:t>
      </w:r>
      <w:r w:rsidRPr="00D539B5">
        <w:rPr>
          <w:rFonts w:cstheme="minorHAnsi"/>
          <w:sz w:val="24"/>
          <w:szCs w:val="24"/>
        </w:rPr>
        <w:t xml:space="preserve"> предоставление</w:t>
      </w:r>
      <w:r w:rsidR="00F562C3" w:rsidRPr="00D539B5">
        <w:rPr>
          <w:rFonts w:cstheme="minorHAnsi"/>
          <w:sz w:val="24"/>
          <w:szCs w:val="24"/>
        </w:rPr>
        <w:t>м</w:t>
      </w:r>
      <w:r w:rsidRPr="00D539B5">
        <w:rPr>
          <w:rFonts w:cstheme="minorHAnsi"/>
          <w:sz w:val="24"/>
          <w:szCs w:val="24"/>
        </w:rPr>
        <w:t xml:space="preserve"> ему этих </w:t>
      </w:r>
      <w:r w:rsidR="00F562C3" w:rsidRPr="00D539B5">
        <w:rPr>
          <w:rFonts w:cstheme="minorHAnsi"/>
          <w:sz w:val="24"/>
          <w:szCs w:val="24"/>
        </w:rPr>
        <w:t>У</w:t>
      </w:r>
      <w:r w:rsidRPr="00D539B5">
        <w:rPr>
          <w:rFonts w:cstheme="minorHAnsi"/>
          <w:sz w:val="24"/>
          <w:szCs w:val="24"/>
        </w:rPr>
        <w:t>слуг.</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t xml:space="preserve">Для целей настоящей Оферты термины и определения в единственном числе относятся также и к терминам и определениям во множественном числе. </w:t>
      </w:r>
    </w:p>
    <w:p w:rsidR="00D8168C" w:rsidRPr="00D539B5" w:rsidRDefault="00D8168C"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t>В случае использования в настоящей Оферте терминов, не определенных выше, определение таких терминов производится в соответствии с текстом Оферты. При отсутствии однозначного определения термина в тексте Оферты Стороны руководствуются определением термина: в первую очередь – определенным в Пользовательском соглашении и на Сайте, во вторую очередь – определенным законодательством Российской Федерации, в третью очередь – сложившимся в сети Интернет.</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t>Каждая из Сторон гарантирует,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lastRenderedPageBreak/>
        <w:t xml:space="preserve">Акцепт оферты, произведенный </w:t>
      </w:r>
      <w:r w:rsidR="00213CDE" w:rsidRPr="00D539B5">
        <w:rPr>
          <w:rFonts w:eastAsia="Times New Roman" w:cstheme="minorHAnsi"/>
          <w:color w:val="000000" w:themeColor="text1"/>
          <w:sz w:val="24"/>
          <w:szCs w:val="24"/>
        </w:rPr>
        <w:t>Пользователем</w:t>
      </w:r>
      <w:r w:rsidRPr="00D539B5">
        <w:rPr>
          <w:rFonts w:cstheme="minorHAnsi"/>
          <w:color w:val="000000" w:themeColor="text1"/>
          <w:sz w:val="24"/>
          <w:szCs w:val="24"/>
        </w:rPr>
        <w:t xml:space="preserve">, до истечения срока акцепта, создает </w:t>
      </w:r>
      <w:proofErr w:type="gramStart"/>
      <w:r w:rsidRPr="00D539B5">
        <w:rPr>
          <w:rFonts w:cstheme="minorHAnsi"/>
          <w:color w:val="000000" w:themeColor="text1"/>
          <w:sz w:val="24"/>
          <w:szCs w:val="24"/>
        </w:rPr>
        <w:t>договор  на</w:t>
      </w:r>
      <w:proofErr w:type="gramEnd"/>
      <w:r w:rsidRPr="00D539B5">
        <w:rPr>
          <w:rFonts w:cstheme="minorHAnsi"/>
          <w:color w:val="000000" w:themeColor="text1"/>
          <w:sz w:val="24"/>
          <w:szCs w:val="24"/>
        </w:rPr>
        <w:t xml:space="preserve"> условиях настоящей оферты. </w:t>
      </w:r>
      <w:r w:rsidRPr="00D539B5">
        <w:rPr>
          <w:rFonts w:eastAsia="Times New Roman" w:cstheme="minorHAnsi"/>
          <w:color w:val="000000" w:themeColor="text1"/>
          <w:sz w:val="24"/>
          <w:szCs w:val="24"/>
        </w:rPr>
        <w:t xml:space="preserve">В соответствии с пунктом 3 статьи 438 ГК РФ, </w:t>
      </w:r>
      <w:r w:rsidR="006D0273" w:rsidRPr="00D539B5">
        <w:rPr>
          <w:rFonts w:eastAsia="Times New Roman" w:cstheme="minorHAnsi"/>
          <w:color w:val="000000" w:themeColor="text1"/>
          <w:sz w:val="24"/>
          <w:szCs w:val="24"/>
        </w:rPr>
        <w:t>оплата Услуг</w:t>
      </w:r>
      <w:r w:rsidR="00213CDE" w:rsidRPr="00D539B5">
        <w:rPr>
          <w:rFonts w:eastAsia="Times New Roman" w:cstheme="minorHAnsi"/>
          <w:color w:val="000000" w:themeColor="text1"/>
          <w:sz w:val="24"/>
          <w:szCs w:val="24"/>
        </w:rPr>
        <w:t>, а также вне</w:t>
      </w:r>
      <w:r w:rsidR="00E70A2B" w:rsidRPr="00D539B5">
        <w:rPr>
          <w:rFonts w:eastAsia="Times New Roman" w:cstheme="minorHAnsi"/>
          <w:color w:val="000000" w:themeColor="text1"/>
          <w:sz w:val="24"/>
          <w:szCs w:val="24"/>
        </w:rPr>
        <w:t>с</w:t>
      </w:r>
      <w:r w:rsidR="00213CDE" w:rsidRPr="00D539B5">
        <w:rPr>
          <w:rFonts w:eastAsia="Times New Roman" w:cstheme="minorHAnsi"/>
          <w:color w:val="000000" w:themeColor="text1"/>
          <w:sz w:val="24"/>
          <w:szCs w:val="24"/>
        </w:rPr>
        <w:t>ение аванса на Лицевой счет,</w:t>
      </w:r>
      <w:r w:rsidRPr="00D539B5">
        <w:rPr>
          <w:rFonts w:eastAsia="Times New Roman" w:cstheme="minorHAnsi"/>
          <w:color w:val="000000" w:themeColor="text1"/>
          <w:sz w:val="24"/>
          <w:szCs w:val="24"/>
        </w:rPr>
        <w:t xml:space="preserve"> является Акцептом оферты.</w:t>
      </w:r>
    </w:p>
    <w:p w:rsidR="00F326E6" w:rsidRPr="00D539B5" w:rsidRDefault="00F326E6" w:rsidP="002A7295">
      <w:pPr>
        <w:pStyle w:val="a8"/>
        <w:numPr>
          <w:ilvl w:val="1"/>
          <w:numId w:val="4"/>
        </w:numPr>
        <w:tabs>
          <w:tab w:val="left" w:pos="1134"/>
        </w:tabs>
        <w:spacing w:line="276" w:lineRule="auto"/>
        <w:ind w:left="0" w:firstLine="567"/>
        <w:jc w:val="both"/>
        <w:rPr>
          <w:rFonts w:asciiTheme="minorHAnsi" w:hAnsiTheme="minorHAnsi" w:cstheme="minorHAnsi"/>
          <w:color w:val="000000" w:themeColor="text1"/>
        </w:rPr>
      </w:pPr>
      <w:r w:rsidRPr="00D539B5">
        <w:rPr>
          <w:rFonts w:asciiTheme="minorHAnsi" w:hAnsiTheme="minorHAnsi" w:cstheme="minorHAnsi"/>
          <w:color w:val="000000" w:themeColor="text1"/>
        </w:rPr>
        <w:t xml:space="preserve">Настоящим </w:t>
      </w:r>
      <w:r w:rsidR="00213CDE" w:rsidRPr="00D539B5">
        <w:rPr>
          <w:rFonts w:asciiTheme="minorHAnsi" w:eastAsia="Times New Roman" w:hAnsiTheme="minorHAnsi" w:cstheme="minorHAnsi"/>
          <w:color w:val="000000" w:themeColor="text1"/>
        </w:rPr>
        <w:t>Пользовате</w:t>
      </w:r>
      <w:r w:rsidRPr="00D539B5">
        <w:rPr>
          <w:rFonts w:asciiTheme="minorHAnsi" w:hAnsiTheme="minorHAnsi" w:cstheme="minorHAnsi"/>
          <w:color w:val="000000" w:themeColor="text1"/>
        </w:rPr>
        <w:t>ль подтверждает, что Акцепт (совершение действий по принятию оферты) равносилен подписанию и заключению Договора на условиях, изложенных в настоящей Оферте.</w:t>
      </w:r>
    </w:p>
    <w:p w:rsidR="00F326E6" w:rsidRPr="00D539B5" w:rsidRDefault="00F326E6" w:rsidP="002A7295">
      <w:pPr>
        <w:pStyle w:val="a8"/>
        <w:numPr>
          <w:ilvl w:val="1"/>
          <w:numId w:val="4"/>
        </w:numPr>
        <w:tabs>
          <w:tab w:val="left" w:pos="1134"/>
        </w:tabs>
        <w:spacing w:line="276" w:lineRule="auto"/>
        <w:ind w:left="0" w:firstLine="567"/>
        <w:jc w:val="both"/>
        <w:rPr>
          <w:rFonts w:asciiTheme="minorHAnsi" w:hAnsiTheme="minorHAnsi" w:cstheme="minorHAnsi"/>
          <w:color w:val="000000" w:themeColor="text1"/>
        </w:rPr>
      </w:pPr>
      <w:r w:rsidRPr="00D539B5">
        <w:rPr>
          <w:rFonts w:asciiTheme="minorHAnsi" w:hAnsiTheme="minorHAnsi" w:cstheme="minorHAnsi"/>
          <w:color w:val="000000" w:themeColor="text1"/>
        </w:rPr>
        <w:t xml:space="preserve">Предложение о заключении </w:t>
      </w:r>
      <w:r w:rsidR="006D0273" w:rsidRPr="00D539B5">
        <w:rPr>
          <w:rFonts w:asciiTheme="minorHAnsi" w:hAnsiTheme="minorHAnsi" w:cstheme="minorHAnsi"/>
          <w:color w:val="000000" w:themeColor="text1"/>
        </w:rPr>
        <w:t>Д</w:t>
      </w:r>
      <w:r w:rsidRPr="00D539B5">
        <w:rPr>
          <w:rFonts w:asciiTheme="minorHAnsi" w:hAnsiTheme="minorHAnsi" w:cstheme="minorHAnsi"/>
          <w:color w:val="000000" w:themeColor="text1"/>
        </w:rPr>
        <w:t>оговора является бессрочным. Оферта вступает в силу с момента размещения на Сайте и действует до момента отзыва Оферты Компанией.</w:t>
      </w:r>
    </w:p>
    <w:p w:rsidR="00F326E6" w:rsidRPr="00D539B5" w:rsidRDefault="00F326E6" w:rsidP="002A7295">
      <w:pPr>
        <w:pStyle w:val="a8"/>
        <w:numPr>
          <w:ilvl w:val="1"/>
          <w:numId w:val="4"/>
        </w:numPr>
        <w:tabs>
          <w:tab w:val="left" w:pos="1134"/>
        </w:tabs>
        <w:spacing w:line="276" w:lineRule="auto"/>
        <w:ind w:left="0" w:firstLine="567"/>
        <w:jc w:val="both"/>
        <w:rPr>
          <w:rFonts w:asciiTheme="minorHAnsi" w:hAnsiTheme="minorHAnsi" w:cstheme="minorHAnsi"/>
          <w:color w:val="000000" w:themeColor="text1"/>
        </w:rPr>
      </w:pPr>
      <w:r w:rsidRPr="00D539B5">
        <w:rPr>
          <w:rFonts w:asciiTheme="minorHAnsi" w:hAnsiTheme="minorHAnsi" w:cstheme="minorHAnsi"/>
          <w:color w:val="000000" w:themeColor="text1"/>
        </w:rPr>
        <w:t>Настоящая Оферта может быть принята исключительно в целом (п. 1 ст. 428 Гражданского кодекса РФ). После Акцепта оферты настоящая Оферта приобрета</w:t>
      </w:r>
      <w:r w:rsidR="00BA6AD6" w:rsidRPr="00D539B5">
        <w:rPr>
          <w:rFonts w:asciiTheme="minorHAnsi" w:hAnsiTheme="minorHAnsi" w:cstheme="minorHAnsi"/>
          <w:color w:val="000000" w:themeColor="text1"/>
        </w:rPr>
        <w:t>е</w:t>
      </w:r>
      <w:r w:rsidRPr="00D539B5">
        <w:rPr>
          <w:rFonts w:asciiTheme="minorHAnsi" w:hAnsiTheme="minorHAnsi" w:cstheme="minorHAnsi"/>
          <w:color w:val="000000" w:themeColor="text1"/>
        </w:rPr>
        <w:t xml:space="preserve">т силу Договора, заключенного между Компанией и </w:t>
      </w:r>
      <w:r w:rsidR="00213CDE" w:rsidRPr="00D539B5">
        <w:rPr>
          <w:rFonts w:asciiTheme="minorHAnsi" w:eastAsia="Times New Roman" w:hAnsiTheme="minorHAnsi" w:cstheme="minorHAnsi"/>
          <w:color w:val="000000" w:themeColor="text1"/>
        </w:rPr>
        <w:t>Пользователем</w:t>
      </w:r>
      <w:r w:rsidRPr="00D539B5">
        <w:rPr>
          <w:rFonts w:asciiTheme="minorHAnsi" w:hAnsiTheme="minorHAnsi" w:cstheme="minorHAnsi"/>
          <w:color w:val="000000" w:themeColor="text1"/>
        </w:rPr>
        <w:t>, при этом такой Договор как бумажный документ, подписанный обеими Сторонами, не оформляется.</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eastAsia="Times New Roman" w:cstheme="minorHAnsi"/>
          <w:color w:val="000000" w:themeColor="text1"/>
          <w:sz w:val="24"/>
          <w:szCs w:val="24"/>
        </w:rPr>
        <w:t xml:space="preserve">Осуществляя Акцепт оферты, </w:t>
      </w:r>
      <w:r w:rsidR="00213CDE" w:rsidRPr="00D539B5">
        <w:rPr>
          <w:rFonts w:eastAsia="Times New Roman" w:cstheme="minorHAnsi"/>
          <w:color w:val="000000" w:themeColor="text1"/>
          <w:sz w:val="24"/>
          <w:szCs w:val="24"/>
        </w:rPr>
        <w:t>Пользователь</w:t>
      </w:r>
      <w:r w:rsidRPr="00D539B5">
        <w:rPr>
          <w:rFonts w:eastAsia="Times New Roman" w:cstheme="minorHAnsi"/>
          <w:color w:val="000000" w:themeColor="text1"/>
          <w:sz w:val="24"/>
          <w:szCs w:val="24"/>
        </w:rPr>
        <w:t xml:space="preserve"> дает согласие на сбор и обработку персональных данных о себе для целей и на условиях, изложенных в Политике конфиденциальности, размещенной на Сайте.</w:t>
      </w:r>
    </w:p>
    <w:p w:rsidR="00F326E6" w:rsidRPr="00D539B5" w:rsidRDefault="00F326E6"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cstheme="minorHAnsi"/>
          <w:color w:val="000000" w:themeColor="text1"/>
          <w:sz w:val="24"/>
          <w:szCs w:val="24"/>
        </w:rPr>
        <w:t xml:space="preserve">Компания оставляет за собой право вносить изменения в текст настоящей Оферты без специального уведомления об этом </w:t>
      </w:r>
      <w:r w:rsidR="00213CDE" w:rsidRPr="00D539B5">
        <w:rPr>
          <w:rFonts w:eastAsia="Times New Roman" w:cstheme="minorHAnsi"/>
          <w:color w:val="000000" w:themeColor="text1"/>
          <w:sz w:val="24"/>
          <w:szCs w:val="24"/>
        </w:rPr>
        <w:t>Пользователя</w:t>
      </w:r>
      <w:r w:rsidRPr="00D539B5">
        <w:rPr>
          <w:rFonts w:cstheme="minorHAnsi"/>
          <w:color w:val="000000" w:themeColor="text1"/>
          <w:sz w:val="24"/>
          <w:szCs w:val="24"/>
        </w:rPr>
        <w:t xml:space="preserve"> путем публикации новой редакции. Новая редакция Оферты вступает в силу с момента ее размещения на Сайте, если иное не предусмотрено новой редакцией.</w:t>
      </w:r>
    </w:p>
    <w:p w:rsidR="00C36BF5" w:rsidRPr="00D539B5" w:rsidRDefault="00C36BF5" w:rsidP="002A7295">
      <w:pPr>
        <w:numPr>
          <w:ilvl w:val="1"/>
          <w:numId w:val="4"/>
        </w:numPr>
        <w:tabs>
          <w:tab w:val="left" w:pos="1134"/>
        </w:tabs>
        <w:spacing w:after="0"/>
        <w:ind w:left="0" w:firstLine="567"/>
        <w:contextualSpacing/>
        <w:jc w:val="both"/>
        <w:textAlignment w:val="baseline"/>
        <w:rPr>
          <w:rFonts w:eastAsia="Times New Roman" w:cstheme="minorHAnsi"/>
          <w:color w:val="000000" w:themeColor="text1"/>
          <w:sz w:val="24"/>
          <w:szCs w:val="24"/>
        </w:rPr>
      </w:pPr>
      <w:r w:rsidRPr="00D539B5">
        <w:rPr>
          <w:rFonts w:eastAsia="Times New Roman" w:cstheme="minorHAnsi"/>
          <w:color w:val="000000"/>
          <w:sz w:val="24"/>
          <w:szCs w:val="24"/>
        </w:rPr>
        <w:t>Пользователь должен ознакомиться с действующей редакцией Оферты, размещенной на Сайте, и с условиями каждой сделки до заключения Договора и совершения сделки.</w:t>
      </w:r>
    </w:p>
    <w:p w:rsidR="00F326E6" w:rsidRPr="00D539B5" w:rsidRDefault="00F326E6" w:rsidP="002A7295">
      <w:pPr>
        <w:tabs>
          <w:tab w:val="left" w:pos="1134"/>
        </w:tabs>
        <w:spacing w:after="0"/>
        <w:ind w:firstLine="567"/>
        <w:contextualSpacing/>
        <w:jc w:val="both"/>
        <w:textAlignment w:val="baseline"/>
        <w:rPr>
          <w:rFonts w:eastAsia="Times New Roman" w:cstheme="minorHAnsi"/>
          <w:color w:val="000000" w:themeColor="text1"/>
          <w:sz w:val="24"/>
          <w:szCs w:val="24"/>
        </w:rPr>
      </w:pPr>
    </w:p>
    <w:p w:rsidR="00F326E6" w:rsidRPr="00D539B5" w:rsidRDefault="00F326E6" w:rsidP="002A7295">
      <w:pPr>
        <w:numPr>
          <w:ilvl w:val="0"/>
          <w:numId w:val="4"/>
        </w:numPr>
        <w:tabs>
          <w:tab w:val="left" w:pos="1134"/>
        </w:tabs>
        <w:spacing w:after="0"/>
        <w:ind w:left="0" w:firstLine="567"/>
        <w:contextualSpacing/>
        <w:jc w:val="center"/>
        <w:textAlignment w:val="baseline"/>
        <w:rPr>
          <w:rFonts w:eastAsia="Times New Roman" w:cstheme="minorHAnsi"/>
          <w:b/>
          <w:color w:val="000000" w:themeColor="text1"/>
          <w:sz w:val="24"/>
          <w:szCs w:val="24"/>
        </w:rPr>
      </w:pPr>
      <w:r w:rsidRPr="00D539B5">
        <w:rPr>
          <w:rFonts w:cstheme="minorHAnsi"/>
          <w:b/>
          <w:color w:val="000000" w:themeColor="text1"/>
          <w:sz w:val="24"/>
          <w:szCs w:val="24"/>
        </w:rPr>
        <w:t>Предмет Договора</w:t>
      </w:r>
    </w:p>
    <w:p w:rsidR="00424876" w:rsidRPr="00D539B5" w:rsidRDefault="00E70A2B"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Настоящий </w:t>
      </w:r>
      <w:r w:rsidR="00424876" w:rsidRPr="00D539B5">
        <w:rPr>
          <w:rFonts w:asciiTheme="minorHAnsi" w:eastAsia="Times New Roman" w:hAnsiTheme="minorHAnsi" w:cstheme="minorHAnsi"/>
        </w:rPr>
        <w:t>Договор определяет общие условия обязательственных отношений, возникающих между Компанией и Пользовател</w:t>
      </w:r>
      <w:r w:rsidR="00213CDE" w:rsidRPr="00D539B5">
        <w:rPr>
          <w:rFonts w:asciiTheme="minorHAnsi" w:eastAsia="Times New Roman" w:hAnsiTheme="minorHAnsi" w:cstheme="minorHAnsi"/>
        </w:rPr>
        <w:t>ем</w:t>
      </w:r>
      <w:r w:rsidR="00424876" w:rsidRPr="00D539B5">
        <w:rPr>
          <w:rFonts w:asciiTheme="minorHAnsi" w:eastAsia="Times New Roman" w:hAnsiTheme="minorHAnsi" w:cstheme="minorHAnsi"/>
        </w:rPr>
        <w:t xml:space="preserve"> при оказании Компанией </w:t>
      </w:r>
      <w:r w:rsidR="00213CDE" w:rsidRPr="00D539B5">
        <w:rPr>
          <w:rFonts w:asciiTheme="minorHAnsi" w:eastAsia="Times New Roman" w:hAnsiTheme="minorHAnsi" w:cstheme="minorHAnsi"/>
        </w:rPr>
        <w:t>У</w:t>
      </w:r>
      <w:r w:rsidR="00424876" w:rsidRPr="00D539B5">
        <w:rPr>
          <w:rFonts w:asciiTheme="minorHAnsi" w:eastAsia="Times New Roman" w:hAnsiTheme="minorHAnsi" w:cstheme="minorHAnsi"/>
        </w:rPr>
        <w:t xml:space="preserve">слуг, которые могут быть конкретизированы в дальнейшем путем заключения сторонами на основании Договора отдельных соглашений (сделок) об оказании услуг на </w:t>
      </w:r>
      <w:r w:rsidR="006D0273" w:rsidRPr="00D539B5">
        <w:rPr>
          <w:rFonts w:asciiTheme="minorHAnsi" w:eastAsia="Times New Roman" w:hAnsiTheme="minorHAnsi" w:cstheme="minorHAnsi"/>
        </w:rPr>
        <w:t>С</w:t>
      </w:r>
      <w:r w:rsidR="00424876" w:rsidRPr="00D539B5">
        <w:rPr>
          <w:rFonts w:asciiTheme="minorHAnsi" w:eastAsia="Times New Roman" w:hAnsiTheme="minorHAnsi" w:cstheme="minorHAnsi"/>
        </w:rPr>
        <w:t>айте.</w:t>
      </w:r>
    </w:p>
    <w:p w:rsidR="00424876" w:rsidRPr="00D539B5" w:rsidRDefault="00424876"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Заключаемый Договор представляет собой договор с открытыми условиями. Существенные условия каждой совершаемой на Сайте сделки по оказанию услуг формируются онлайн индивидуально для Пользователя с помощью интерфейса на Сайте, посредством которого Пользователь выбирает </w:t>
      </w:r>
      <w:r w:rsidR="00213CDE" w:rsidRPr="00D539B5">
        <w:rPr>
          <w:rFonts w:asciiTheme="minorHAnsi" w:eastAsia="Times New Roman" w:hAnsiTheme="minorHAnsi" w:cstheme="minorHAnsi"/>
        </w:rPr>
        <w:t>У</w:t>
      </w:r>
      <w:r w:rsidRPr="00D539B5">
        <w:rPr>
          <w:rFonts w:asciiTheme="minorHAnsi" w:eastAsia="Times New Roman" w:hAnsiTheme="minorHAnsi" w:cstheme="minorHAnsi"/>
        </w:rPr>
        <w:t>слугу и ее параметры, сторонами согласовываются условия сделки.</w:t>
      </w:r>
    </w:p>
    <w:p w:rsidR="000C5788" w:rsidRPr="00D539B5" w:rsidRDefault="000C5788" w:rsidP="002A7295">
      <w:pPr>
        <w:pStyle w:val="a8"/>
        <w:tabs>
          <w:tab w:val="left" w:pos="1134"/>
        </w:tabs>
        <w:spacing w:line="276" w:lineRule="auto"/>
        <w:ind w:left="0" w:firstLine="567"/>
        <w:jc w:val="both"/>
        <w:textAlignment w:val="baseline"/>
        <w:rPr>
          <w:rFonts w:asciiTheme="minorHAnsi" w:eastAsia="Times New Roman" w:hAnsiTheme="minorHAnsi" w:cstheme="minorHAnsi"/>
        </w:rPr>
      </w:pPr>
    </w:p>
    <w:p w:rsidR="00424876" w:rsidRPr="00D539B5" w:rsidRDefault="00213CDE" w:rsidP="002A7295">
      <w:pPr>
        <w:pStyle w:val="a8"/>
        <w:numPr>
          <w:ilvl w:val="0"/>
          <w:numId w:val="4"/>
        </w:numPr>
        <w:tabs>
          <w:tab w:val="left" w:pos="1134"/>
        </w:tabs>
        <w:spacing w:line="276" w:lineRule="auto"/>
        <w:ind w:left="0" w:firstLine="567"/>
        <w:jc w:val="center"/>
        <w:textAlignment w:val="baseline"/>
        <w:outlineLvl w:val="2"/>
        <w:rPr>
          <w:rFonts w:asciiTheme="minorHAnsi" w:eastAsia="Times New Roman" w:hAnsiTheme="minorHAnsi" w:cstheme="minorHAnsi"/>
          <w:b/>
        </w:rPr>
      </w:pPr>
      <w:r w:rsidRPr="00D539B5">
        <w:rPr>
          <w:rFonts w:asciiTheme="minorHAnsi" w:eastAsia="Times New Roman" w:hAnsiTheme="minorHAnsi" w:cstheme="minorHAnsi"/>
          <w:b/>
        </w:rPr>
        <w:t>Заключение Договора</w:t>
      </w:r>
    </w:p>
    <w:p w:rsidR="006D0273" w:rsidRPr="00D539B5" w:rsidRDefault="00424876"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Настоящая Оферта считается акцептованной Пользователем, а Договор между Компанией и Пользователем заключенным, с момента оплаты Пользователем услуг по соответствующей сделке (в этом случае она совершается одновременно с заключением Договора) или с момента внесения аванса </w:t>
      </w:r>
      <w:r w:rsidR="00213CDE" w:rsidRPr="00D539B5">
        <w:rPr>
          <w:rFonts w:asciiTheme="minorHAnsi" w:eastAsia="Times New Roman" w:hAnsiTheme="minorHAnsi" w:cstheme="minorHAnsi"/>
        </w:rPr>
        <w:t xml:space="preserve">на Лицевой счет </w:t>
      </w:r>
      <w:r w:rsidRPr="00D539B5">
        <w:rPr>
          <w:rFonts w:asciiTheme="minorHAnsi" w:eastAsia="Times New Roman" w:hAnsiTheme="minorHAnsi" w:cstheme="minorHAnsi"/>
        </w:rPr>
        <w:t xml:space="preserve">в счет оплаты заказываемых в будущем услуг. Условия заключенного Договора применяются ко всем последующим сделкам Пользователя. </w:t>
      </w:r>
    </w:p>
    <w:p w:rsidR="00424876" w:rsidRPr="00D539B5" w:rsidRDefault="00424876"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Каждый заказ Пользователем конкретных </w:t>
      </w:r>
      <w:r w:rsidR="00213CDE" w:rsidRPr="00D539B5">
        <w:rPr>
          <w:rFonts w:asciiTheme="minorHAnsi" w:eastAsia="Times New Roman" w:hAnsiTheme="minorHAnsi" w:cstheme="minorHAnsi"/>
        </w:rPr>
        <w:t>У</w:t>
      </w:r>
      <w:r w:rsidRPr="00D539B5">
        <w:rPr>
          <w:rFonts w:asciiTheme="minorHAnsi" w:eastAsia="Times New Roman" w:hAnsiTheme="minorHAnsi" w:cstheme="minorHAnsi"/>
        </w:rPr>
        <w:t xml:space="preserve">слуг в рамках Договора является самостоятельной сделкой по оказанию </w:t>
      </w:r>
      <w:r w:rsidR="006D0273" w:rsidRPr="00D539B5">
        <w:rPr>
          <w:rFonts w:asciiTheme="minorHAnsi" w:eastAsia="Times New Roman" w:hAnsiTheme="minorHAnsi" w:cstheme="minorHAnsi"/>
        </w:rPr>
        <w:t>У</w:t>
      </w:r>
      <w:r w:rsidRPr="00D539B5">
        <w:rPr>
          <w:rFonts w:asciiTheme="minorHAnsi" w:eastAsia="Times New Roman" w:hAnsiTheme="minorHAnsi" w:cstheme="minorHAnsi"/>
        </w:rPr>
        <w:t xml:space="preserve">слуг. Сделка может быть заключена в отношении </w:t>
      </w:r>
      <w:r w:rsidR="00213CDE" w:rsidRPr="00D539B5">
        <w:rPr>
          <w:rFonts w:asciiTheme="minorHAnsi" w:eastAsia="Times New Roman" w:hAnsiTheme="minorHAnsi" w:cstheme="minorHAnsi"/>
        </w:rPr>
        <w:t>У</w:t>
      </w:r>
      <w:r w:rsidRPr="00D539B5">
        <w:rPr>
          <w:rFonts w:asciiTheme="minorHAnsi" w:eastAsia="Times New Roman" w:hAnsiTheme="minorHAnsi" w:cstheme="minorHAnsi"/>
        </w:rPr>
        <w:t xml:space="preserve">слуг, представленных на Сайте и доступных для заказа и оплаты в момент обращения Пользователя к тому или иному </w:t>
      </w:r>
      <w:r w:rsidR="006D0273" w:rsidRPr="00D539B5">
        <w:rPr>
          <w:rFonts w:asciiTheme="minorHAnsi" w:eastAsia="Times New Roman" w:hAnsiTheme="minorHAnsi" w:cstheme="minorHAnsi"/>
        </w:rPr>
        <w:t>С</w:t>
      </w:r>
      <w:r w:rsidRPr="00D539B5">
        <w:rPr>
          <w:rFonts w:asciiTheme="minorHAnsi" w:eastAsia="Times New Roman" w:hAnsiTheme="minorHAnsi" w:cstheme="minorHAnsi"/>
        </w:rPr>
        <w:t>ервису Сайта.</w:t>
      </w:r>
    </w:p>
    <w:p w:rsidR="00424876" w:rsidRPr="00D539B5" w:rsidRDefault="00424876"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Оплата </w:t>
      </w:r>
      <w:r w:rsidR="00213CDE" w:rsidRPr="00D539B5">
        <w:rPr>
          <w:rFonts w:asciiTheme="minorHAnsi" w:eastAsia="Times New Roman" w:hAnsiTheme="minorHAnsi" w:cstheme="minorHAnsi"/>
        </w:rPr>
        <w:t>Услуги</w:t>
      </w:r>
      <w:r w:rsidRPr="00D539B5">
        <w:rPr>
          <w:rFonts w:asciiTheme="minorHAnsi" w:eastAsia="Times New Roman" w:hAnsiTheme="minorHAnsi" w:cstheme="minorHAnsi"/>
        </w:rPr>
        <w:t xml:space="preserve"> признается акцептом Пользователя предложения о заключении сделки на согласованных сторонами условиях.</w:t>
      </w:r>
    </w:p>
    <w:p w:rsidR="00424876" w:rsidRPr="00D539B5" w:rsidRDefault="00424876" w:rsidP="002A729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Оформление Пользователем каждого заказа </w:t>
      </w:r>
      <w:r w:rsidR="006D0273" w:rsidRPr="00D539B5">
        <w:rPr>
          <w:rFonts w:asciiTheme="minorHAnsi" w:eastAsia="Times New Roman" w:hAnsiTheme="minorHAnsi" w:cstheme="minorHAnsi"/>
        </w:rPr>
        <w:t>У</w:t>
      </w:r>
      <w:r w:rsidRPr="00D539B5">
        <w:rPr>
          <w:rFonts w:asciiTheme="minorHAnsi" w:eastAsia="Times New Roman" w:hAnsiTheme="minorHAnsi" w:cstheme="minorHAnsi"/>
        </w:rPr>
        <w:t xml:space="preserve">слуг осуществляется согласно условиям </w:t>
      </w:r>
      <w:r w:rsidRPr="00D539B5">
        <w:rPr>
          <w:rFonts w:asciiTheme="minorHAnsi" w:eastAsia="Times New Roman" w:hAnsiTheme="minorHAnsi" w:cstheme="minorHAnsi"/>
        </w:rPr>
        <w:lastRenderedPageBreak/>
        <w:t xml:space="preserve">соответствующего </w:t>
      </w:r>
      <w:r w:rsidR="00213CDE" w:rsidRPr="00D539B5">
        <w:rPr>
          <w:rFonts w:asciiTheme="minorHAnsi" w:eastAsia="Times New Roman" w:hAnsiTheme="minorHAnsi" w:cstheme="minorHAnsi"/>
        </w:rPr>
        <w:t>С</w:t>
      </w:r>
      <w:r w:rsidRPr="00D539B5">
        <w:rPr>
          <w:rFonts w:asciiTheme="minorHAnsi" w:eastAsia="Times New Roman" w:hAnsiTheme="minorHAnsi" w:cstheme="minorHAnsi"/>
        </w:rPr>
        <w:t xml:space="preserve">ервиса и </w:t>
      </w:r>
      <w:r w:rsidR="00213CDE" w:rsidRPr="00D539B5">
        <w:rPr>
          <w:rFonts w:asciiTheme="minorHAnsi" w:eastAsia="Times New Roman" w:hAnsiTheme="minorHAnsi" w:cstheme="minorHAnsi"/>
        </w:rPr>
        <w:t>настоящей Оферты</w:t>
      </w:r>
      <w:r w:rsidRPr="00D539B5">
        <w:rPr>
          <w:rFonts w:asciiTheme="minorHAnsi" w:eastAsia="Times New Roman" w:hAnsiTheme="minorHAnsi" w:cstheme="minorHAnsi"/>
        </w:rPr>
        <w:t xml:space="preserve">. </w:t>
      </w:r>
    </w:p>
    <w:p w:rsidR="00966B84" w:rsidRPr="00D539B5" w:rsidRDefault="00213CDE" w:rsidP="00F5029F">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eastAsia="Times New Roman" w:hAnsiTheme="minorHAnsi" w:cstheme="minorHAnsi"/>
        </w:rPr>
        <w:t xml:space="preserve">Настоящим </w:t>
      </w:r>
      <w:r w:rsidR="00424876" w:rsidRPr="00D539B5">
        <w:rPr>
          <w:rFonts w:asciiTheme="minorHAnsi" w:eastAsia="Times New Roman" w:hAnsiTheme="minorHAnsi" w:cstheme="minorHAnsi"/>
        </w:rPr>
        <w:t>Пользователь согла</w:t>
      </w:r>
      <w:r w:rsidRPr="00D539B5">
        <w:rPr>
          <w:rFonts w:asciiTheme="minorHAnsi" w:eastAsia="Times New Roman" w:hAnsiTheme="minorHAnsi" w:cstheme="minorHAnsi"/>
        </w:rPr>
        <w:t>шается</w:t>
      </w:r>
      <w:r w:rsidR="00424876" w:rsidRPr="00D539B5">
        <w:rPr>
          <w:rFonts w:asciiTheme="minorHAnsi" w:eastAsia="Times New Roman" w:hAnsiTheme="minorHAnsi" w:cstheme="minorHAnsi"/>
        </w:rPr>
        <w:t xml:space="preserve"> с тем, что факт выполнения определенных</w:t>
      </w:r>
      <w:r w:rsidR="00FE5908" w:rsidRPr="00D539B5">
        <w:rPr>
          <w:rFonts w:asciiTheme="minorHAnsi" w:eastAsia="Times New Roman" w:hAnsiTheme="minorHAnsi" w:cstheme="minorHAnsi"/>
        </w:rPr>
        <w:t xml:space="preserve"> действий на Сайте, в том числе, </w:t>
      </w:r>
      <w:r w:rsidR="00424876" w:rsidRPr="00D539B5">
        <w:rPr>
          <w:rFonts w:asciiTheme="minorHAnsi" w:eastAsia="Times New Roman" w:hAnsiTheme="minorHAnsi" w:cstheme="minorHAnsi"/>
        </w:rPr>
        <w:t>выполнение команд через интерфейс</w:t>
      </w:r>
      <w:r w:rsidR="00027145" w:rsidRPr="00D539B5">
        <w:rPr>
          <w:rFonts w:asciiTheme="minorHAnsi" w:eastAsia="Times New Roman" w:hAnsiTheme="minorHAnsi" w:cstheme="minorHAnsi"/>
        </w:rPr>
        <w:t xml:space="preserve"> </w:t>
      </w:r>
      <w:r w:rsidR="00424876" w:rsidRPr="00D539B5">
        <w:rPr>
          <w:rFonts w:asciiTheme="minorHAnsi" w:eastAsia="Times New Roman" w:hAnsiTheme="minorHAnsi" w:cstheme="minorHAnsi"/>
        </w:rPr>
        <w:t xml:space="preserve">Сайта (нажатие кнопок, клики), совершение платежа и иные подобные действия, означают волеизъявление Пользователя в отношении заказа и/или </w:t>
      </w:r>
      <w:r w:rsidR="00E70A2B" w:rsidRPr="00D539B5">
        <w:rPr>
          <w:rFonts w:asciiTheme="minorHAnsi" w:eastAsia="Times New Roman" w:hAnsiTheme="minorHAnsi" w:cstheme="minorHAnsi"/>
        </w:rPr>
        <w:t>А</w:t>
      </w:r>
      <w:r w:rsidR="00424876" w:rsidRPr="00D539B5">
        <w:rPr>
          <w:rFonts w:asciiTheme="minorHAnsi" w:eastAsia="Times New Roman" w:hAnsiTheme="minorHAnsi" w:cstheme="minorHAnsi"/>
        </w:rPr>
        <w:t xml:space="preserve">ктивации </w:t>
      </w:r>
      <w:r w:rsidR="00FE5908" w:rsidRPr="00D539B5">
        <w:rPr>
          <w:rFonts w:asciiTheme="minorHAnsi" w:eastAsia="Times New Roman" w:hAnsiTheme="minorHAnsi" w:cstheme="minorHAnsi"/>
        </w:rPr>
        <w:t>У</w:t>
      </w:r>
      <w:r w:rsidR="00424876" w:rsidRPr="00D539B5">
        <w:rPr>
          <w:rFonts w:asciiTheme="minorHAnsi" w:eastAsia="Times New Roman" w:hAnsiTheme="minorHAnsi" w:cstheme="minorHAnsi"/>
        </w:rPr>
        <w:t xml:space="preserve">слуг в соответствии с указанными на Сайте параметрами </w:t>
      </w:r>
      <w:r w:rsidR="00FE5908" w:rsidRPr="00D539B5">
        <w:rPr>
          <w:rFonts w:asciiTheme="minorHAnsi" w:eastAsia="Times New Roman" w:hAnsiTheme="minorHAnsi" w:cstheme="minorHAnsi"/>
        </w:rPr>
        <w:t>У</w:t>
      </w:r>
      <w:r w:rsidR="00424876" w:rsidRPr="00D539B5">
        <w:rPr>
          <w:rFonts w:asciiTheme="minorHAnsi" w:eastAsia="Times New Roman" w:hAnsiTheme="minorHAnsi" w:cstheme="minorHAnsi"/>
        </w:rPr>
        <w:t>слуг и их ценой.</w:t>
      </w:r>
    </w:p>
    <w:p w:rsidR="00424876" w:rsidRPr="00D539B5" w:rsidRDefault="00E11CAD" w:rsidP="002A7295">
      <w:pPr>
        <w:pStyle w:val="a8"/>
        <w:numPr>
          <w:ilvl w:val="0"/>
          <w:numId w:val="4"/>
        </w:numPr>
        <w:tabs>
          <w:tab w:val="left" w:pos="1134"/>
        </w:tabs>
        <w:spacing w:line="276" w:lineRule="auto"/>
        <w:ind w:left="0" w:firstLine="567"/>
        <w:jc w:val="center"/>
        <w:textAlignment w:val="baseline"/>
        <w:outlineLvl w:val="2"/>
        <w:rPr>
          <w:rFonts w:asciiTheme="minorHAnsi" w:eastAsia="Times New Roman" w:hAnsiTheme="minorHAnsi" w:cstheme="minorHAnsi"/>
          <w:b/>
        </w:rPr>
      </w:pPr>
      <w:r w:rsidRPr="00D539B5">
        <w:rPr>
          <w:rFonts w:asciiTheme="minorHAnsi" w:eastAsia="Times New Roman" w:hAnsiTheme="minorHAnsi" w:cstheme="minorHAnsi"/>
          <w:b/>
        </w:rPr>
        <w:t>Порядок</w:t>
      </w:r>
      <w:r w:rsidR="00424876" w:rsidRPr="00D539B5">
        <w:rPr>
          <w:rFonts w:asciiTheme="minorHAnsi" w:eastAsia="Times New Roman" w:hAnsiTheme="minorHAnsi" w:cstheme="minorHAnsi"/>
          <w:b/>
        </w:rPr>
        <w:t xml:space="preserve"> оказания услуг</w:t>
      </w:r>
    </w:p>
    <w:p w:rsidR="00E11CAD" w:rsidRPr="00D539B5" w:rsidRDefault="00E11CAD" w:rsidP="0002714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hAnsiTheme="minorHAnsi" w:cstheme="minorHAnsi"/>
        </w:rPr>
        <w:t xml:space="preserve">В целях </w:t>
      </w:r>
      <w:r w:rsidR="00213CDE" w:rsidRPr="00D539B5">
        <w:rPr>
          <w:rFonts w:asciiTheme="minorHAnsi" w:hAnsiTheme="minorHAnsi" w:cstheme="minorHAnsi"/>
        </w:rPr>
        <w:t>заказа Услуг</w:t>
      </w:r>
      <w:r w:rsidRPr="00D539B5">
        <w:rPr>
          <w:rFonts w:asciiTheme="minorHAnsi" w:hAnsiTheme="minorHAnsi" w:cstheme="minorHAnsi"/>
        </w:rPr>
        <w:t xml:space="preserve">, </w:t>
      </w:r>
      <w:r w:rsidR="00213CDE" w:rsidRPr="00D539B5">
        <w:rPr>
          <w:rFonts w:asciiTheme="minorHAnsi" w:eastAsia="Times New Roman" w:hAnsiTheme="minorHAnsi" w:cstheme="minorHAnsi"/>
        </w:rPr>
        <w:t>Пользователь</w:t>
      </w:r>
      <w:r w:rsidRPr="00D539B5">
        <w:rPr>
          <w:rFonts w:asciiTheme="minorHAnsi" w:hAnsiTheme="minorHAnsi" w:cstheme="minorHAnsi"/>
        </w:rPr>
        <w:t xml:space="preserve"> должен пройти процедуру регистрации на Сайте</w:t>
      </w:r>
      <w:r w:rsidR="00213CDE" w:rsidRPr="00D539B5">
        <w:rPr>
          <w:rFonts w:asciiTheme="minorHAnsi" w:hAnsiTheme="minorHAnsi" w:cstheme="minorHAnsi"/>
        </w:rPr>
        <w:t>.</w:t>
      </w:r>
    </w:p>
    <w:p w:rsidR="00027145" w:rsidRPr="00D539B5" w:rsidRDefault="00027145" w:rsidP="00027145">
      <w:pPr>
        <w:pStyle w:val="a8"/>
        <w:numPr>
          <w:ilvl w:val="1"/>
          <w:numId w:val="4"/>
        </w:numPr>
        <w:tabs>
          <w:tab w:val="left" w:pos="1134"/>
        </w:tabs>
        <w:spacing w:line="276" w:lineRule="auto"/>
        <w:ind w:left="0" w:firstLine="567"/>
        <w:jc w:val="both"/>
        <w:textAlignment w:val="baseline"/>
        <w:rPr>
          <w:rFonts w:asciiTheme="minorHAnsi" w:eastAsia="Times New Roman" w:hAnsiTheme="minorHAnsi" w:cstheme="minorHAnsi"/>
        </w:rPr>
      </w:pPr>
      <w:r w:rsidRPr="00D539B5">
        <w:rPr>
          <w:rFonts w:asciiTheme="minorHAnsi" w:hAnsiTheme="minorHAnsi"/>
        </w:rPr>
        <w:t>Перечень доступных для заказа Услуг</w:t>
      </w:r>
      <w:r w:rsidRPr="00D539B5">
        <w:rPr>
          <w:rFonts w:asciiTheme="minorHAnsi" w:eastAsia="Times New Roman" w:hAnsiTheme="minorHAnsi" w:cstheme="minorHAnsi"/>
        </w:rPr>
        <w:t xml:space="preserve"> отличается в зависимости от статуса Пользователя</w:t>
      </w:r>
      <w:r w:rsidRPr="00D539B5">
        <w:rPr>
          <w:rFonts w:asciiTheme="minorHAnsi" w:hAnsiTheme="minorHAnsi"/>
        </w:rPr>
        <w:t>. Перечень Услуг, их стоимость и другие характеристики указываются в Тарифах, являющихся неотъемлемой частью Оферты и размещенных на Сайте в соответствующем разделе. В случае наличия противоречий или несоответствий между текстом Оферты и Тарифами применяются Тарифы.</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color w:val="000000"/>
        </w:rPr>
        <w:t>Применение Пользователем Услуг к Объявлениям не дает Пользователю каких-либо преимуществ в отношении Объявления и не снимает с него обязанности соблюдать </w:t>
      </w:r>
      <w:r w:rsidRPr="00D539B5">
        <w:rPr>
          <w:rFonts w:asciiTheme="minorHAnsi" w:hAnsiTheme="minorHAnsi" w:cstheme="minorHAnsi"/>
          <w:bdr w:val="none" w:sz="0" w:space="0" w:color="auto" w:frame="1"/>
        </w:rPr>
        <w:t>Правила размещения объявлений</w:t>
      </w:r>
      <w:r w:rsidRPr="00D539B5">
        <w:rPr>
          <w:rFonts w:asciiTheme="minorHAnsi" w:hAnsiTheme="minorHAnsi" w:cstheme="minorHAnsi"/>
          <w:color w:val="000000"/>
        </w:rPr>
        <w:t>. При выявлении объявлений, нарушающих установленные Правила сайта, к которым были применены Услуги, объявление может быть заблокировано или отклонено. В соответствии с положениями действующего законодательства Российской Федерации Пользователь не вправе требовать каких-либо компенсаций в случае невозможности оказания Услуг по его вине, в том числе, при нарушении Пользователем правил Сайта.</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color w:val="000000"/>
        </w:rPr>
        <w:t>Услуги заключаются в возможности отображать контакты, которые являются скрытым</w:t>
      </w:r>
      <w:r w:rsidR="00EA1AB1" w:rsidRPr="00D539B5">
        <w:rPr>
          <w:rFonts w:asciiTheme="minorHAnsi" w:hAnsiTheme="minorHAnsi" w:cstheme="minorHAnsi"/>
          <w:color w:val="000000"/>
        </w:rPr>
        <w:t>и</w:t>
      </w:r>
      <w:r w:rsidRPr="00D539B5">
        <w:rPr>
          <w:rFonts w:asciiTheme="minorHAnsi" w:hAnsiTheme="minorHAnsi" w:cstheme="minorHAnsi"/>
          <w:color w:val="000000"/>
        </w:rPr>
        <w:t>, а также в подключении к Объявлению тех или иных графических свойств или иных параметров, направленных на продвижение Объявления. Примененные в результате получения Услуги определенные свойства Объявления могут быть сохранены на объявлении в пределах максимального возможного периода их действия, который указывается в интерфейсе.</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color w:val="000000"/>
        </w:rPr>
        <w:t>Максимально возможный период и условия действия примененных к объявлению свойств в результате получения соответствующей Услуги устанавливаются в интерфейсе, но в любом случае срок показа объявления с учетом примененных параметров не может превышать периода, в течение которого объявление имеет статус активного объявления на Сайте.</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color w:val="000000"/>
        </w:rPr>
        <w:t xml:space="preserve">Параметры и графические элементы, позволяющие выделить Объявление, попасть объявлению в премиум-блок, </w:t>
      </w:r>
      <w:r w:rsidRPr="00D539B5">
        <w:rPr>
          <w:rFonts w:asciiTheme="minorHAnsi" w:hAnsiTheme="minorHAnsi" w:cstheme="minorHAnsi"/>
          <w:color w:val="000000"/>
          <w:lang w:val="en-US"/>
        </w:rPr>
        <w:t>VIP</w:t>
      </w:r>
      <w:r w:rsidRPr="00D539B5">
        <w:rPr>
          <w:rFonts w:asciiTheme="minorHAnsi" w:hAnsiTheme="minorHAnsi" w:cstheme="minorHAnsi"/>
          <w:color w:val="000000"/>
        </w:rPr>
        <w:t>-блок, применяются к объявлению однократно после успешной оплаты Услуги. Измененные параметры могут сохраняться до 7 дней</w:t>
      </w:r>
      <w:r w:rsidR="00FF0E72" w:rsidRPr="00D539B5">
        <w:rPr>
          <w:rFonts w:asciiTheme="minorHAnsi" w:hAnsiTheme="minorHAnsi" w:cstheme="minorHAnsi"/>
          <w:color w:val="000000"/>
        </w:rPr>
        <w:t>, если иной срок не указан в интерфейсе Сайта</w:t>
      </w:r>
      <w:r w:rsidRPr="00D539B5">
        <w:rPr>
          <w:rFonts w:asciiTheme="minorHAnsi" w:hAnsiTheme="minorHAnsi" w:cstheme="minorHAnsi"/>
          <w:color w:val="000000"/>
        </w:rPr>
        <w:t>. Такой срок действия параметров не прерывается, даже если Пользователь снимает на несколько дней Объявление. Если для Услуги подключено автоматическое продление, очередное применение Услуги выполнится после завершения срока действия измененных параметров, подключенных при предыдущем получении Услуги.</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rPr>
        <w:t xml:space="preserve">При оказании Услуг, позволяющих </w:t>
      </w:r>
      <w:r w:rsidRPr="00D539B5">
        <w:rPr>
          <w:rFonts w:asciiTheme="minorHAnsi" w:hAnsiTheme="minorHAnsi" w:cstheme="minorHAnsi"/>
          <w:color w:val="000000"/>
        </w:rPr>
        <w:t>отображать</w:t>
      </w:r>
      <w:r w:rsidRPr="00D539B5">
        <w:rPr>
          <w:rFonts w:asciiTheme="minorHAnsi" w:hAnsiTheme="minorHAnsi" w:cstheme="minorHAnsi"/>
        </w:rPr>
        <w:t xml:space="preserve"> скрытые контакты, Пользователь обязан самостоятельно убедиться в том, что устройство, на котором он желает просмотреть контактные данные, поддерживает технические функции, необходимые для отображения такой информации</w:t>
      </w:r>
      <w:r w:rsidRPr="00D539B5">
        <w:rPr>
          <w:rFonts w:asciiTheme="minorHAnsi" w:hAnsiTheme="minorHAnsi" w:cstheme="minorHAnsi"/>
          <w:color w:val="000000"/>
        </w:rPr>
        <w:t>.</w:t>
      </w:r>
    </w:p>
    <w:p w:rsidR="00027145" w:rsidRPr="00D539B5" w:rsidRDefault="00027145" w:rsidP="00027145">
      <w:pPr>
        <w:pStyle w:val="a5"/>
        <w:numPr>
          <w:ilvl w:val="1"/>
          <w:numId w:val="4"/>
        </w:numPr>
        <w:tabs>
          <w:tab w:val="left" w:pos="1134"/>
        </w:tabs>
        <w:spacing w:before="0" w:beforeAutospacing="0" w:after="0" w:afterAutospacing="0" w:line="276" w:lineRule="auto"/>
        <w:ind w:left="0" w:firstLine="567"/>
        <w:contextualSpacing/>
        <w:jc w:val="both"/>
        <w:textAlignment w:val="baseline"/>
        <w:rPr>
          <w:rFonts w:asciiTheme="minorHAnsi" w:hAnsiTheme="minorHAnsi" w:cstheme="minorHAnsi"/>
          <w:color w:val="000000"/>
        </w:rPr>
      </w:pPr>
      <w:r w:rsidRPr="00D539B5">
        <w:rPr>
          <w:rFonts w:asciiTheme="minorHAnsi" w:hAnsiTheme="minorHAnsi" w:cstheme="minorHAnsi"/>
        </w:rPr>
        <w:t xml:space="preserve">При заказе пакета просмотров стоимость Услуг определяется исходя из максимальной базовой стоимости Услуги отображения одного контакта («базовая стоимость») и количества запросов контактов, с учетом установленной для данного пакета скидки, применяемой исключительно при условии использования пакета в полном объеме в предусмотренный для этого срок путем добросовестного исполнения Пользователем, заказавшим и оплатившим пакет, своих прав и обязанностей, предусмотренных правилами Сайта. Для того, чтобы воспользоваться </w:t>
      </w:r>
      <w:r w:rsidRPr="00D539B5">
        <w:rPr>
          <w:rFonts w:asciiTheme="minorHAnsi" w:hAnsiTheme="minorHAnsi" w:cstheme="minorHAnsi"/>
        </w:rPr>
        <w:lastRenderedPageBreak/>
        <w:t>возможностью запросить просмотр контактов в рамках пакета, Пользователю необходимо направить запрос на такое исполнение Услуг через интерфейс Сайта.</w:t>
      </w:r>
    </w:p>
    <w:p w:rsidR="00E25187" w:rsidRPr="003A6396" w:rsidRDefault="00E453CF" w:rsidP="00E453CF">
      <w:pPr>
        <w:pStyle w:val="a8"/>
        <w:tabs>
          <w:tab w:val="left" w:pos="1134"/>
        </w:tabs>
        <w:spacing w:line="276" w:lineRule="auto"/>
        <w:ind w:left="567"/>
        <w:jc w:val="both"/>
        <w:textAlignment w:val="baseline"/>
        <w:rPr>
          <w:rFonts w:cstheme="minorHAnsi"/>
        </w:rPr>
      </w:pPr>
      <w:bookmarkStart w:id="0" w:name="_GoBack"/>
      <w:bookmarkEnd w:id="0"/>
      <w:r w:rsidRPr="003A6396">
        <w:rPr>
          <w:rFonts w:cstheme="minorHAnsi"/>
        </w:rPr>
        <w:t xml:space="preserve"> </w:t>
      </w:r>
    </w:p>
    <w:sectPr w:rsidR="00E25187" w:rsidRPr="003A6396" w:rsidSect="00424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44B"/>
    <w:multiLevelType w:val="multilevel"/>
    <w:tmpl w:val="C89C8BA6"/>
    <w:lvl w:ilvl="0">
      <w:start w:val="1"/>
      <w:numFmt w:val="decimal"/>
      <w:lvlText w:val="%1."/>
      <w:lvlJc w:val="left"/>
      <w:pPr>
        <w:ind w:left="927" w:hanging="360"/>
      </w:pPr>
    </w:lvl>
    <w:lvl w:ilvl="1">
      <w:start w:val="1"/>
      <w:numFmt w:val="decimal"/>
      <w:isLgl/>
      <w:lvlText w:val="%1.%2"/>
      <w:lvlJc w:val="left"/>
      <w:pPr>
        <w:ind w:left="1647" w:hanging="1080"/>
      </w:pPr>
      <w:rPr>
        <w:b w:val="0"/>
      </w:rPr>
    </w:lvl>
    <w:lvl w:ilvl="2">
      <w:start w:val="1"/>
      <w:numFmt w:val="decimal"/>
      <w:isLgl/>
      <w:lvlText w:val="%1.%2.%3"/>
      <w:lvlJc w:val="left"/>
      <w:pPr>
        <w:ind w:left="1647" w:hanging="108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15:restartNumberingAfterBreak="0">
    <w:nsid w:val="0AB15048"/>
    <w:multiLevelType w:val="hybridMultilevel"/>
    <w:tmpl w:val="F7C277B2"/>
    <w:lvl w:ilvl="0" w:tplc="62DAC558">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1C82B85"/>
    <w:multiLevelType w:val="multilevel"/>
    <w:tmpl w:val="C9E02C90"/>
    <w:styleLink w:val="a"/>
    <w:lvl w:ilvl="0">
      <w:start w:val="1"/>
      <w:numFmt w:val="decimal"/>
      <w:lvlText w:val="%1."/>
      <w:lvlJc w:val="left"/>
      <w:pPr>
        <w:tabs>
          <w:tab w:val="num" w:pos="425"/>
        </w:tabs>
        <w:ind w:left="0" w:firstLine="0"/>
      </w:pPr>
      <w:rPr>
        <w:rFonts w:ascii="Times New Roman" w:hAnsi="Times New Roman" w:hint="default"/>
        <w:sz w:val="28"/>
      </w:rPr>
    </w:lvl>
    <w:lvl w:ilvl="1">
      <w:start w:val="1"/>
      <w:numFmt w:val="decimal"/>
      <w:lvlText w:val="%2."/>
      <w:lvlJc w:val="left"/>
      <w:pPr>
        <w:tabs>
          <w:tab w:val="num" w:pos="709"/>
        </w:tabs>
        <w:ind w:left="284" w:firstLine="0"/>
      </w:pPr>
      <w:rPr>
        <w:rFonts w:ascii="Times New Roman" w:eastAsia="Times New Roman" w:hAnsi="Times New Roman" w:cs="Times New Roman"/>
      </w:rPr>
    </w:lvl>
    <w:lvl w:ilvl="2">
      <w:start w:val="1"/>
      <w:numFmt w:val="decimal"/>
      <w:lvlText w:val="%1.%2.%3."/>
      <w:lvlJc w:val="left"/>
      <w:pPr>
        <w:tabs>
          <w:tab w:val="num" w:pos="1134"/>
        </w:tabs>
        <w:ind w:left="425" w:firstLine="0"/>
      </w:pPr>
      <w:rPr>
        <w:rFonts w:hint="default"/>
      </w:rPr>
    </w:lvl>
    <w:lvl w:ilvl="3">
      <w:start w:val="1"/>
      <w:numFmt w:val="decimal"/>
      <w:lvlText w:val="%4."/>
      <w:lvlJc w:val="left"/>
      <w:pPr>
        <w:ind w:left="2683" w:firstLine="0"/>
      </w:pPr>
      <w:rPr>
        <w:rFonts w:hint="default"/>
      </w:rPr>
    </w:lvl>
    <w:lvl w:ilvl="4">
      <w:start w:val="1"/>
      <w:numFmt w:val="lowerLetter"/>
      <w:lvlText w:val="%5."/>
      <w:lvlJc w:val="left"/>
      <w:pPr>
        <w:ind w:left="3341" w:firstLine="0"/>
      </w:pPr>
      <w:rPr>
        <w:rFonts w:hint="default"/>
      </w:rPr>
    </w:lvl>
    <w:lvl w:ilvl="5">
      <w:start w:val="1"/>
      <w:numFmt w:val="lowerRoman"/>
      <w:lvlText w:val="%6."/>
      <w:lvlJc w:val="right"/>
      <w:pPr>
        <w:ind w:left="3999" w:firstLine="0"/>
      </w:pPr>
      <w:rPr>
        <w:rFonts w:hint="default"/>
      </w:rPr>
    </w:lvl>
    <w:lvl w:ilvl="6">
      <w:start w:val="1"/>
      <w:numFmt w:val="decimal"/>
      <w:lvlText w:val="%7."/>
      <w:lvlJc w:val="left"/>
      <w:pPr>
        <w:ind w:left="4657" w:firstLine="0"/>
      </w:pPr>
      <w:rPr>
        <w:rFonts w:hint="default"/>
      </w:rPr>
    </w:lvl>
    <w:lvl w:ilvl="7">
      <w:start w:val="1"/>
      <w:numFmt w:val="lowerLetter"/>
      <w:lvlText w:val="%8."/>
      <w:lvlJc w:val="left"/>
      <w:pPr>
        <w:ind w:left="5315" w:firstLine="0"/>
      </w:pPr>
      <w:rPr>
        <w:rFonts w:hint="default"/>
      </w:rPr>
    </w:lvl>
    <w:lvl w:ilvl="8">
      <w:start w:val="1"/>
      <w:numFmt w:val="lowerRoman"/>
      <w:lvlText w:val="%9."/>
      <w:lvlJc w:val="right"/>
      <w:pPr>
        <w:ind w:left="5973" w:firstLine="0"/>
      </w:pPr>
      <w:rPr>
        <w:rFonts w:hint="default"/>
      </w:rPr>
    </w:lvl>
  </w:abstractNum>
  <w:abstractNum w:abstractNumId="3" w15:restartNumberingAfterBreak="0">
    <w:nsid w:val="22695825"/>
    <w:multiLevelType w:val="hybridMultilevel"/>
    <w:tmpl w:val="B16290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7605248"/>
    <w:multiLevelType w:val="multilevel"/>
    <w:tmpl w:val="C512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D1946"/>
    <w:multiLevelType w:val="multilevel"/>
    <w:tmpl w:val="AD46E672"/>
    <w:lvl w:ilvl="0">
      <w:start w:val="1"/>
      <w:numFmt w:val="decimal"/>
      <w:lvlText w:val="%1."/>
      <w:lvlJc w:val="left"/>
      <w:pPr>
        <w:ind w:left="10894" w:hanging="405"/>
      </w:pPr>
      <w:rPr>
        <w:rFonts w:hint="default"/>
      </w:rPr>
    </w:lvl>
    <w:lvl w:ilvl="1">
      <w:start w:val="1"/>
      <w:numFmt w:val="decimal"/>
      <w:lvlText w:val="%1.%2."/>
      <w:lvlJc w:val="left"/>
      <w:pPr>
        <w:ind w:left="1332" w:hanging="40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5472A73"/>
    <w:multiLevelType w:val="multilevel"/>
    <w:tmpl w:val="F2F4FD56"/>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37475D3E"/>
    <w:multiLevelType w:val="multilevel"/>
    <w:tmpl w:val="F2F4FD56"/>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3D925897"/>
    <w:multiLevelType w:val="multilevel"/>
    <w:tmpl w:val="97F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D7512"/>
    <w:multiLevelType w:val="hybridMultilevel"/>
    <w:tmpl w:val="4AD8972C"/>
    <w:lvl w:ilvl="0" w:tplc="F856915C">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FAC4CD2"/>
    <w:multiLevelType w:val="hybridMultilevel"/>
    <w:tmpl w:val="D86AFA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3AF1C52"/>
    <w:multiLevelType w:val="multilevel"/>
    <w:tmpl w:val="5B34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F55E7"/>
    <w:multiLevelType w:val="hybridMultilevel"/>
    <w:tmpl w:val="D27A4CD4"/>
    <w:lvl w:ilvl="0" w:tplc="5EBE25AE">
      <w:start w:val="1"/>
      <w:numFmt w:val="bullet"/>
      <w:lvlText w:val=""/>
      <w:lvlJc w:val="left"/>
      <w:pPr>
        <w:ind w:left="1440" w:hanging="360"/>
      </w:pPr>
      <w:rPr>
        <w:rFonts w:ascii="Symbol" w:hAnsi="Symbol" w:hint="default"/>
        <w:sz w:val="20"/>
        <w:szCs w:val="20"/>
      </w:rPr>
    </w:lvl>
    <w:lvl w:ilvl="1" w:tplc="5EBE25AE">
      <w:start w:val="1"/>
      <w:numFmt w:val="bullet"/>
      <w:lvlText w:val=""/>
      <w:lvlJc w:val="left"/>
      <w:pPr>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F04D4B"/>
    <w:multiLevelType w:val="multilevel"/>
    <w:tmpl w:val="F230DA78"/>
    <w:lvl w:ilvl="0">
      <w:start w:val="8"/>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14" w15:restartNumberingAfterBreak="0">
    <w:nsid w:val="64A3021D"/>
    <w:multiLevelType w:val="multilevel"/>
    <w:tmpl w:val="FAB467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F07EA9"/>
    <w:multiLevelType w:val="hybridMultilevel"/>
    <w:tmpl w:val="D1C07052"/>
    <w:lvl w:ilvl="0" w:tplc="04190001">
      <w:start w:val="1"/>
      <w:numFmt w:val="bullet"/>
      <w:lvlText w:val=""/>
      <w:lvlJc w:val="left"/>
      <w:pPr>
        <w:ind w:left="720" w:hanging="360"/>
      </w:pPr>
      <w:rPr>
        <w:rFonts w:ascii="Symbol" w:hAnsi="Symbol" w:hint="default"/>
      </w:rPr>
    </w:lvl>
    <w:lvl w:ilvl="1" w:tplc="5EBE25AE">
      <w:start w:val="1"/>
      <w:numFmt w:val="bullet"/>
      <w:lvlText w:val=""/>
      <w:lvlJc w:val="left"/>
      <w:pPr>
        <w:ind w:left="1440" w:hanging="360"/>
      </w:pPr>
      <w:rPr>
        <w:rFonts w:ascii="Symbol" w:hAnsi="Symbol" w:hint="default"/>
        <w:sz w:val="20"/>
        <w:szCs w:val="20"/>
      </w:rPr>
    </w:lvl>
    <w:lvl w:ilvl="2" w:tplc="90EAF6D0">
      <w:start w:val="1"/>
      <w:numFmt w:val="bullet"/>
      <w:lvlText w:val=""/>
      <w:lvlJc w:val="left"/>
      <w:pPr>
        <w:ind w:left="2160" w:hanging="360"/>
      </w:pPr>
      <w:rPr>
        <w:rFonts w:ascii="Symbol" w:hAnsi="Symbol" w:hint="default"/>
        <w:sz w:val="20"/>
        <w:szCs w:val="2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3404F7"/>
    <w:multiLevelType w:val="multilevel"/>
    <w:tmpl w:val="880A5C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0"/>
  </w:num>
  <w:num w:numId="4">
    <w:abstractNumId w:val="5"/>
  </w:num>
  <w:num w:numId="5">
    <w:abstractNumId w:val="2"/>
  </w:num>
  <w:num w:numId="6">
    <w:abstractNumId w:val="13"/>
  </w:num>
  <w:num w:numId="7">
    <w:abstractNumId w:val="7"/>
  </w:num>
  <w:num w:numId="8">
    <w:abstractNumId w:val="16"/>
  </w:num>
  <w:num w:numId="9">
    <w:abstractNumId w:val="6"/>
  </w:num>
  <w:num w:numId="10">
    <w:abstractNumId w:val="1"/>
  </w:num>
  <w:num w:numId="11">
    <w:abstractNumId w:val="3"/>
  </w:num>
  <w:num w:numId="12">
    <w:abstractNumId w:val="9"/>
  </w:num>
  <w:num w:numId="13">
    <w:abstractNumId w:val="10"/>
  </w:num>
  <w:num w:numId="14">
    <w:abstractNumId w:val="14"/>
  </w:num>
  <w:num w:numId="15">
    <w:abstractNumId w:val="15"/>
  </w:num>
  <w:num w:numId="16">
    <w:abstractNumId w:val="12"/>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35E0E"/>
    <w:rsid w:val="000115DF"/>
    <w:rsid w:val="00027145"/>
    <w:rsid w:val="00090B7A"/>
    <w:rsid w:val="000A2A90"/>
    <w:rsid w:val="000C05EA"/>
    <w:rsid w:val="000C5788"/>
    <w:rsid w:val="000D484A"/>
    <w:rsid w:val="000D60F4"/>
    <w:rsid w:val="000E0B01"/>
    <w:rsid w:val="00186D21"/>
    <w:rsid w:val="001B2FA3"/>
    <w:rsid w:val="00213CDE"/>
    <w:rsid w:val="00250DF1"/>
    <w:rsid w:val="00262EA0"/>
    <w:rsid w:val="002A7295"/>
    <w:rsid w:val="002B5C3E"/>
    <w:rsid w:val="00323031"/>
    <w:rsid w:val="00353503"/>
    <w:rsid w:val="003A6396"/>
    <w:rsid w:val="003B0A00"/>
    <w:rsid w:val="003C35BF"/>
    <w:rsid w:val="00424876"/>
    <w:rsid w:val="004713ED"/>
    <w:rsid w:val="004A141B"/>
    <w:rsid w:val="00515006"/>
    <w:rsid w:val="005244CA"/>
    <w:rsid w:val="005A3DA1"/>
    <w:rsid w:val="00690636"/>
    <w:rsid w:val="006D0273"/>
    <w:rsid w:val="006E4A97"/>
    <w:rsid w:val="00707B12"/>
    <w:rsid w:val="00755FD3"/>
    <w:rsid w:val="00771368"/>
    <w:rsid w:val="0077464E"/>
    <w:rsid w:val="007A162B"/>
    <w:rsid w:val="00800731"/>
    <w:rsid w:val="008C47A2"/>
    <w:rsid w:val="00966B84"/>
    <w:rsid w:val="0097279C"/>
    <w:rsid w:val="00A16634"/>
    <w:rsid w:val="00A16954"/>
    <w:rsid w:val="00A24629"/>
    <w:rsid w:val="00AD133C"/>
    <w:rsid w:val="00AF1153"/>
    <w:rsid w:val="00B2751A"/>
    <w:rsid w:val="00B8060A"/>
    <w:rsid w:val="00BA6AD6"/>
    <w:rsid w:val="00BE4754"/>
    <w:rsid w:val="00C36BF5"/>
    <w:rsid w:val="00C467C1"/>
    <w:rsid w:val="00CC4AED"/>
    <w:rsid w:val="00CD7DBA"/>
    <w:rsid w:val="00D539B5"/>
    <w:rsid w:val="00D8168C"/>
    <w:rsid w:val="00E11CAD"/>
    <w:rsid w:val="00E25187"/>
    <w:rsid w:val="00E453CF"/>
    <w:rsid w:val="00E659C8"/>
    <w:rsid w:val="00E70A2B"/>
    <w:rsid w:val="00E94CC2"/>
    <w:rsid w:val="00EA1AB1"/>
    <w:rsid w:val="00EB7E1B"/>
    <w:rsid w:val="00EF2060"/>
    <w:rsid w:val="00F047E7"/>
    <w:rsid w:val="00F326E6"/>
    <w:rsid w:val="00F35E0E"/>
    <w:rsid w:val="00F43D8A"/>
    <w:rsid w:val="00F5029F"/>
    <w:rsid w:val="00F562C3"/>
    <w:rsid w:val="00F57B16"/>
    <w:rsid w:val="00F65018"/>
    <w:rsid w:val="00F766E8"/>
    <w:rsid w:val="00FE5908"/>
    <w:rsid w:val="00FF0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E667"/>
  <w15:docId w15:val="{6F73FC02-24A7-4B69-895A-F5E892B3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5E0E"/>
    <w:rPr>
      <w:rFonts w:eastAsiaTheme="minorEastAsia"/>
      <w:szCs w:val="20"/>
      <w:lang w:eastAsia="ru-RU"/>
    </w:rPr>
  </w:style>
  <w:style w:type="paragraph" w:styleId="1">
    <w:name w:val="heading 1"/>
    <w:basedOn w:val="a0"/>
    <w:next w:val="a0"/>
    <w:link w:val="10"/>
    <w:qFormat/>
    <w:rsid w:val="000C5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424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4248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бычный2"/>
    <w:uiPriority w:val="99"/>
    <w:rsid w:val="00F35E0E"/>
    <w:pPr>
      <w:spacing w:after="0"/>
    </w:pPr>
    <w:rPr>
      <w:rFonts w:ascii="Arial" w:eastAsia="Arial" w:hAnsi="Arial" w:cs="Arial"/>
      <w:color w:val="000000"/>
      <w:szCs w:val="20"/>
      <w:lang w:eastAsia="ru-RU"/>
    </w:rPr>
  </w:style>
  <w:style w:type="character" w:customStyle="1" w:styleId="20">
    <w:name w:val="Заголовок 2 Знак"/>
    <w:basedOn w:val="a1"/>
    <w:link w:val="2"/>
    <w:uiPriority w:val="9"/>
    <w:rsid w:val="0042487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424876"/>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424876"/>
    <w:rPr>
      <w:color w:val="0000FF"/>
      <w:u w:val="single"/>
    </w:rPr>
  </w:style>
  <w:style w:type="paragraph" w:styleId="a5">
    <w:name w:val="Normal (Web)"/>
    <w:basedOn w:val="a0"/>
    <w:uiPriority w:val="99"/>
    <w:unhideWhenUsed/>
    <w:rsid w:val="0042487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uiPriority w:val="22"/>
    <w:qFormat/>
    <w:rsid w:val="00F326E6"/>
    <w:rPr>
      <w:b/>
      <w:bCs/>
    </w:rPr>
  </w:style>
  <w:style w:type="character" w:styleId="a7">
    <w:name w:val="Emphasis"/>
    <w:basedOn w:val="a1"/>
    <w:uiPriority w:val="20"/>
    <w:qFormat/>
    <w:rsid w:val="00F326E6"/>
    <w:rPr>
      <w:i/>
      <w:iCs/>
    </w:rPr>
  </w:style>
  <w:style w:type="paragraph" w:styleId="a8">
    <w:name w:val="List Paragraph"/>
    <w:basedOn w:val="a0"/>
    <w:link w:val="a9"/>
    <w:uiPriority w:val="34"/>
    <w:qFormat/>
    <w:rsid w:val="00F326E6"/>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pple-converted-space">
    <w:name w:val="apple-converted-space"/>
    <w:basedOn w:val="a1"/>
    <w:rsid w:val="00F326E6"/>
  </w:style>
  <w:style w:type="character" w:customStyle="1" w:styleId="a9">
    <w:name w:val="Абзац списка Знак"/>
    <w:basedOn w:val="a1"/>
    <w:link w:val="a8"/>
    <w:uiPriority w:val="34"/>
    <w:rsid w:val="00F326E6"/>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1"/>
    <w:link w:val="1"/>
    <w:uiPriority w:val="9"/>
    <w:rsid w:val="000C5788"/>
    <w:rPr>
      <w:rFonts w:asciiTheme="majorHAnsi" w:eastAsiaTheme="majorEastAsia" w:hAnsiTheme="majorHAnsi" w:cstheme="majorBidi"/>
      <w:b/>
      <w:bCs/>
      <w:color w:val="365F91" w:themeColor="accent1" w:themeShade="BF"/>
      <w:sz w:val="28"/>
      <w:szCs w:val="28"/>
      <w:lang w:eastAsia="ru-RU"/>
    </w:rPr>
  </w:style>
  <w:style w:type="paragraph" w:customStyle="1" w:styleId="text">
    <w:name w:val="text"/>
    <w:basedOn w:val="a0"/>
    <w:rsid w:val="000C5788"/>
    <w:pPr>
      <w:tabs>
        <w:tab w:val="num" w:pos="425"/>
        <w:tab w:val="num" w:pos="567"/>
      </w:tabs>
      <w:spacing w:after="120" w:line="240" w:lineRule="auto"/>
      <w:jc w:val="both"/>
    </w:pPr>
    <w:rPr>
      <w:rFonts w:ascii="Times New Roman" w:eastAsia="Times New Roman" w:hAnsi="Times New Roman" w:cs="Times New Roman"/>
      <w:szCs w:val="24"/>
    </w:rPr>
  </w:style>
  <w:style w:type="paragraph" w:customStyle="1" w:styleId="text2">
    <w:name w:val="text2"/>
    <w:basedOn w:val="text"/>
    <w:qFormat/>
    <w:rsid w:val="000C5788"/>
    <w:pPr>
      <w:tabs>
        <w:tab w:val="clear" w:pos="425"/>
        <w:tab w:val="num" w:pos="1134"/>
      </w:tabs>
      <w:ind w:left="425"/>
    </w:pPr>
  </w:style>
  <w:style w:type="numbering" w:customStyle="1" w:styleId="a">
    <w:name w:val="Нумерация договора"/>
    <w:basedOn w:val="a3"/>
    <w:uiPriority w:val="99"/>
    <w:rsid w:val="000C578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4149">
      <w:bodyDiv w:val="1"/>
      <w:marLeft w:val="0"/>
      <w:marRight w:val="0"/>
      <w:marTop w:val="0"/>
      <w:marBottom w:val="0"/>
      <w:divBdr>
        <w:top w:val="none" w:sz="0" w:space="0" w:color="auto"/>
        <w:left w:val="none" w:sz="0" w:space="0" w:color="auto"/>
        <w:bottom w:val="none" w:sz="0" w:space="0" w:color="auto"/>
        <w:right w:val="none" w:sz="0" w:space="0" w:color="auto"/>
      </w:divBdr>
    </w:div>
    <w:div w:id="637606643">
      <w:bodyDiv w:val="1"/>
      <w:marLeft w:val="0"/>
      <w:marRight w:val="0"/>
      <w:marTop w:val="0"/>
      <w:marBottom w:val="0"/>
      <w:divBdr>
        <w:top w:val="none" w:sz="0" w:space="0" w:color="auto"/>
        <w:left w:val="none" w:sz="0" w:space="0" w:color="auto"/>
        <w:bottom w:val="none" w:sz="0" w:space="0" w:color="auto"/>
        <w:right w:val="none" w:sz="0" w:space="0" w:color="auto"/>
      </w:divBdr>
      <w:divsChild>
        <w:div w:id="1804688531">
          <w:marLeft w:val="0"/>
          <w:marRight w:val="0"/>
          <w:marTop w:val="0"/>
          <w:marBottom w:val="0"/>
          <w:divBdr>
            <w:top w:val="none" w:sz="0" w:space="0" w:color="auto"/>
            <w:left w:val="none" w:sz="0" w:space="0" w:color="auto"/>
            <w:bottom w:val="none" w:sz="0" w:space="0" w:color="auto"/>
            <w:right w:val="none" w:sz="0" w:space="0" w:color="auto"/>
          </w:divBdr>
          <w:divsChild>
            <w:div w:id="847139982">
              <w:marLeft w:val="0"/>
              <w:marRight w:val="0"/>
              <w:marTop w:val="0"/>
              <w:marBottom w:val="0"/>
              <w:divBdr>
                <w:top w:val="none" w:sz="0" w:space="0" w:color="auto"/>
                <w:left w:val="none" w:sz="0" w:space="0" w:color="auto"/>
                <w:bottom w:val="none" w:sz="0" w:space="0" w:color="auto"/>
                <w:right w:val="none" w:sz="0" w:space="0" w:color="auto"/>
              </w:divBdr>
              <w:divsChild>
                <w:div w:id="21102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6862">
      <w:bodyDiv w:val="1"/>
      <w:marLeft w:val="0"/>
      <w:marRight w:val="0"/>
      <w:marTop w:val="0"/>
      <w:marBottom w:val="0"/>
      <w:divBdr>
        <w:top w:val="none" w:sz="0" w:space="0" w:color="auto"/>
        <w:left w:val="none" w:sz="0" w:space="0" w:color="auto"/>
        <w:bottom w:val="none" w:sz="0" w:space="0" w:color="auto"/>
        <w:right w:val="none" w:sz="0" w:space="0" w:color="auto"/>
      </w:divBdr>
      <w:divsChild>
        <w:div w:id="1179008005">
          <w:marLeft w:val="0"/>
          <w:marRight w:val="0"/>
          <w:marTop w:val="0"/>
          <w:marBottom w:val="0"/>
          <w:divBdr>
            <w:top w:val="none" w:sz="0" w:space="0" w:color="auto"/>
            <w:left w:val="none" w:sz="0" w:space="0" w:color="auto"/>
            <w:bottom w:val="none" w:sz="0" w:space="0" w:color="auto"/>
            <w:right w:val="none" w:sz="0" w:space="0" w:color="auto"/>
          </w:divBdr>
          <w:divsChild>
            <w:div w:id="2069305024">
              <w:marLeft w:val="0"/>
              <w:marRight w:val="0"/>
              <w:marTop w:val="0"/>
              <w:marBottom w:val="0"/>
              <w:divBdr>
                <w:top w:val="none" w:sz="0" w:space="0" w:color="auto"/>
                <w:left w:val="none" w:sz="0" w:space="0" w:color="auto"/>
                <w:bottom w:val="none" w:sz="0" w:space="0" w:color="auto"/>
                <w:right w:val="none" w:sz="0" w:space="0" w:color="auto"/>
              </w:divBdr>
              <w:divsChild>
                <w:div w:id="13771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6739">
      <w:bodyDiv w:val="1"/>
      <w:marLeft w:val="0"/>
      <w:marRight w:val="0"/>
      <w:marTop w:val="0"/>
      <w:marBottom w:val="0"/>
      <w:divBdr>
        <w:top w:val="none" w:sz="0" w:space="0" w:color="auto"/>
        <w:left w:val="none" w:sz="0" w:space="0" w:color="auto"/>
        <w:bottom w:val="none" w:sz="0" w:space="0" w:color="auto"/>
        <w:right w:val="none" w:sz="0" w:space="0" w:color="auto"/>
      </w:divBdr>
    </w:div>
    <w:div w:id="1896772155">
      <w:bodyDiv w:val="1"/>
      <w:marLeft w:val="0"/>
      <w:marRight w:val="0"/>
      <w:marTop w:val="0"/>
      <w:marBottom w:val="0"/>
      <w:divBdr>
        <w:top w:val="none" w:sz="0" w:space="0" w:color="auto"/>
        <w:left w:val="none" w:sz="0" w:space="0" w:color="auto"/>
        <w:bottom w:val="none" w:sz="0" w:space="0" w:color="auto"/>
        <w:right w:val="none" w:sz="0" w:space="0" w:color="auto"/>
      </w:divBdr>
    </w:div>
    <w:div w:id="1934630112">
      <w:bodyDiv w:val="1"/>
      <w:marLeft w:val="0"/>
      <w:marRight w:val="0"/>
      <w:marTop w:val="0"/>
      <w:marBottom w:val="0"/>
      <w:divBdr>
        <w:top w:val="none" w:sz="0" w:space="0" w:color="auto"/>
        <w:left w:val="none" w:sz="0" w:space="0" w:color="auto"/>
        <w:bottom w:val="none" w:sz="0" w:space="0" w:color="auto"/>
        <w:right w:val="none" w:sz="0" w:space="0" w:color="auto"/>
      </w:divBdr>
    </w:div>
    <w:div w:id="2068721184">
      <w:bodyDiv w:val="1"/>
      <w:marLeft w:val="0"/>
      <w:marRight w:val="0"/>
      <w:marTop w:val="0"/>
      <w:marBottom w:val="0"/>
      <w:divBdr>
        <w:top w:val="none" w:sz="0" w:space="0" w:color="auto"/>
        <w:left w:val="none" w:sz="0" w:space="0" w:color="auto"/>
        <w:bottom w:val="none" w:sz="0" w:space="0" w:color="auto"/>
        <w:right w:val="none" w:sz="0" w:space="0" w:color="auto"/>
      </w:divBdr>
      <w:divsChild>
        <w:div w:id="1873103437">
          <w:marLeft w:val="0"/>
          <w:marRight w:val="0"/>
          <w:marTop w:val="0"/>
          <w:marBottom w:val="0"/>
          <w:divBdr>
            <w:top w:val="none" w:sz="0" w:space="0" w:color="auto"/>
            <w:left w:val="none" w:sz="0" w:space="0" w:color="auto"/>
            <w:bottom w:val="none" w:sz="0" w:space="0" w:color="auto"/>
            <w:right w:val="none" w:sz="0" w:space="0" w:color="auto"/>
          </w:divBdr>
          <w:divsChild>
            <w:div w:id="562521828">
              <w:marLeft w:val="0"/>
              <w:marRight w:val="0"/>
              <w:marTop w:val="0"/>
              <w:marBottom w:val="0"/>
              <w:divBdr>
                <w:top w:val="none" w:sz="0" w:space="0" w:color="auto"/>
                <w:left w:val="none" w:sz="0" w:space="0" w:color="auto"/>
                <w:bottom w:val="none" w:sz="0" w:space="0" w:color="auto"/>
                <w:right w:val="none" w:sz="0" w:space="0" w:color="auto"/>
              </w:divBdr>
              <w:divsChild>
                <w:div w:id="16369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nki.ru" TargetMode="External"/><Relationship Id="rId5" Type="http://schemas.openxmlformats.org/officeDocument/2006/relationships/hyperlink" Target="https://yun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34</cp:revision>
  <dcterms:created xsi:type="dcterms:W3CDTF">2017-09-09T08:57:00Z</dcterms:created>
  <dcterms:modified xsi:type="dcterms:W3CDTF">2017-11-16T08:28:00Z</dcterms:modified>
</cp:coreProperties>
</file>