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63" w:rsidRDefault="00141063" w:rsidP="00141063">
      <w:pPr>
        <w:spacing w:after="280" w:afterAutospacing="1"/>
      </w:pPr>
      <w:r>
        <w:rPr>
          <w:b/>
          <w:bCs/>
        </w:rPr>
        <w:t>Фонограммы в аптеке: как развлечь посетителей и не нарушить авторское право</w:t>
      </w:r>
    </w:p>
    <w:p w:rsidR="00141063" w:rsidRDefault="00141063" w:rsidP="00141063">
      <w:pPr>
        <w:pStyle w:val="2"/>
        <w:spacing w:after="280" w:afterAutospacing="1"/>
      </w:pPr>
      <w:r>
        <w:t xml:space="preserve">Как закон защищает интеллектуальную собственность </w:t>
      </w:r>
    </w:p>
    <w:p w:rsidR="00141063" w:rsidRDefault="00141063" w:rsidP="00141063">
      <w:pPr>
        <w:spacing w:after="280" w:afterAutospacing="1"/>
      </w:pPr>
      <w:r>
        <w:t xml:space="preserve">Вопросы интеллектуальной собственности регулирует </w:t>
      </w:r>
      <w:proofErr w:type="gramStart"/>
      <w:r>
        <w:rPr>
          <w:rStyle w:val="Spanlink"/>
          <w:u w:val="single"/>
        </w:rPr>
        <w:t>ч</w:t>
      </w:r>
      <w:proofErr w:type="gramEnd"/>
      <w:r>
        <w:rPr>
          <w:rStyle w:val="Spanlink"/>
          <w:u w:val="single"/>
        </w:rPr>
        <w:t>. 4</w:t>
      </w:r>
      <w:r>
        <w:t xml:space="preserve"> ГК РФ. До 2007 года этой части в </w:t>
      </w:r>
      <w:r>
        <w:rPr>
          <w:rStyle w:val="Spanlink"/>
          <w:u w:val="single"/>
        </w:rPr>
        <w:t>ГК РФ</w:t>
      </w:r>
      <w:r>
        <w:t xml:space="preserve"> не было. Тогда суды лояльно относились, в частности, к использованию радио в помещении коммерческой организации. Они полагали, что «существование радио само по себе предполагает его публичное прослушивание». Такую позицию подтверждает </w:t>
      </w:r>
      <w:r>
        <w:rPr>
          <w:rStyle w:val="Spanlink"/>
          <w:u w:val="single"/>
        </w:rPr>
        <w:t>решение Левобережного районного суда Воронежа от 09.06.2006 по делу № 5–244/06</w:t>
      </w:r>
      <w:r>
        <w:t xml:space="preserve">. С 2007 года ситуация изменилась. Сегодня коммерческое использование радиостанций, прослушивание аудиозаписей на территории аптеки — риск нарушить авторские и смежные права. </w:t>
      </w:r>
    </w:p>
    <w:p w:rsidR="00141063" w:rsidRDefault="00141063" w:rsidP="00141063">
      <w:pPr>
        <w:spacing w:after="280" w:afterAutospacing="1"/>
      </w:pPr>
      <w:r>
        <w:t xml:space="preserve">Если </w:t>
      </w:r>
      <w:proofErr w:type="spellStart"/>
      <w:r>
        <w:t>фармработник</w:t>
      </w:r>
      <w:proofErr w:type="spellEnd"/>
      <w:r>
        <w:t xml:space="preserve"> слушает радио или смотрит телевидение в личных целях (</w:t>
      </w:r>
      <w:r>
        <w:rPr>
          <w:rStyle w:val="Spanlink"/>
          <w:u w:val="single"/>
        </w:rPr>
        <w:t>ст. 1273 ГК РФ</w:t>
      </w:r>
      <w:r>
        <w:t>), он не обязан спрашивать согласия авторов произведений и выплачивать им </w:t>
      </w:r>
      <w:r>
        <w:rPr>
          <w:rStyle w:val="Spanlink"/>
          <w:u w:val="single"/>
        </w:rPr>
        <w:t>вознаграждение</w:t>
      </w:r>
      <w:r>
        <w:t xml:space="preserve">. Другое дело, когда аптечная организация использует музыку, чтобы привлечь покупателей. Если аптека в коммерческих целях исполняет фонограмму публично, то не должна получать разрешение от правообладателей, но обязана выплатить обладателям прав вознаграждение. </w:t>
      </w:r>
    </w:p>
    <w:p w:rsidR="00141063" w:rsidRDefault="00141063" w:rsidP="00141063">
      <w:pPr>
        <w:spacing w:after="280" w:afterAutospacing="1"/>
      </w:pPr>
      <w:r>
        <w:t xml:space="preserve">Вознаграждение за публичное исполнение фонограмм платят юридические лица, которые организуют такое исполнение с помощью технических средств: </w:t>
      </w:r>
    </w:p>
    <w:p w:rsidR="00141063" w:rsidRDefault="00141063" w:rsidP="00141063">
      <w:pPr>
        <w:pStyle w:val="Ul"/>
        <w:numPr>
          <w:ilvl w:val="0"/>
          <w:numId w:val="1"/>
        </w:numPr>
      </w:pPr>
      <w:r>
        <w:t>в месте, открытом для свободного посещения;</w:t>
      </w:r>
    </w:p>
    <w:p w:rsidR="00141063" w:rsidRDefault="00141063" w:rsidP="00141063">
      <w:pPr>
        <w:pStyle w:val="Ul"/>
        <w:numPr>
          <w:ilvl w:val="0"/>
          <w:numId w:val="1"/>
        </w:numPr>
        <w:spacing w:after="280" w:afterAutospacing="1"/>
      </w:pPr>
      <w:r>
        <w:t>в месте, где присутствует значительное число лиц не из обычного круга семьи.</w:t>
      </w:r>
    </w:p>
    <w:p w:rsidR="00141063" w:rsidRDefault="00141063" w:rsidP="00141063">
      <w:pPr>
        <w:spacing w:after="280" w:afterAutospacing="1"/>
      </w:pPr>
      <w:r>
        <w:t xml:space="preserve">При этом неважно, воспринимают слушатели фонограмму в месте ее исполнения или же в другом месте одновременно с ее исполнением. Такие правила содержит </w:t>
      </w:r>
      <w:r>
        <w:rPr>
          <w:rStyle w:val="Spanlink"/>
          <w:u w:val="single"/>
        </w:rPr>
        <w:t>постановление Правительства РФ от 29.12.2007 № 988</w:t>
      </w:r>
      <w:r>
        <w:t xml:space="preserve">. </w:t>
      </w:r>
    </w:p>
    <w:p w:rsidR="00141063" w:rsidRDefault="00141063" w:rsidP="00141063">
      <w:pPr>
        <w:spacing w:after="280" w:afterAutospacing="1"/>
      </w:pPr>
      <w:r>
        <w:t xml:space="preserve">Закон допускает использовать произведения </w:t>
      </w:r>
      <w:r>
        <w:rPr>
          <w:rStyle w:val="Spanlink"/>
          <w:u w:val="single"/>
        </w:rPr>
        <w:t>бесплатно</w:t>
      </w:r>
      <w:r>
        <w:t xml:space="preserve"> в научных, учебных, культурных и иных целях: </w:t>
      </w:r>
    </w:p>
    <w:p w:rsidR="00141063" w:rsidRDefault="00141063" w:rsidP="00141063">
      <w:pPr>
        <w:pStyle w:val="Ul"/>
        <w:numPr>
          <w:ilvl w:val="0"/>
          <w:numId w:val="2"/>
        </w:numPr>
      </w:pPr>
      <w:r>
        <w:t xml:space="preserve">в учебных заведениях, библиотеках — </w:t>
      </w:r>
      <w:r>
        <w:rPr>
          <w:rStyle w:val="Spanlink"/>
          <w:u w:val="single"/>
        </w:rPr>
        <w:t>ст. 1274</w:t>
      </w:r>
      <w:r>
        <w:t xml:space="preserve"> ГК РФ; </w:t>
      </w:r>
    </w:p>
    <w:p w:rsidR="00141063" w:rsidRDefault="00141063" w:rsidP="00141063">
      <w:pPr>
        <w:pStyle w:val="Ul"/>
        <w:numPr>
          <w:ilvl w:val="0"/>
          <w:numId w:val="2"/>
        </w:numPr>
      </w:pPr>
      <w:r>
        <w:t xml:space="preserve">на официальных церемониях, например награждении, — </w:t>
      </w:r>
      <w:r>
        <w:rPr>
          <w:rStyle w:val="Spanlink"/>
          <w:u w:val="single"/>
        </w:rPr>
        <w:t>ст. 1277</w:t>
      </w:r>
      <w:r>
        <w:t xml:space="preserve"> ГК РФ; </w:t>
      </w:r>
    </w:p>
    <w:p w:rsidR="00141063" w:rsidRDefault="00141063" w:rsidP="00141063">
      <w:pPr>
        <w:pStyle w:val="Ul"/>
        <w:numPr>
          <w:ilvl w:val="0"/>
          <w:numId w:val="2"/>
        </w:numPr>
        <w:spacing w:after="280" w:afterAutospacing="1"/>
      </w:pPr>
      <w:r>
        <w:t xml:space="preserve">для целей </w:t>
      </w:r>
      <w:proofErr w:type="spellStart"/>
      <w:r>
        <w:t>правоприменения</w:t>
      </w:r>
      <w:proofErr w:type="spellEnd"/>
      <w:r>
        <w:t xml:space="preserve">: при расследованиях или в судебном процессе, — </w:t>
      </w:r>
      <w:r>
        <w:rPr>
          <w:rStyle w:val="Spanlink"/>
          <w:u w:val="single"/>
        </w:rPr>
        <w:t>ст. 1278</w:t>
      </w:r>
      <w:r>
        <w:t xml:space="preserve"> ГК РФ. </w:t>
      </w:r>
    </w:p>
    <w:p w:rsidR="00E33F5F" w:rsidRDefault="00141063" w:rsidP="00165538">
      <w:pPr>
        <w:jc w:val="center"/>
        <w:rPr>
          <w:b/>
          <w:i/>
          <w:sz w:val="40"/>
          <w:szCs w:val="40"/>
          <w:u w:val="single"/>
        </w:rPr>
      </w:pPr>
      <w:proofErr w:type="spellStart"/>
      <w:r w:rsidRPr="00141063">
        <w:rPr>
          <w:b/>
          <w:i/>
          <w:sz w:val="40"/>
          <w:szCs w:val="40"/>
          <w:u w:val="single"/>
        </w:rPr>
        <w:t>Рерайт</w:t>
      </w:r>
      <w:proofErr w:type="spellEnd"/>
    </w:p>
    <w:p w:rsidR="00165538" w:rsidRDefault="00165538" w:rsidP="00141063">
      <w:pPr>
        <w:jc w:val="center"/>
        <w:rPr>
          <w:b/>
          <w:i/>
          <w:sz w:val="40"/>
          <w:szCs w:val="40"/>
          <w:u w:val="single"/>
        </w:rPr>
      </w:pPr>
    </w:p>
    <w:p w:rsidR="00165538" w:rsidRPr="000D410D" w:rsidRDefault="00165538" w:rsidP="00165538">
      <w:pPr>
        <w:spacing w:after="280" w:afterAutospacing="1"/>
        <w:rPr>
          <w:sz w:val="24"/>
          <w:szCs w:val="24"/>
        </w:rPr>
      </w:pPr>
      <w:r w:rsidRPr="000D410D">
        <w:rPr>
          <w:b/>
          <w:bCs/>
          <w:sz w:val="24"/>
          <w:szCs w:val="24"/>
        </w:rPr>
        <w:t>Как аптека может заинтересовать клиентов с помощью музыки, не нарушая</w:t>
      </w:r>
      <w:r>
        <w:rPr>
          <w:b/>
          <w:bCs/>
          <w:sz w:val="24"/>
          <w:szCs w:val="24"/>
        </w:rPr>
        <w:t xml:space="preserve"> авторских прав</w:t>
      </w:r>
      <w:r w:rsidRPr="000D410D">
        <w:rPr>
          <w:b/>
          <w:bCs/>
          <w:sz w:val="24"/>
          <w:szCs w:val="24"/>
        </w:rPr>
        <w:t>.</w:t>
      </w:r>
    </w:p>
    <w:p w:rsidR="00165538" w:rsidRPr="00842BA5" w:rsidRDefault="00165538" w:rsidP="00165538">
      <w:pPr>
        <w:pStyle w:val="2"/>
        <w:spacing w:after="280" w:afterAutospacing="1"/>
        <w:rPr>
          <w:sz w:val="28"/>
          <w:szCs w:val="28"/>
        </w:rPr>
      </w:pPr>
      <w:r w:rsidRPr="00842BA5">
        <w:rPr>
          <w:sz w:val="28"/>
          <w:szCs w:val="28"/>
        </w:rPr>
        <w:t>Как</w:t>
      </w:r>
      <w:r>
        <w:rPr>
          <w:sz w:val="28"/>
          <w:szCs w:val="28"/>
        </w:rPr>
        <w:t>им образом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интеллектуальная</w:t>
      </w:r>
      <w:r w:rsidRPr="00842BA5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защищается законом.</w:t>
      </w:r>
    </w:p>
    <w:p w:rsidR="00165538" w:rsidRPr="00842BA5" w:rsidRDefault="00165538" w:rsidP="00165538">
      <w:pPr>
        <w:spacing w:after="280" w:afterAutospacing="1"/>
        <w:rPr>
          <w:sz w:val="28"/>
          <w:szCs w:val="28"/>
        </w:rPr>
      </w:pPr>
      <w:r>
        <w:rPr>
          <w:rStyle w:val="Spanlink"/>
          <w:sz w:val="28"/>
          <w:szCs w:val="28"/>
          <w:u w:val="single"/>
        </w:rPr>
        <w:t>Ч</w:t>
      </w:r>
      <w:r w:rsidRPr="00842BA5">
        <w:rPr>
          <w:rStyle w:val="Spanlink"/>
          <w:sz w:val="28"/>
          <w:szCs w:val="28"/>
          <w:u w:val="single"/>
        </w:rPr>
        <w:t>. 4</w:t>
      </w:r>
      <w:r>
        <w:rPr>
          <w:sz w:val="28"/>
          <w:szCs w:val="28"/>
        </w:rPr>
        <w:t xml:space="preserve"> ГК РФ решает вопросы, касающиеся</w:t>
      </w:r>
      <w:r w:rsidRPr="00842BA5">
        <w:rPr>
          <w:sz w:val="28"/>
          <w:szCs w:val="28"/>
        </w:rPr>
        <w:t xml:space="preserve"> интеллект</w:t>
      </w:r>
      <w:r>
        <w:rPr>
          <w:sz w:val="28"/>
          <w:szCs w:val="28"/>
        </w:rPr>
        <w:t>уальной собственности.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сожалению, данная часть отсутствовала в</w:t>
      </w:r>
      <w:r w:rsidRPr="00842BA5">
        <w:rPr>
          <w:sz w:val="28"/>
          <w:szCs w:val="28"/>
        </w:rPr>
        <w:t> </w:t>
      </w:r>
      <w:r w:rsidRPr="00842BA5">
        <w:rPr>
          <w:rStyle w:val="Spanlink"/>
          <w:sz w:val="28"/>
          <w:szCs w:val="28"/>
          <w:u w:val="single"/>
        </w:rPr>
        <w:t>ГК РФ</w:t>
      </w:r>
      <w:r>
        <w:rPr>
          <w:sz w:val="28"/>
          <w:szCs w:val="28"/>
        </w:rPr>
        <w:t xml:space="preserve"> вплоть до 2007 года. В то </w:t>
      </w:r>
      <w:r>
        <w:rPr>
          <w:sz w:val="28"/>
          <w:szCs w:val="28"/>
        </w:rPr>
        <w:lastRenderedPageBreak/>
        <w:t xml:space="preserve">время </w:t>
      </w:r>
      <w:r w:rsidRPr="00842BA5">
        <w:rPr>
          <w:sz w:val="28"/>
          <w:szCs w:val="28"/>
        </w:rPr>
        <w:t xml:space="preserve">суды </w:t>
      </w:r>
      <w:r>
        <w:rPr>
          <w:sz w:val="28"/>
          <w:szCs w:val="28"/>
        </w:rPr>
        <w:t>были снисходительны в отношении размещения</w:t>
      </w:r>
      <w:r w:rsidRPr="00842BA5">
        <w:rPr>
          <w:sz w:val="28"/>
          <w:szCs w:val="28"/>
        </w:rPr>
        <w:t xml:space="preserve"> радио</w:t>
      </w:r>
      <w:r>
        <w:rPr>
          <w:sz w:val="28"/>
          <w:szCs w:val="28"/>
        </w:rPr>
        <w:t>приемника</w:t>
      </w:r>
      <w:r w:rsidRPr="00842BA5">
        <w:rPr>
          <w:sz w:val="28"/>
          <w:szCs w:val="28"/>
        </w:rPr>
        <w:t xml:space="preserve"> в помещении</w:t>
      </w:r>
      <w:r>
        <w:rPr>
          <w:sz w:val="28"/>
          <w:szCs w:val="28"/>
        </w:rPr>
        <w:t>, где находится коммерческая организация. Они объясняли это тем</w:t>
      </w:r>
      <w:r w:rsidRPr="00842BA5">
        <w:rPr>
          <w:sz w:val="28"/>
          <w:szCs w:val="28"/>
        </w:rPr>
        <w:t xml:space="preserve">, что «существование радио само по себе предполагает его публичное прослушивание». </w:t>
      </w:r>
      <w:r>
        <w:rPr>
          <w:rStyle w:val="Spanlink"/>
          <w:sz w:val="28"/>
          <w:szCs w:val="28"/>
          <w:u w:val="single"/>
        </w:rPr>
        <w:t>Р</w:t>
      </w:r>
      <w:r w:rsidRPr="00842BA5">
        <w:rPr>
          <w:rStyle w:val="Spanlink"/>
          <w:sz w:val="28"/>
          <w:szCs w:val="28"/>
          <w:u w:val="single"/>
        </w:rPr>
        <w:t>ешение Левобережного районного суда Воронежа от 09.06.2006 по делу № 5–244/06</w:t>
      </w:r>
      <w:r>
        <w:rPr>
          <w:sz w:val="28"/>
          <w:szCs w:val="28"/>
        </w:rPr>
        <w:t xml:space="preserve"> </w:t>
      </w:r>
      <w:r w:rsidRPr="00842BA5">
        <w:rPr>
          <w:sz w:val="28"/>
          <w:szCs w:val="28"/>
        </w:rPr>
        <w:t xml:space="preserve"> подтверждает</w:t>
      </w:r>
      <w:r>
        <w:rPr>
          <w:sz w:val="28"/>
          <w:szCs w:val="28"/>
        </w:rPr>
        <w:t xml:space="preserve"> данное высказывание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Изменения начались уже с</w:t>
      </w:r>
      <w:r w:rsidRPr="00842BA5">
        <w:rPr>
          <w:sz w:val="28"/>
          <w:szCs w:val="28"/>
        </w:rPr>
        <w:t> 2007 г</w:t>
      </w:r>
      <w:r>
        <w:rPr>
          <w:sz w:val="28"/>
          <w:szCs w:val="28"/>
        </w:rPr>
        <w:t>ода. На сегодняшний день,</w:t>
      </w:r>
      <w:r w:rsidRPr="00842BA5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ом</w:t>
      </w:r>
      <w:r w:rsidRPr="00842BA5">
        <w:rPr>
          <w:sz w:val="28"/>
          <w:szCs w:val="28"/>
        </w:rPr>
        <w:t xml:space="preserve"> нарушить авторские и смежные права </w:t>
      </w:r>
      <w:r>
        <w:rPr>
          <w:sz w:val="28"/>
          <w:szCs w:val="28"/>
        </w:rPr>
        <w:t xml:space="preserve">может стать </w:t>
      </w:r>
      <w:r w:rsidRPr="00842BA5">
        <w:rPr>
          <w:sz w:val="28"/>
          <w:szCs w:val="28"/>
        </w:rPr>
        <w:t>коммерческое использование</w:t>
      </w:r>
      <w:r>
        <w:rPr>
          <w:sz w:val="28"/>
          <w:szCs w:val="28"/>
        </w:rPr>
        <w:t xml:space="preserve"> радиостанций, прослушивание музыкальных произведений на территории аптеки.</w:t>
      </w:r>
      <w:r w:rsidRPr="00842BA5">
        <w:rPr>
          <w:sz w:val="28"/>
          <w:szCs w:val="28"/>
        </w:rPr>
        <w:t xml:space="preserve"> </w:t>
      </w:r>
    </w:p>
    <w:p w:rsidR="00165538" w:rsidRPr="00842BA5" w:rsidRDefault="00165538" w:rsidP="00165538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Работнику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аптеки не нужно просить разрешения у авторов на прослушивание их песен</w:t>
      </w:r>
      <w:r w:rsidRPr="00842BA5">
        <w:rPr>
          <w:sz w:val="28"/>
          <w:szCs w:val="28"/>
        </w:rPr>
        <w:t xml:space="preserve"> и </w:t>
      </w:r>
      <w:r>
        <w:rPr>
          <w:sz w:val="28"/>
          <w:szCs w:val="28"/>
        </w:rPr>
        <w:t>платить</w:t>
      </w:r>
      <w:r w:rsidRPr="00842BA5">
        <w:rPr>
          <w:sz w:val="28"/>
          <w:szCs w:val="28"/>
        </w:rPr>
        <w:t xml:space="preserve"> им </w:t>
      </w:r>
      <w:r>
        <w:rPr>
          <w:sz w:val="28"/>
          <w:szCs w:val="28"/>
        </w:rPr>
        <w:t xml:space="preserve">за это </w:t>
      </w:r>
      <w:r w:rsidRPr="00842BA5">
        <w:rPr>
          <w:rStyle w:val="Spanlink"/>
          <w:sz w:val="28"/>
          <w:szCs w:val="28"/>
          <w:u w:val="single"/>
        </w:rPr>
        <w:t>вознаграждение</w:t>
      </w:r>
      <w:r>
        <w:rPr>
          <w:rStyle w:val="Spanlink"/>
          <w:sz w:val="28"/>
          <w:szCs w:val="28"/>
          <w:u w:val="single"/>
        </w:rPr>
        <w:t xml:space="preserve"> </w:t>
      </w:r>
      <w:r w:rsidRPr="00B47B1E">
        <w:rPr>
          <w:rStyle w:val="Spanlink"/>
          <w:sz w:val="28"/>
          <w:szCs w:val="28"/>
        </w:rPr>
        <w:t>в том случае</w:t>
      </w:r>
      <w:r>
        <w:rPr>
          <w:sz w:val="28"/>
          <w:szCs w:val="28"/>
        </w:rPr>
        <w:t xml:space="preserve">, когда он </w:t>
      </w:r>
      <w:r w:rsidRPr="00842BA5">
        <w:rPr>
          <w:sz w:val="28"/>
          <w:szCs w:val="28"/>
        </w:rPr>
        <w:t>слуша</w:t>
      </w:r>
      <w:r>
        <w:rPr>
          <w:sz w:val="28"/>
          <w:szCs w:val="28"/>
        </w:rPr>
        <w:t>ет радио или смотрит телевизор</w:t>
      </w:r>
      <w:r w:rsidRPr="00842BA5">
        <w:rPr>
          <w:sz w:val="28"/>
          <w:szCs w:val="28"/>
        </w:rPr>
        <w:t xml:space="preserve"> в </w:t>
      </w:r>
      <w:r>
        <w:rPr>
          <w:sz w:val="28"/>
          <w:szCs w:val="28"/>
        </w:rPr>
        <w:t xml:space="preserve">своих </w:t>
      </w:r>
      <w:r w:rsidRPr="00842BA5">
        <w:rPr>
          <w:sz w:val="28"/>
          <w:szCs w:val="28"/>
        </w:rPr>
        <w:t>личных целях (</w:t>
      </w:r>
      <w:r w:rsidRPr="00842BA5">
        <w:rPr>
          <w:rStyle w:val="Spanlink"/>
          <w:sz w:val="28"/>
          <w:szCs w:val="28"/>
          <w:u w:val="single"/>
        </w:rPr>
        <w:t>ст. 1273 ГК РФ</w:t>
      </w:r>
      <w:r w:rsidRPr="00842BA5">
        <w:rPr>
          <w:sz w:val="28"/>
          <w:szCs w:val="28"/>
        </w:rPr>
        <w:t>)</w:t>
      </w:r>
      <w:r>
        <w:rPr>
          <w:sz w:val="28"/>
          <w:szCs w:val="28"/>
        </w:rPr>
        <w:t>. Когда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  <w:r w:rsidRPr="00842BA5">
        <w:rPr>
          <w:sz w:val="28"/>
          <w:szCs w:val="28"/>
        </w:rPr>
        <w:t>аптечная орган</w:t>
      </w:r>
      <w:r>
        <w:rPr>
          <w:sz w:val="28"/>
          <w:szCs w:val="28"/>
        </w:rPr>
        <w:t>изация включает музыкальное сопровождение с целью привлечения клиентов – это совсем другая ситуация. В этой ситуации она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обязана получить согласие </w:t>
      </w:r>
      <w:r w:rsidRPr="00842BA5">
        <w:rPr>
          <w:sz w:val="28"/>
          <w:szCs w:val="28"/>
        </w:rPr>
        <w:t>правообладателей</w:t>
      </w:r>
      <w:r>
        <w:rPr>
          <w:sz w:val="28"/>
          <w:szCs w:val="28"/>
        </w:rPr>
        <w:t xml:space="preserve"> песен и </w:t>
      </w:r>
      <w:r w:rsidRPr="00842BA5">
        <w:rPr>
          <w:sz w:val="28"/>
          <w:szCs w:val="28"/>
        </w:rPr>
        <w:t xml:space="preserve">выплатить </w:t>
      </w:r>
      <w:r>
        <w:rPr>
          <w:sz w:val="28"/>
          <w:szCs w:val="28"/>
        </w:rPr>
        <w:t>владельцам авторских прав некую денежную сумму.</w:t>
      </w:r>
    </w:p>
    <w:p w:rsidR="00165538" w:rsidRPr="00842BA5" w:rsidRDefault="00165538" w:rsidP="00165538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Юридические лица должны заплатить деньги в случае, если музыка звучит в публичном месте. Они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собрать людей для этой цели в определенных местах, а именно</w:t>
      </w:r>
      <w:r w:rsidRPr="00842BA5">
        <w:rPr>
          <w:sz w:val="28"/>
          <w:szCs w:val="28"/>
        </w:rPr>
        <w:t xml:space="preserve">: </w:t>
      </w:r>
    </w:p>
    <w:p w:rsidR="00165538" w:rsidRPr="00842BA5" w:rsidRDefault="00165538" w:rsidP="00165538">
      <w:pPr>
        <w:pStyle w:val="U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 местах, где вход - свободный</w:t>
      </w:r>
      <w:r w:rsidRPr="00842BA5">
        <w:rPr>
          <w:sz w:val="28"/>
          <w:szCs w:val="28"/>
        </w:rPr>
        <w:t>;</w:t>
      </w:r>
    </w:p>
    <w:p w:rsidR="00165538" w:rsidRPr="00842BA5" w:rsidRDefault="00165538" w:rsidP="00165538">
      <w:pPr>
        <w:pStyle w:val="Ul"/>
        <w:numPr>
          <w:ilvl w:val="0"/>
          <w:numId w:val="1"/>
        </w:num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в местах, где собирается значительное количество людей из разных кругов</w:t>
      </w:r>
      <w:r w:rsidRPr="00842BA5">
        <w:rPr>
          <w:sz w:val="28"/>
          <w:szCs w:val="28"/>
        </w:rPr>
        <w:t>.</w:t>
      </w:r>
    </w:p>
    <w:p w:rsidR="00165538" w:rsidRPr="00842BA5" w:rsidRDefault="00165538" w:rsidP="00165538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И совершенно не имеет значения тот факт, нравится ли слушателям музыкальное произведение в том месте, где оно звучит,</w:t>
      </w:r>
      <w:r w:rsidRPr="00842BA5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они предпочли бы его прослушать в каком-то другом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 можете ознакомиться с данные </w:t>
      </w:r>
      <w:r w:rsidRPr="00842BA5">
        <w:rPr>
          <w:sz w:val="28"/>
          <w:szCs w:val="28"/>
        </w:rPr>
        <w:t>правила</w:t>
      </w:r>
      <w:r>
        <w:rPr>
          <w:sz w:val="28"/>
          <w:szCs w:val="28"/>
        </w:rPr>
        <w:t>ми в</w:t>
      </w:r>
      <w:r>
        <w:rPr>
          <w:rStyle w:val="Spanlink"/>
          <w:sz w:val="28"/>
          <w:szCs w:val="28"/>
          <w:u w:val="single"/>
        </w:rPr>
        <w:t xml:space="preserve"> Постановлении</w:t>
      </w:r>
      <w:r w:rsidRPr="00842BA5">
        <w:rPr>
          <w:rStyle w:val="Spanlink"/>
          <w:sz w:val="28"/>
          <w:szCs w:val="28"/>
          <w:u w:val="single"/>
        </w:rPr>
        <w:t xml:space="preserve"> Правительства РФ от 29.12.2007 № 988</w:t>
      </w:r>
      <w:r>
        <w:rPr>
          <w:sz w:val="28"/>
          <w:szCs w:val="28"/>
        </w:rPr>
        <w:t>.</w:t>
      </w:r>
      <w:r w:rsidRPr="00842BA5">
        <w:rPr>
          <w:sz w:val="28"/>
          <w:szCs w:val="28"/>
        </w:rPr>
        <w:t xml:space="preserve"> </w:t>
      </w:r>
    </w:p>
    <w:p w:rsidR="00165538" w:rsidRPr="00842BA5" w:rsidRDefault="00165538" w:rsidP="00165538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 xml:space="preserve">Законом разрешается </w:t>
      </w:r>
      <w:r w:rsidRPr="00842BA5">
        <w:rPr>
          <w:rStyle w:val="Spanlink"/>
          <w:sz w:val="28"/>
          <w:szCs w:val="28"/>
          <w:u w:val="single"/>
        </w:rPr>
        <w:t>бе</w:t>
      </w:r>
      <w:r>
        <w:rPr>
          <w:rStyle w:val="Spanlink"/>
          <w:sz w:val="28"/>
          <w:szCs w:val="28"/>
          <w:u w:val="single"/>
        </w:rPr>
        <w:t>звозмездное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музыкальных произведений</w:t>
      </w:r>
      <w:r w:rsidRPr="00842BA5">
        <w:rPr>
          <w:sz w:val="28"/>
          <w:szCs w:val="28"/>
        </w:rPr>
        <w:t xml:space="preserve"> в научных, учебных, культурных и иных целях: </w:t>
      </w:r>
    </w:p>
    <w:p w:rsidR="00165538" w:rsidRPr="00842BA5" w:rsidRDefault="00165538" w:rsidP="00165538">
      <w:pPr>
        <w:pStyle w:val="Ul"/>
        <w:numPr>
          <w:ilvl w:val="0"/>
          <w:numId w:val="2"/>
        </w:numPr>
        <w:rPr>
          <w:sz w:val="28"/>
          <w:szCs w:val="28"/>
        </w:rPr>
      </w:pPr>
      <w:r w:rsidRPr="00842BA5">
        <w:rPr>
          <w:sz w:val="28"/>
          <w:szCs w:val="28"/>
        </w:rPr>
        <w:t>в библиотеках</w:t>
      </w:r>
      <w:r>
        <w:rPr>
          <w:sz w:val="28"/>
          <w:szCs w:val="28"/>
        </w:rPr>
        <w:t xml:space="preserve"> и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заведениях</w:t>
      </w:r>
      <w:r w:rsidRPr="00842BA5">
        <w:rPr>
          <w:sz w:val="28"/>
          <w:szCs w:val="28"/>
        </w:rPr>
        <w:t xml:space="preserve"> — </w:t>
      </w:r>
      <w:r w:rsidRPr="00842BA5">
        <w:rPr>
          <w:rStyle w:val="Spanlink"/>
          <w:sz w:val="28"/>
          <w:szCs w:val="28"/>
          <w:u w:val="single"/>
        </w:rPr>
        <w:t>ст. 1274</w:t>
      </w:r>
      <w:r w:rsidRPr="00842BA5">
        <w:rPr>
          <w:sz w:val="28"/>
          <w:szCs w:val="28"/>
        </w:rPr>
        <w:t xml:space="preserve"> ГК РФ; </w:t>
      </w:r>
    </w:p>
    <w:p w:rsidR="00165538" w:rsidRPr="00842BA5" w:rsidRDefault="00165538" w:rsidP="00165538">
      <w:pPr>
        <w:pStyle w:val="U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</w:t>
      </w:r>
      <w:r w:rsidRPr="00842BA5">
        <w:rPr>
          <w:sz w:val="28"/>
          <w:szCs w:val="28"/>
        </w:rPr>
        <w:t xml:space="preserve"> награждении</w:t>
      </w:r>
      <w:r>
        <w:rPr>
          <w:sz w:val="28"/>
          <w:szCs w:val="28"/>
        </w:rPr>
        <w:t xml:space="preserve"> лиц на официальных церемониях</w:t>
      </w:r>
      <w:r w:rsidRPr="00842BA5">
        <w:rPr>
          <w:sz w:val="28"/>
          <w:szCs w:val="28"/>
        </w:rPr>
        <w:t xml:space="preserve">— </w:t>
      </w:r>
      <w:proofErr w:type="gramStart"/>
      <w:r w:rsidRPr="00842BA5">
        <w:rPr>
          <w:rStyle w:val="Spanlink"/>
          <w:sz w:val="28"/>
          <w:szCs w:val="28"/>
          <w:u w:val="single"/>
        </w:rPr>
        <w:t>ст</w:t>
      </w:r>
      <w:proofErr w:type="gramEnd"/>
      <w:r w:rsidRPr="00842BA5">
        <w:rPr>
          <w:rStyle w:val="Spanlink"/>
          <w:sz w:val="28"/>
          <w:szCs w:val="28"/>
          <w:u w:val="single"/>
        </w:rPr>
        <w:t>. 1277</w:t>
      </w:r>
      <w:r w:rsidRPr="00842BA5">
        <w:rPr>
          <w:sz w:val="28"/>
          <w:szCs w:val="28"/>
        </w:rPr>
        <w:t xml:space="preserve"> ГК РФ; </w:t>
      </w:r>
    </w:p>
    <w:p w:rsidR="00165538" w:rsidRPr="00842BA5" w:rsidRDefault="00165538" w:rsidP="00165538">
      <w:pPr>
        <w:pStyle w:val="Ul"/>
        <w:numPr>
          <w:ilvl w:val="0"/>
          <w:numId w:val="2"/>
        </w:num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с целью содействия в расследованиях или судебных процессах</w:t>
      </w:r>
      <w:r w:rsidRPr="00842BA5">
        <w:rPr>
          <w:sz w:val="28"/>
          <w:szCs w:val="28"/>
        </w:rPr>
        <w:t xml:space="preserve"> — </w:t>
      </w:r>
      <w:r w:rsidRPr="00842BA5">
        <w:rPr>
          <w:rStyle w:val="Spanlink"/>
          <w:sz w:val="28"/>
          <w:szCs w:val="28"/>
          <w:u w:val="single"/>
        </w:rPr>
        <w:t>ст. 1278</w:t>
      </w:r>
      <w:r w:rsidRPr="00842BA5">
        <w:rPr>
          <w:sz w:val="28"/>
          <w:szCs w:val="28"/>
        </w:rPr>
        <w:t xml:space="preserve"> ГК РФ. </w:t>
      </w:r>
    </w:p>
    <w:p w:rsidR="00165538" w:rsidRPr="00141063" w:rsidRDefault="00165538" w:rsidP="00141063">
      <w:pPr>
        <w:jc w:val="center"/>
        <w:rPr>
          <w:b/>
          <w:i/>
          <w:sz w:val="40"/>
          <w:szCs w:val="40"/>
          <w:u w:val="single"/>
        </w:rPr>
      </w:pPr>
    </w:p>
    <w:sectPr w:rsidR="00165538" w:rsidRPr="00141063" w:rsidSect="009B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063"/>
    <w:rsid w:val="00141063"/>
    <w:rsid w:val="00165538"/>
    <w:rsid w:val="003E53F2"/>
    <w:rsid w:val="009B0EB3"/>
    <w:rsid w:val="00A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41063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063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141063"/>
  </w:style>
  <w:style w:type="character" w:customStyle="1" w:styleId="Spanlink">
    <w:name w:val="Span_link"/>
    <w:rsid w:val="00141063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2017-12-06T09:17:00Z</dcterms:created>
  <dcterms:modified xsi:type="dcterms:W3CDTF">2017-12-06T09:19:00Z</dcterms:modified>
</cp:coreProperties>
</file>