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9" w:rsidRPr="007765C0" w:rsidRDefault="00712CE9" w:rsidP="00336D9F">
      <w:pPr>
        <w:pStyle w:val="a7"/>
        <w:jc w:val="center"/>
        <w:rPr>
          <w:rFonts w:eastAsia="Times New Roman"/>
          <w:lang w:val="en-US" w:eastAsia="ru-RU"/>
        </w:rPr>
      </w:pPr>
      <w:bookmarkStart w:id="0" w:name="_GoBack"/>
      <w:r w:rsidRPr="007765C0">
        <w:rPr>
          <w:rFonts w:eastAsia="Times New Roman"/>
          <w:lang w:val="en-US" w:eastAsia="ru-RU"/>
        </w:rPr>
        <w:t>SOS</w:t>
      </w:r>
      <w:r w:rsidRPr="007765C0">
        <w:rPr>
          <w:rFonts w:eastAsia="Times New Roman"/>
          <w:lang w:eastAsia="ru-RU"/>
        </w:rPr>
        <w:t xml:space="preserve"> </w:t>
      </w:r>
      <w:r w:rsidRPr="007765C0">
        <w:rPr>
          <w:rFonts w:eastAsia="Times New Roman"/>
          <w:lang w:val="en-US" w:eastAsia="ru-RU"/>
        </w:rPr>
        <w:t>CREDIT</w:t>
      </w:r>
    </w:p>
    <w:bookmarkEnd w:id="0"/>
    <w:p w:rsidR="00712CE9" w:rsidRPr="00A0336A" w:rsidRDefault="00712CE9" w:rsidP="00491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0336A" w:rsidRDefault="00A0336A" w:rsidP="00491A1D">
      <w:pPr>
        <w:spacing w:after="0" w:line="240" w:lineRule="auto"/>
        <w:rPr>
          <w:rFonts w:cstheme="minorHAnsi"/>
        </w:rPr>
      </w:pPr>
      <w:r w:rsidRPr="00D06E67">
        <w:rPr>
          <w:rFonts w:eastAsia="Times New Roman" w:cstheme="minorHAnsi"/>
          <w:b/>
          <w:lang w:val="en-US" w:eastAsia="ru-RU"/>
        </w:rPr>
        <w:t>SOS</w:t>
      </w:r>
      <w:r w:rsidRPr="00D06E67">
        <w:rPr>
          <w:rFonts w:eastAsia="Times New Roman" w:cstheme="minorHAnsi"/>
          <w:b/>
          <w:lang w:eastAsia="ru-RU"/>
        </w:rPr>
        <w:t xml:space="preserve"> </w:t>
      </w:r>
      <w:r w:rsidRPr="00D06E67">
        <w:rPr>
          <w:rFonts w:eastAsia="Times New Roman" w:cstheme="minorHAnsi"/>
          <w:b/>
          <w:lang w:val="en-US" w:eastAsia="ru-RU"/>
        </w:rPr>
        <w:t>CREDIT</w:t>
      </w:r>
      <w:r w:rsidRPr="00D06E67">
        <w:rPr>
          <w:rFonts w:eastAsia="Times New Roman" w:cstheme="minorHAnsi"/>
          <w:lang w:eastAsia="ru-RU"/>
        </w:rPr>
        <w:t xml:space="preserve"> в Украине – это филиал международного микро финансового </w:t>
      </w:r>
      <w:r w:rsidR="00D06E67" w:rsidRPr="00D06E67">
        <w:rPr>
          <w:rFonts w:eastAsia="Times New Roman" w:cstheme="minorHAnsi"/>
          <w:lang w:eastAsia="ru-RU"/>
        </w:rPr>
        <w:t>холдинга «</w:t>
      </w:r>
      <w:r w:rsidR="00D06E67" w:rsidRPr="00D06E67">
        <w:rPr>
          <w:rFonts w:cstheme="minorHAnsi"/>
        </w:rPr>
        <w:t xml:space="preserve">SOS </w:t>
      </w:r>
      <w:proofErr w:type="spellStart"/>
      <w:r w:rsidR="00D06E67" w:rsidRPr="00D06E67">
        <w:rPr>
          <w:rFonts w:cstheme="minorHAnsi"/>
        </w:rPr>
        <w:t>Credit</w:t>
      </w:r>
      <w:proofErr w:type="spellEnd"/>
      <w:r w:rsidR="00D06E67" w:rsidRPr="00D06E67">
        <w:rPr>
          <w:rFonts w:cstheme="minorHAnsi"/>
        </w:rPr>
        <w:t xml:space="preserve"> </w:t>
      </w:r>
      <w:proofErr w:type="spellStart"/>
      <w:r w:rsidR="00D06E67" w:rsidRPr="00D06E67">
        <w:rPr>
          <w:rFonts w:cstheme="minorHAnsi"/>
        </w:rPr>
        <w:t>Holding</w:t>
      </w:r>
      <w:proofErr w:type="spellEnd"/>
      <w:r w:rsidR="00D06E67" w:rsidRPr="00D06E67">
        <w:rPr>
          <w:rFonts w:cstheme="minorHAnsi"/>
        </w:rPr>
        <w:t xml:space="preserve"> B.V</w:t>
      </w:r>
      <w:proofErr w:type="gramStart"/>
      <w:r w:rsidR="00D06E67" w:rsidRPr="00D06E67">
        <w:rPr>
          <w:rFonts w:cstheme="minorHAnsi"/>
        </w:rPr>
        <w:t>.»</w:t>
      </w:r>
      <w:proofErr w:type="gramEnd"/>
      <w:r w:rsidR="00D06E67">
        <w:rPr>
          <w:rFonts w:cstheme="minorHAnsi"/>
        </w:rPr>
        <w:t xml:space="preserve"> с</w:t>
      </w:r>
      <w:r w:rsidR="00D06E67" w:rsidRPr="00D06E67">
        <w:rPr>
          <w:rFonts w:cstheme="minorHAnsi"/>
        </w:rPr>
        <w:t xml:space="preserve"> </w:t>
      </w:r>
      <w:r w:rsidR="00D06E67">
        <w:rPr>
          <w:rFonts w:cstheme="minorHAnsi"/>
        </w:rPr>
        <w:t>главным</w:t>
      </w:r>
      <w:r w:rsidR="00D06E67" w:rsidRPr="00D06E67">
        <w:rPr>
          <w:rFonts w:cstheme="minorHAnsi"/>
        </w:rPr>
        <w:t xml:space="preserve"> офис</w:t>
      </w:r>
      <w:r w:rsidR="00D06E67">
        <w:rPr>
          <w:rFonts w:cstheme="minorHAnsi"/>
        </w:rPr>
        <w:t>ом</w:t>
      </w:r>
      <w:r w:rsidR="00D06E67" w:rsidRPr="00D06E67">
        <w:rPr>
          <w:rFonts w:cstheme="minorHAnsi"/>
        </w:rPr>
        <w:t xml:space="preserve"> в Нидерландах</w:t>
      </w:r>
      <w:r w:rsidR="00D06E67">
        <w:rPr>
          <w:rFonts w:cstheme="minorHAnsi"/>
        </w:rPr>
        <w:t>.</w:t>
      </w:r>
      <w:r w:rsidR="005B0522">
        <w:rPr>
          <w:rFonts w:cstheme="minorHAnsi"/>
        </w:rPr>
        <w:t xml:space="preserve"> Позиционирует выдачу </w:t>
      </w:r>
      <w:r w:rsidR="00315D8B">
        <w:rPr>
          <w:rFonts w:cstheme="minorHAnsi"/>
        </w:rPr>
        <w:t xml:space="preserve">населению </w:t>
      </w:r>
      <w:r w:rsidR="005B0522">
        <w:rPr>
          <w:rFonts w:cstheme="minorHAnsi"/>
        </w:rPr>
        <w:t xml:space="preserve">микро займов </w:t>
      </w:r>
      <w:r w:rsidR="00D26B7C">
        <w:rPr>
          <w:rFonts w:cstheme="minorHAnsi"/>
        </w:rPr>
        <w:t>суммой до 10 000 грн. с максимальным сроком кредитования в 30 дней и правом пролонгации. Сервис работае</w:t>
      </w:r>
      <w:r w:rsidR="00C11581">
        <w:rPr>
          <w:rFonts w:cstheme="minorHAnsi"/>
        </w:rPr>
        <w:t>т круглосуточно и без выходных.</w:t>
      </w:r>
    </w:p>
    <w:p w:rsidR="00315D8B" w:rsidRPr="00336D9F" w:rsidRDefault="00685C44" w:rsidP="00336D9F">
      <w:pPr>
        <w:rPr>
          <w:b/>
          <w:i/>
          <w:sz w:val="40"/>
          <w:szCs w:val="40"/>
        </w:rPr>
      </w:pPr>
      <w:r w:rsidRPr="00336D9F">
        <w:rPr>
          <w:b/>
          <w:i/>
          <w:sz w:val="40"/>
          <w:szCs w:val="40"/>
        </w:rPr>
        <w:t>Условия кредитования</w:t>
      </w:r>
    </w:p>
    <w:p w:rsidR="00315D8B" w:rsidRPr="00315D8B" w:rsidRDefault="00315D8B" w:rsidP="00685C44">
      <w:pPr>
        <w:rPr>
          <w:lang w:eastAsia="ru-RU"/>
        </w:rPr>
      </w:pPr>
      <w:r w:rsidRPr="00315D8B">
        <w:t>Клиентами сервиса «</w:t>
      </w:r>
      <w:proofErr w:type="spellStart"/>
      <w:r w:rsidRPr="00315D8B">
        <w:rPr>
          <w:b/>
          <w:lang w:eastAsia="ru-RU"/>
        </w:rPr>
        <w:t>сос</w:t>
      </w:r>
      <w:proofErr w:type="spellEnd"/>
      <w:r w:rsidRPr="00315D8B">
        <w:rPr>
          <w:b/>
          <w:lang w:eastAsia="ru-RU"/>
        </w:rPr>
        <w:t xml:space="preserve"> кредит» </w:t>
      </w:r>
      <w:r w:rsidRPr="00315D8B">
        <w:rPr>
          <w:lang w:eastAsia="ru-RU"/>
        </w:rPr>
        <w:t>могут стать</w:t>
      </w:r>
      <w:r>
        <w:rPr>
          <w:lang w:eastAsia="ru-RU"/>
        </w:rPr>
        <w:t xml:space="preserve"> </w:t>
      </w:r>
      <w:r w:rsidRPr="00315D8B">
        <w:rPr>
          <w:lang w:eastAsia="ru-RU"/>
        </w:rPr>
        <w:t>совершеннолетние граждане Украины</w:t>
      </w:r>
      <w:r>
        <w:rPr>
          <w:lang w:eastAsia="ru-RU"/>
        </w:rPr>
        <w:t xml:space="preserve"> при соответствии следующим </w:t>
      </w:r>
      <w:r w:rsidR="00F60888">
        <w:rPr>
          <w:lang w:eastAsia="ru-RU"/>
        </w:rPr>
        <w:t>условиям</w:t>
      </w:r>
      <w:r w:rsidRPr="00315D8B">
        <w:rPr>
          <w:lang w:eastAsia="ru-RU"/>
        </w:rPr>
        <w:t>:</w:t>
      </w:r>
    </w:p>
    <w:p w:rsidR="00315D8B" w:rsidRDefault="00315D8B" w:rsidP="00315D8B">
      <w:pPr>
        <w:pStyle w:val="aa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украинское гражданство;</w:t>
      </w:r>
    </w:p>
    <w:p w:rsidR="00315D8B" w:rsidRDefault="00E679A5" w:rsidP="00315D8B">
      <w:pPr>
        <w:pStyle w:val="aa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достижение 18-тилетнего возраста;</w:t>
      </w:r>
    </w:p>
    <w:p w:rsidR="00E679A5" w:rsidRDefault="00F60888" w:rsidP="00315D8B">
      <w:pPr>
        <w:pStyle w:val="aa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предъявление </w:t>
      </w:r>
      <w:r w:rsidR="00E679A5">
        <w:rPr>
          <w:rFonts w:eastAsia="Times New Roman" w:cstheme="minorHAnsi"/>
          <w:lang w:eastAsia="ru-RU"/>
        </w:rPr>
        <w:t>паспорта;</w:t>
      </w:r>
    </w:p>
    <w:p w:rsidR="00E679A5" w:rsidRDefault="009B2394" w:rsidP="00315D8B">
      <w:pPr>
        <w:pStyle w:val="aa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наличие ИНН;</w:t>
      </w:r>
    </w:p>
    <w:p w:rsidR="00E679A5" w:rsidRPr="00685C44" w:rsidRDefault="00E25881" w:rsidP="00685C44">
      <w:pPr>
        <w:pStyle w:val="aa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наличие </w:t>
      </w:r>
      <w:r w:rsidR="000F26A8">
        <w:rPr>
          <w:lang w:eastAsia="ru-RU"/>
        </w:rPr>
        <w:t xml:space="preserve">действующей </w:t>
      </w:r>
      <w:r>
        <w:rPr>
          <w:lang w:eastAsia="ru-RU"/>
        </w:rPr>
        <w:t xml:space="preserve">банковской карты </w:t>
      </w:r>
      <w:r>
        <w:t xml:space="preserve">VISA </w:t>
      </w:r>
      <w:r w:rsidR="009B2394">
        <w:t>или</w:t>
      </w:r>
      <w:r>
        <w:t xml:space="preserve"> </w:t>
      </w:r>
      <w:proofErr w:type="spellStart"/>
      <w:r>
        <w:t>MasterCard</w:t>
      </w:r>
      <w:proofErr w:type="spellEnd"/>
      <w:r>
        <w:t>.</w:t>
      </w:r>
    </w:p>
    <w:p w:rsidR="00685C44" w:rsidRDefault="00685C44" w:rsidP="00685C44">
      <w:pPr>
        <w:rPr>
          <w:lang w:eastAsia="ru-RU"/>
        </w:rPr>
      </w:pPr>
      <w:r>
        <w:rPr>
          <w:lang w:eastAsia="ru-RU"/>
        </w:rPr>
        <w:t>При перв</w:t>
      </w:r>
      <w:r w:rsidR="00F60888">
        <w:rPr>
          <w:lang w:eastAsia="ru-RU"/>
        </w:rPr>
        <w:t>ом</w:t>
      </w:r>
      <w:r>
        <w:rPr>
          <w:lang w:eastAsia="ru-RU"/>
        </w:rPr>
        <w:t xml:space="preserve"> обращении </w:t>
      </w:r>
      <w:r w:rsidR="00F60888">
        <w:rPr>
          <w:lang w:eastAsia="ru-RU"/>
        </w:rPr>
        <w:t xml:space="preserve">к услугам онлайн-сервиса </w:t>
      </w:r>
      <w:r>
        <w:rPr>
          <w:lang w:eastAsia="ru-RU"/>
        </w:rPr>
        <w:t xml:space="preserve">клиент может рассчитывать </w:t>
      </w:r>
      <w:r w:rsidR="000F26A8">
        <w:rPr>
          <w:lang w:eastAsia="ru-RU"/>
        </w:rPr>
        <w:t xml:space="preserve">на получение займа суммой от 300 до 3 000 грн., при </w:t>
      </w:r>
      <w:proofErr w:type="gramStart"/>
      <w:r w:rsidR="000F26A8">
        <w:rPr>
          <w:lang w:eastAsia="ru-RU"/>
        </w:rPr>
        <w:t>последующих</w:t>
      </w:r>
      <w:proofErr w:type="gramEnd"/>
      <w:r w:rsidR="000F26A8">
        <w:rPr>
          <w:lang w:eastAsia="ru-RU"/>
        </w:rPr>
        <w:t xml:space="preserve"> </w:t>
      </w:r>
      <w:r w:rsidR="009B2394">
        <w:rPr>
          <w:lang w:eastAsia="ru-RU"/>
        </w:rPr>
        <w:t>-</w:t>
      </w:r>
      <w:r w:rsidR="000F26A8">
        <w:rPr>
          <w:lang w:eastAsia="ru-RU"/>
        </w:rPr>
        <w:t xml:space="preserve"> лимит займа может быть увеличен до 10 000 грн.</w:t>
      </w:r>
    </w:p>
    <w:p w:rsidR="00D54877" w:rsidRDefault="00F60888" w:rsidP="00685C44">
      <w:pPr>
        <w:rPr>
          <w:lang w:eastAsia="ru-RU"/>
        </w:rPr>
      </w:pPr>
      <w:r>
        <w:rPr>
          <w:lang w:eastAsia="ru-RU"/>
        </w:rPr>
        <w:t xml:space="preserve">Предельно допустимый период </w:t>
      </w:r>
      <w:r w:rsidR="00D54877">
        <w:rPr>
          <w:lang w:eastAsia="ru-RU"/>
        </w:rPr>
        <w:t xml:space="preserve">кредитования – 30 календарных дней. При невозможности клиентом погасить задолженность в срок, ему предоставляется право на продление </w:t>
      </w:r>
      <w:r>
        <w:rPr>
          <w:lang w:eastAsia="ru-RU"/>
        </w:rPr>
        <w:t>периода</w:t>
      </w:r>
      <w:r w:rsidR="00D54877">
        <w:rPr>
          <w:lang w:eastAsia="ru-RU"/>
        </w:rPr>
        <w:t xml:space="preserve"> кредитования на срок от 7 до 30 календарных дней. Услуга пролонгации платная и строго тарифицирована, однако в дальнейшем освобождает заёмщика от штрафных санкций.</w:t>
      </w:r>
    </w:p>
    <w:p w:rsidR="006C0122" w:rsidRPr="00336D9F" w:rsidRDefault="006C0122" w:rsidP="00336D9F">
      <w:pPr>
        <w:rPr>
          <w:b/>
          <w:i/>
          <w:sz w:val="40"/>
          <w:szCs w:val="40"/>
        </w:rPr>
      </w:pPr>
      <w:r w:rsidRPr="00336D9F">
        <w:rPr>
          <w:b/>
          <w:i/>
          <w:sz w:val="40"/>
          <w:szCs w:val="40"/>
        </w:rPr>
        <w:t>Алгоритм получения кредита</w:t>
      </w:r>
    </w:p>
    <w:p w:rsidR="006C0122" w:rsidRDefault="006C0122" w:rsidP="006C0122">
      <w:pPr>
        <w:rPr>
          <w:rFonts w:eastAsia="Times New Roman" w:cstheme="minorHAnsi"/>
          <w:lang w:eastAsia="ru-RU"/>
        </w:rPr>
      </w:pPr>
      <w:r>
        <w:t>Для того чтобы получить кредит в компании «</w:t>
      </w:r>
      <w:proofErr w:type="spellStart"/>
      <w:r w:rsidRPr="006C0122">
        <w:rPr>
          <w:rFonts w:eastAsia="Times New Roman" w:cstheme="minorHAnsi"/>
          <w:b/>
          <w:lang w:eastAsia="ru-RU"/>
        </w:rPr>
        <w:t>soscredit</w:t>
      </w:r>
      <w:proofErr w:type="spellEnd"/>
      <w:r w:rsidRPr="006C0122">
        <w:rPr>
          <w:rFonts w:eastAsia="Times New Roman" w:cstheme="minorHAnsi"/>
          <w:lang w:eastAsia="ru-RU"/>
        </w:rPr>
        <w:t>»</w:t>
      </w:r>
      <w:r>
        <w:rPr>
          <w:rFonts w:eastAsia="Times New Roman" w:cstheme="minorHAnsi"/>
          <w:lang w:eastAsia="ru-RU"/>
        </w:rPr>
        <w:t xml:space="preserve"> потребуется:</w:t>
      </w:r>
    </w:p>
    <w:p w:rsidR="006C0122" w:rsidRDefault="006C0122" w:rsidP="006C0122">
      <w:pPr>
        <w:pStyle w:val="aa"/>
        <w:numPr>
          <w:ilvl w:val="0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Зайти на сайт компании и зарегистрироваться (при повторном обращении регистрация не требуется</w:t>
      </w:r>
      <w:r w:rsidR="00947D6A">
        <w:rPr>
          <w:rFonts w:eastAsia="Times New Roman" w:cstheme="minorHAnsi"/>
          <w:lang w:eastAsia="ru-RU"/>
        </w:rPr>
        <w:t>, достаточно зайти в свой профиль в «Личном кабинете»)</w:t>
      </w:r>
      <w:r>
        <w:rPr>
          <w:rFonts w:eastAsia="Times New Roman" w:cstheme="minorHAnsi"/>
          <w:lang w:eastAsia="ru-RU"/>
        </w:rPr>
        <w:t>;</w:t>
      </w:r>
    </w:p>
    <w:p w:rsidR="006C0122" w:rsidRDefault="00947D6A" w:rsidP="006C0122">
      <w:pPr>
        <w:pStyle w:val="aa"/>
        <w:numPr>
          <w:ilvl w:val="0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 специальной форме у</w:t>
      </w:r>
      <w:r w:rsidR="006C0122">
        <w:rPr>
          <w:rFonts w:eastAsia="Times New Roman" w:cstheme="minorHAnsi"/>
          <w:lang w:eastAsia="ru-RU"/>
        </w:rPr>
        <w:t xml:space="preserve">казать желаемую сумму </w:t>
      </w:r>
      <w:r>
        <w:rPr>
          <w:rFonts w:eastAsia="Times New Roman" w:cstheme="minorHAnsi"/>
          <w:lang w:eastAsia="ru-RU"/>
        </w:rPr>
        <w:t>и срок, на который планируете оформить деньги в заём;</w:t>
      </w:r>
    </w:p>
    <w:p w:rsidR="00947D6A" w:rsidRDefault="00947D6A" w:rsidP="006C0122">
      <w:pPr>
        <w:pStyle w:val="aa"/>
        <w:numPr>
          <w:ilvl w:val="0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 открывшейся анкетной форме заполнить</w:t>
      </w:r>
      <w:r w:rsidR="009B2394">
        <w:rPr>
          <w:rFonts w:eastAsia="Times New Roman" w:cstheme="minorHAnsi"/>
          <w:lang w:eastAsia="ru-RU"/>
        </w:rPr>
        <w:t xml:space="preserve"> данные</w:t>
      </w:r>
      <w:r>
        <w:rPr>
          <w:rFonts w:eastAsia="Times New Roman" w:cstheme="minorHAnsi"/>
          <w:lang w:eastAsia="ru-RU"/>
        </w:rPr>
        <w:t>:</w:t>
      </w:r>
    </w:p>
    <w:p w:rsidR="00947D6A" w:rsidRDefault="00947D6A" w:rsidP="00947D6A">
      <w:pPr>
        <w:pStyle w:val="aa"/>
        <w:numPr>
          <w:ilvl w:val="1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ФИО, номер мобильного телефона, </w:t>
      </w:r>
      <w:r>
        <w:rPr>
          <w:rFonts w:eastAsia="Times New Roman" w:cstheme="minorHAnsi"/>
          <w:lang w:val="en-US" w:eastAsia="ru-RU"/>
        </w:rPr>
        <w:t>E</w:t>
      </w:r>
      <w:r w:rsidRPr="00947D6A">
        <w:rPr>
          <w:rFonts w:eastAsia="Times New Roman" w:cstheme="minorHAnsi"/>
          <w:lang w:eastAsia="ru-RU"/>
        </w:rPr>
        <w:t>-</w:t>
      </w:r>
      <w:r>
        <w:rPr>
          <w:rFonts w:eastAsia="Times New Roman" w:cstheme="minorHAnsi"/>
          <w:lang w:val="en-US" w:eastAsia="ru-RU"/>
        </w:rPr>
        <w:t>mail</w:t>
      </w:r>
      <w:r>
        <w:rPr>
          <w:rFonts w:eastAsia="Times New Roman" w:cstheme="minorHAnsi"/>
          <w:lang w:eastAsia="ru-RU"/>
        </w:rPr>
        <w:t>;</w:t>
      </w:r>
    </w:p>
    <w:p w:rsidR="00947D6A" w:rsidRDefault="00984D83" w:rsidP="00947D6A">
      <w:pPr>
        <w:pStyle w:val="aa"/>
        <w:numPr>
          <w:ilvl w:val="1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="009B2394">
        <w:rPr>
          <w:rFonts w:eastAsia="Times New Roman" w:cstheme="minorHAnsi"/>
          <w:lang w:eastAsia="ru-RU"/>
        </w:rPr>
        <w:t>аспорта</w:t>
      </w:r>
      <w:r w:rsidR="00947D6A">
        <w:rPr>
          <w:rFonts w:eastAsia="Times New Roman" w:cstheme="minorHAnsi"/>
          <w:lang w:eastAsia="ru-RU"/>
        </w:rPr>
        <w:t>;</w:t>
      </w:r>
    </w:p>
    <w:p w:rsidR="00947D6A" w:rsidRDefault="009B2394" w:rsidP="00947D6A">
      <w:pPr>
        <w:pStyle w:val="aa"/>
        <w:numPr>
          <w:ilvl w:val="1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ИНН</w:t>
      </w:r>
      <w:r w:rsidR="00947D6A">
        <w:rPr>
          <w:rFonts w:eastAsia="Times New Roman" w:cstheme="minorHAnsi"/>
          <w:lang w:eastAsia="ru-RU"/>
        </w:rPr>
        <w:t>;</w:t>
      </w:r>
    </w:p>
    <w:p w:rsidR="00947D6A" w:rsidRDefault="009B2394" w:rsidP="00947D6A">
      <w:pPr>
        <w:pStyle w:val="aa"/>
        <w:numPr>
          <w:ilvl w:val="1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</w:t>
      </w:r>
      <w:r w:rsidR="00947D6A">
        <w:rPr>
          <w:rFonts w:eastAsia="Times New Roman" w:cstheme="minorHAnsi"/>
          <w:lang w:eastAsia="ru-RU"/>
        </w:rPr>
        <w:t xml:space="preserve"> карте, на которую планируете получить кредитные средства.</w:t>
      </w:r>
    </w:p>
    <w:p w:rsidR="00947D6A" w:rsidRDefault="00947D6A" w:rsidP="00947D6A">
      <w:pPr>
        <w:pStyle w:val="aa"/>
        <w:numPr>
          <w:ilvl w:val="0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Загрузить электронные копии документов;</w:t>
      </w:r>
    </w:p>
    <w:p w:rsidR="002D43AD" w:rsidRDefault="002D43AD" w:rsidP="00947D6A">
      <w:pPr>
        <w:pStyle w:val="aa"/>
        <w:numPr>
          <w:ilvl w:val="0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 режиме онлайн подтвердить принадлежность телефонного номера и банковской карты;</w:t>
      </w:r>
    </w:p>
    <w:p w:rsidR="00947D6A" w:rsidRDefault="00F70E3B" w:rsidP="00947D6A">
      <w:pPr>
        <w:pStyle w:val="aa"/>
        <w:numPr>
          <w:ilvl w:val="0"/>
          <w:numId w:val="10"/>
        </w:num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Дождаться</w:t>
      </w:r>
      <w:r w:rsidR="00947D6A">
        <w:rPr>
          <w:rFonts w:eastAsia="Times New Roman" w:cstheme="minorHAnsi"/>
          <w:lang w:eastAsia="ru-RU"/>
        </w:rPr>
        <w:t xml:space="preserve"> </w:t>
      </w:r>
      <w:r w:rsidR="002D43AD">
        <w:rPr>
          <w:rFonts w:eastAsia="Times New Roman" w:cstheme="minorHAnsi"/>
          <w:lang w:eastAsia="ru-RU"/>
        </w:rPr>
        <w:t>решения, которое обычно поступает в течение 5-15 минут после отправки заявки;</w:t>
      </w:r>
    </w:p>
    <w:p w:rsidR="00F70E3B" w:rsidRDefault="00F70E3B" w:rsidP="002D43AD">
      <w:pPr>
        <w:pStyle w:val="aa"/>
        <w:numPr>
          <w:ilvl w:val="0"/>
          <w:numId w:val="10"/>
        </w:numPr>
        <w:rPr>
          <w:rFonts w:eastAsia="Times New Roman" w:cstheme="minorHAnsi"/>
          <w:lang w:eastAsia="ru-RU"/>
        </w:rPr>
      </w:pPr>
      <w:r w:rsidRPr="00F70E3B">
        <w:rPr>
          <w:rFonts w:eastAsia="Times New Roman" w:cstheme="minorHAnsi"/>
          <w:lang w:eastAsia="ru-RU"/>
        </w:rPr>
        <w:t xml:space="preserve">Отправить </w:t>
      </w:r>
      <w:r w:rsidRPr="00F70E3B">
        <w:rPr>
          <w:rFonts w:eastAsia="Times New Roman" w:cstheme="minorHAnsi"/>
          <w:lang w:val="en-US" w:eastAsia="ru-RU"/>
        </w:rPr>
        <w:t>SMS</w:t>
      </w:r>
      <w:r w:rsidRPr="00F70E3B">
        <w:rPr>
          <w:rFonts w:eastAsia="Times New Roman" w:cstheme="minorHAnsi"/>
          <w:lang w:eastAsia="ru-RU"/>
        </w:rPr>
        <w:t>-подтверждение в качестве подписи договора кредитования п</w:t>
      </w:r>
      <w:r>
        <w:rPr>
          <w:rFonts w:eastAsia="Times New Roman" w:cstheme="minorHAnsi"/>
          <w:lang w:eastAsia="ru-RU"/>
        </w:rPr>
        <w:t>ри положительном решении.</w:t>
      </w:r>
    </w:p>
    <w:p w:rsidR="002D43AD" w:rsidRPr="00F70E3B" w:rsidRDefault="002D43AD" w:rsidP="00F70E3B">
      <w:pPr>
        <w:rPr>
          <w:rFonts w:eastAsia="Times New Roman" w:cstheme="minorHAnsi"/>
          <w:lang w:eastAsia="ru-RU"/>
        </w:rPr>
      </w:pPr>
      <w:r w:rsidRPr="00F70E3B">
        <w:rPr>
          <w:rFonts w:eastAsia="Times New Roman" w:cstheme="minorHAnsi"/>
          <w:lang w:eastAsia="ru-RU"/>
        </w:rPr>
        <w:lastRenderedPageBreak/>
        <w:t xml:space="preserve">По факту одобрения и подписания договора запрашиваемая сумма перечисляется на </w:t>
      </w:r>
      <w:r w:rsidR="00F70E3B" w:rsidRPr="00F70E3B">
        <w:rPr>
          <w:rFonts w:eastAsia="Times New Roman" w:cstheme="minorHAnsi"/>
          <w:lang w:eastAsia="ru-RU"/>
        </w:rPr>
        <w:t>банковскую карту</w:t>
      </w:r>
      <w:r w:rsidR="00F70E3B">
        <w:rPr>
          <w:rFonts w:eastAsia="Times New Roman" w:cstheme="minorHAnsi"/>
          <w:lang w:eastAsia="ru-RU"/>
        </w:rPr>
        <w:t>, указанную в заявлении</w:t>
      </w:r>
      <w:r w:rsidRPr="00F70E3B">
        <w:rPr>
          <w:rFonts w:eastAsia="Times New Roman" w:cstheme="minorHAnsi"/>
          <w:lang w:eastAsia="ru-RU"/>
        </w:rPr>
        <w:t>.</w:t>
      </w:r>
    </w:p>
    <w:p w:rsidR="006C0122" w:rsidRPr="00336D9F" w:rsidRDefault="00984D83" w:rsidP="00336D9F">
      <w:pPr>
        <w:rPr>
          <w:b/>
          <w:i/>
          <w:sz w:val="40"/>
          <w:szCs w:val="40"/>
        </w:rPr>
      </w:pPr>
      <w:r w:rsidRPr="00336D9F">
        <w:rPr>
          <w:b/>
          <w:i/>
          <w:sz w:val="40"/>
          <w:szCs w:val="40"/>
        </w:rPr>
        <w:t>Способы возврата кредита</w:t>
      </w:r>
    </w:p>
    <w:p w:rsidR="00984D83" w:rsidRDefault="00F70E3B" w:rsidP="00984D83">
      <w:pPr>
        <w:rPr>
          <w:rFonts w:eastAsia="Times New Roman" w:cstheme="minorHAnsi"/>
          <w:lang w:eastAsia="ru-RU"/>
        </w:rPr>
      </w:pPr>
      <w:r>
        <w:t xml:space="preserve">Системой онлайн-кредитования </w:t>
      </w:r>
      <w:r w:rsidRPr="00D06E67">
        <w:rPr>
          <w:rFonts w:eastAsia="Times New Roman" w:cstheme="minorHAnsi"/>
          <w:b/>
          <w:lang w:val="en-US" w:eastAsia="ru-RU"/>
        </w:rPr>
        <w:t>SOS</w:t>
      </w:r>
      <w:r w:rsidRPr="00D06E67">
        <w:rPr>
          <w:rFonts w:eastAsia="Times New Roman" w:cstheme="minorHAnsi"/>
          <w:b/>
          <w:lang w:eastAsia="ru-RU"/>
        </w:rPr>
        <w:t xml:space="preserve"> </w:t>
      </w:r>
      <w:r w:rsidRPr="00D06E67">
        <w:rPr>
          <w:rFonts w:eastAsia="Times New Roman" w:cstheme="minorHAnsi"/>
          <w:b/>
          <w:lang w:val="en-US" w:eastAsia="ru-RU"/>
        </w:rPr>
        <w:t>CREDIT</w:t>
      </w:r>
      <w:r>
        <w:rPr>
          <w:rFonts w:eastAsia="Times New Roman" w:cstheme="minorHAnsi"/>
          <w:lang w:eastAsia="ru-RU"/>
        </w:rPr>
        <w:t xml:space="preserve"> реализованы следующие способы возврата заёмных средств:</w:t>
      </w:r>
    </w:p>
    <w:p w:rsidR="00F70E3B" w:rsidRDefault="00A12245" w:rsidP="00A12245">
      <w:pPr>
        <w:pStyle w:val="aa"/>
        <w:numPr>
          <w:ilvl w:val="0"/>
          <w:numId w:val="11"/>
        </w:numPr>
      </w:pPr>
      <w:r>
        <w:t xml:space="preserve">перевод с карты </w:t>
      </w:r>
      <w:proofErr w:type="spellStart"/>
      <w:r>
        <w:t>Visa</w:t>
      </w:r>
      <w:proofErr w:type="spellEnd"/>
      <w:r>
        <w:t xml:space="preserve"> или </w:t>
      </w:r>
      <w:proofErr w:type="spellStart"/>
      <w:r w:rsidRPr="00A12245">
        <w:t>MasterCard</w:t>
      </w:r>
      <w:proofErr w:type="spellEnd"/>
      <w:r>
        <w:t xml:space="preserve"> через «Личный кабинет» профиля пользователя. Без комиссионных</w:t>
      </w:r>
      <w:r w:rsidR="004E68EC">
        <w:t xml:space="preserve"> сборов;</w:t>
      </w:r>
    </w:p>
    <w:p w:rsidR="00A12245" w:rsidRDefault="00AF1D5C" w:rsidP="00AF1D5C">
      <w:pPr>
        <w:pStyle w:val="aa"/>
        <w:numPr>
          <w:ilvl w:val="0"/>
          <w:numId w:val="11"/>
        </w:numPr>
      </w:pPr>
      <w:r>
        <w:t xml:space="preserve">перечисление денежных средств через платёжные терминалы различных сетей, в том числе </w:t>
      </w:r>
      <w:proofErr w:type="spellStart"/>
      <w:r w:rsidRPr="00AF1D5C">
        <w:t>ПриватБанка</w:t>
      </w:r>
      <w:proofErr w:type="spellEnd"/>
      <w:r>
        <w:t>. Часто с</w:t>
      </w:r>
      <w:r w:rsidR="004E68EC">
        <w:t xml:space="preserve"> взиманием комиссии за операцию;</w:t>
      </w:r>
    </w:p>
    <w:p w:rsidR="00AF1D5C" w:rsidRDefault="00AF1D5C" w:rsidP="00853740">
      <w:pPr>
        <w:pStyle w:val="aa"/>
        <w:numPr>
          <w:ilvl w:val="0"/>
          <w:numId w:val="11"/>
        </w:numPr>
      </w:pPr>
      <w:r>
        <w:t xml:space="preserve">перевод </w:t>
      </w:r>
      <w:r w:rsidR="00853740">
        <w:t>ч</w:t>
      </w:r>
      <w:r w:rsidR="00866958">
        <w:t>ерез кассу любого банка Украины</w:t>
      </w:r>
      <w:r w:rsidR="004E68EC">
        <w:t>;</w:t>
      </w:r>
    </w:p>
    <w:p w:rsidR="004E68EC" w:rsidRDefault="00853740" w:rsidP="004E68EC">
      <w:pPr>
        <w:pStyle w:val="aa"/>
        <w:numPr>
          <w:ilvl w:val="0"/>
          <w:numId w:val="11"/>
        </w:numPr>
      </w:pPr>
      <w:r>
        <w:t>перечисление денежных средств через любое отделение «</w:t>
      </w:r>
      <w:proofErr w:type="spellStart"/>
      <w:r>
        <w:t>Укрпочты</w:t>
      </w:r>
      <w:proofErr w:type="spellEnd"/>
      <w:r>
        <w:t>»</w:t>
      </w:r>
      <w:r w:rsidR="004E68EC">
        <w:t>.</w:t>
      </w:r>
    </w:p>
    <w:p w:rsidR="00853740" w:rsidRPr="00336D9F" w:rsidRDefault="0051660B" w:rsidP="00336D9F">
      <w:pPr>
        <w:rPr>
          <w:b/>
          <w:i/>
          <w:sz w:val="40"/>
          <w:szCs w:val="40"/>
        </w:rPr>
      </w:pPr>
      <w:r w:rsidRPr="00336D9F">
        <w:rPr>
          <w:b/>
          <w:i/>
          <w:sz w:val="40"/>
          <w:szCs w:val="40"/>
        </w:rPr>
        <w:t>Рейтинг МФО «</w:t>
      </w:r>
      <w:r w:rsidRPr="00336D9F">
        <w:rPr>
          <w:b/>
          <w:i/>
          <w:sz w:val="40"/>
          <w:szCs w:val="40"/>
          <w:lang w:val="en-US"/>
        </w:rPr>
        <w:t>SOS</w:t>
      </w:r>
      <w:r w:rsidRPr="00336D9F">
        <w:rPr>
          <w:b/>
          <w:i/>
          <w:sz w:val="40"/>
          <w:szCs w:val="40"/>
        </w:rPr>
        <w:t xml:space="preserve"> </w:t>
      </w:r>
      <w:r w:rsidRPr="00336D9F">
        <w:rPr>
          <w:b/>
          <w:i/>
          <w:sz w:val="40"/>
          <w:szCs w:val="40"/>
          <w:lang w:val="en-US"/>
        </w:rPr>
        <w:t>CREDIT</w:t>
      </w:r>
      <w:r w:rsidRPr="00336D9F">
        <w:rPr>
          <w:b/>
          <w:i/>
          <w:sz w:val="40"/>
          <w:szCs w:val="40"/>
        </w:rPr>
        <w:t>»</w:t>
      </w:r>
    </w:p>
    <w:p w:rsidR="0051660B" w:rsidRDefault="0051660B" w:rsidP="0051660B">
      <w:pPr>
        <w:rPr>
          <w:lang w:eastAsia="ru-RU"/>
        </w:rPr>
      </w:pPr>
      <w:r w:rsidRPr="0051660B">
        <w:t xml:space="preserve">На основе </w:t>
      </w:r>
      <w:r w:rsidRPr="0051660B">
        <w:rPr>
          <w:b/>
          <w:lang w:eastAsia="ru-RU"/>
        </w:rPr>
        <w:t xml:space="preserve">отзывов </w:t>
      </w:r>
      <w:r w:rsidRPr="0051660B">
        <w:rPr>
          <w:lang w:eastAsia="ru-RU"/>
        </w:rPr>
        <w:t>пользователей</w:t>
      </w:r>
      <w:r w:rsidRPr="0051660B">
        <w:rPr>
          <w:b/>
          <w:lang w:eastAsia="ru-RU"/>
        </w:rPr>
        <w:t xml:space="preserve"> </w:t>
      </w:r>
      <w:r w:rsidRPr="0051660B">
        <w:rPr>
          <w:lang w:eastAsia="ru-RU"/>
        </w:rPr>
        <w:t>о</w:t>
      </w:r>
      <w:r w:rsidRPr="0051660B">
        <w:t xml:space="preserve"> </w:t>
      </w:r>
      <w:r w:rsidRPr="0051660B">
        <w:rPr>
          <w:b/>
          <w:lang w:val="en-US" w:eastAsia="ru-RU"/>
        </w:rPr>
        <w:t>SOS</w:t>
      </w:r>
      <w:r w:rsidRPr="0051660B">
        <w:rPr>
          <w:b/>
          <w:lang w:eastAsia="ru-RU"/>
        </w:rPr>
        <w:t xml:space="preserve"> </w:t>
      </w:r>
      <w:r w:rsidRPr="0051660B">
        <w:rPr>
          <w:b/>
          <w:lang w:val="en-US" w:eastAsia="ru-RU"/>
        </w:rPr>
        <w:t>CREDIT</w:t>
      </w:r>
      <w:r w:rsidRPr="0051660B">
        <w:rPr>
          <w:b/>
          <w:lang w:eastAsia="ru-RU"/>
        </w:rPr>
        <w:t xml:space="preserve"> </w:t>
      </w:r>
      <w:r w:rsidRPr="0051660B">
        <w:rPr>
          <w:lang w:eastAsia="ru-RU"/>
        </w:rPr>
        <w:t xml:space="preserve">сформирован рейтинг, оценка в котором проводилась по 5-ти бальной системе </w:t>
      </w:r>
      <w:r>
        <w:rPr>
          <w:lang w:eastAsia="ru-RU"/>
        </w:rPr>
        <w:t>по нижеописанным категориям:</w:t>
      </w:r>
    </w:p>
    <w:p w:rsidR="0051660B" w:rsidRDefault="00D64B94" w:rsidP="0051660B">
      <w:pPr>
        <w:pStyle w:val="aa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Доступность – 3,18 б</w:t>
      </w:r>
      <w:r w:rsidR="00866958">
        <w:rPr>
          <w:lang w:eastAsia="ru-RU"/>
        </w:rPr>
        <w:t>.</w:t>
      </w:r>
      <w:r>
        <w:rPr>
          <w:lang w:eastAsia="ru-RU"/>
        </w:rPr>
        <w:t>;</w:t>
      </w:r>
    </w:p>
    <w:p w:rsidR="00D64B94" w:rsidRDefault="00D64B94" w:rsidP="0051660B">
      <w:pPr>
        <w:pStyle w:val="aa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Оперативность в принятии решений по заявкам – 3,59 б</w:t>
      </w:r>
      <w:r w:rsidR="00866958">
        <w:rPr>
          <w:lang w:eastAsia="ru-RU"/>
        </w:rPr>
        <w:t>.</w:t>
      </w:r>
      <w:r>
        <w:rPr>
          <w:lang w:eastAsia="ru-RU"/>
        </w:rPr>
        <w:t>;</w:t>
      </w:r>
    </w:p>
    <w:p w:rsidR="00D64B94" w:rsidRDefault="00D64B94" w:rsidP="0051660B">
      <w:pPr>
        <w:pStyle w:val="aa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Прозрачность условий – 3,59 б</w:t>
      </w:r>
      <w:r w:rsidR="00866958">
        <w:rPr>
          <w:lang w:eastAsia="ru-RU"/>
        </w:rPr>
        <w:t>.</w:t>
      </w:r>
      <w:r>
        <w:rPr>
          <w:lang w:eastAsia="ru-RU"/>
        </w:rPr>
        <w:t>;</w:t>
      </w:r>
    </w:p>
    <w:p w:rsidR="00D64B94" w:rsidRDefault="00D64B94" w:rsidP="0051660B">
      <w:pPr>
        <w:pStyle w:val="aa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Условия пролонгации – 3,53 б</w:t>
      </w:r>
      <w:r w:rsidR="00866958">
        <w:rPr>
          <w:lang w:eastAsia="ru-RU"/>
        </w:rPr>
        <w:t>.</w:t>
      </w:r>
      <w:r>
        <w:rPr>
          <w:lang w:eastAsia="ru-RU"/>
        </w:rPr>
        <w:t>;</w:t>
      </w:r>
    </w:p>
    <w:p w:rsidR="00D64B94" w:rsidRDefault="00D64B94" w:rsidP="0051660B">
      <w:pPr>
        <w:pStyle w:val="aa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Сервис – 3,71 б</w:t>
      </w:r>
      <w:r w:rsidR="00866958">
        <w:rPr>
          <w:lang w:eastAsia="ru-RU"/>
        </w:rPr>
        <w:t>.</w:t>
      </w:r>
      <w:r>
        <w:rPr>
          <w:lang w:eastAsia="ru-RU"/>
        </w:rPr>
        <w:t>;</w:t>
      </w:r>
    </w:p>
    <w:p w:rsidR="00D64B94" w:rsidRPr="0051660B" w:rsidRDefault="00D64B94" w:rsidP="0051660B">
      <w:pPr>
        <w:pStyle w:val="aa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Работа службы поддержки – 3,</w:t>
      </w:r>
      <w:r w:rsidR="00866958">
        <w:rPr>
          <w:lang w:eastAsia="ru-RU"/>
        </w:rPr>
        <w:t>71 б</w:t>
      </w:r>
      <w:r>
        <w:rPr>
          <w:lang w:eastAsia="ru-RU"/>
        </w:rPr>
        <w:t>.</w:t>
      </w:r>
    </w:p>
    <w:p w:rsidR="0051660B" w:rsidRDefault="00E44B09" w:rsidP="0051660B">
      <w:r>
        <w:t xml:space="preserve">Клиенты, оставляющие положительные </w:t>
      </w:r>
      <w:r w:rsidRPr="00E44B09">
        <w:rPr>
          <w:b/>
        </w:rPr>
        <w:t>отзывы</w:t>
      </w:r>
      <w:r>
        <w:t xml:space="preserve"> о </w:t>
      </w:r>
      <w:proofErr w:type="spellStart"/>
      <w:r w:rsidR="00D64B94" w:rsidRPr="00E44B09">
        <w:rPr>
          <w:b/>
        </w:rPr>
        <w:t>сос</w:t>
      </w:r>
      <w:proofErr w:type="spellEnd"/>
      <w:r w:rsidR="00D64B94" w:rsidRPr="00E44B09">
        <w:rPr>
          <w:b/>
        </w:rPr>
        <w:t xml:space="preserve"> кредит</w:t>
      </w:r>
      <w:r>
        <w:t>, отмечают следующие плюсы системы:</w:t>
      </w:r>
    </w:p>
    <w:p w:rsidR="00E44B09" w:rsidRDefault="00E44B09" w:rsidP="00E44B09">
      <w:pPr>
        <w:pStyle w:val="aa"/>
        <w:numPr>
          <w:ilvl w:val="0"/>
          <w:numId w:val="14"/>
        </w:numPr>
      </w:pPr>
      <w:r>
        <w:t>Лояльность к клиентам и одобрение 80% заявок;</w:t>
      </w:r>
    </w:p>
    <w:p w:rsidR="00E44B09" w:rsidRDefault="00E44B09" w:rsidP="00E44B09">
      <w:pPr>
        <w:pStyle w:val="aa"/>
        <w:numPr>
          <w:ilvl w:val="0"/>
          <w:numId w:val="14"/>
        </w:numPr>
      </w:pPr>
      <w:r>
        <w:t>Круглосуточная работа сервиса;</w:t>
      </w:r>
    </w:p>
    <w:p w:rsidR="00E44B09" w:rsidRDefault="00E44B09" w:rsidP="00E44B09">
      <w:pPr>
        <w:pStyle w:val="aa"/>
        <w:numPr>
          <w:ilvl w:val="0"/>
          <w:numId w:val="14"/>
        </w:numPr>
      </w:pPr>
      <w:r>
        <w:t>Возможность получения займа на любую карту банка;</w:t>
      </w:r>
    </w:p>
    <w:p w:rsidR="00E44B09" w:rsidRDefault="00E44B09" w:rsidP="00E44B09">
      <w:pPr>
        <w:pStyle w:val="aa"/>
        <w:numPr>
          <w:ilvl w:val="0"/>
          <w:numId w:val="14"/>
        </w:numPr>
      </w:pPr>
      <w:r>
        <w:t>Право на досрочное погашение займа без переплат;</w:t>
      </w:r>
    </w:p>
    <w:p w:rsidR="00E44B09" w:rsidRDefault="00E44B09" w:rsidP="00E44B09">
      <w:pPr>
        <w:pStyle w:val="aa"/>
        <w:numPr>
          <w:ilvl w:val="0"/>
          <w:numId w:val="14"/>
        </w:numPr>
      </w:pPr>
      <w:r>
        <w:t>Лояльные условия пролонгации;</w:t>
      </w:r>
    </w:p>
    <w:p w:rsidR="00E44B09" w:rsidRDefault="00E44B09" w:rsidP="00E44B09">
      <w:pPr>
        <w:pStyle w:val="aa"/>
        <w:numPr>
          <w:ilvl w:val="0"/>
          <w:numId w:val="14"/>
        </w:numPr>
      </w:pPr>
      <w:r>
        <w:t>Наличие акционной программы лояльности со скидкой в 50%;</w:t>
      </w:r>
    </w:p>
    <w:p w:rsidR="00E44B09" w:rsidRDefault="00E44B09" w:rsidP="00E44B09">
      <w:pPr>
        <w:pStyle w:val="aa"/>
        <w:numPr>
          <w:ilvl w:val="0"/>
          <w:numId w:val="14"/>
        </w:numPr>
      </w:pPr>
      <w:r>
        <w:t>Разнообразие условий погашения займа.</w:t>
      </w:r>
    </w:p>
    <w:p w:rsidR="00E44B09" w:rsidRDefault="00E44B09" w:rsidP="00C11581">
      <w:pPr>
        <w:rPr>
          <w:lang w:eastAsia="ru-RU"/>
        </w:rPr>
      </w:pPr>
      <w:r w:rsidRPr="00C11581">
        <w:t xml:space="preserve">На основании негативных отзывов о МФО </w:t>
      </w:r>
      <w:proofErr w:type="spellStart"/>
      <w:r w:rsidRPr="00C11581">
        <w:rPr>
          <w:b/>
          <w:lang w:eastAsia="ru-RU"/>
        </w:rPr>
        <w:t>soscredit</w:t>
      </w:r>
      <w:proofErr w:type="spellEnd"/>
      <w:r w:rsidRPr="00C11581">
        <w:rPr>
          <w:lang w:eastAsia="ru-RU"/>
        </w:rPr>
        <w:t>, выявлены следующие недостатки системы:</w:t>
      </w:r>
    </w:p>
    <w:p w:rsidR="00C11581" w:rsidRDefault="00C11581" w:rsidP="00C11581">
      <w:pPr>
        <w:pStyle w:val="aa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Отсутствие офисов, позволяющих получить займы наличными;</w:t>
      </w:r>
    </w:p>
    <w:p w:rsidR="00C11581" w:rsidRPr="00C11581" w:rsidRDefault="00C11581" w:rsidP="00C11581">
      <w:pPr>
        <w:pStyle w:val="aa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На принятие решения по заявке влияет кредитная история клиента.</w:t>
      </w:r>
    </w:p>
    <w:p w:rsidR="0051660B" w:rsidRDefault="0051660B" w:rsidP="0051660B"/>
    <w:p w:rsidR="00C74536" w:rsidRDefault="00C74536" w:rsidP="00C74536"/>
    <w:sectPr w:rsidR="00C7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75A"/>
    <w:multiLevelType w:val="hybridMultilevel"/>
    <w:tmpl w:val="91B6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EC1"/>
    <w:multiLevelType w:val="hybridMultilevel"/>
    <w:tmpl w:val="A098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428"/>
    <w:multiLevelType w:val="multilevel"/>
    <w:tmpl w:val="1E2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F68B9"/>
    <w:multiLevelType w:val="multilevel"/>
    <w:tmpl w:val="830C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1F53"/>
    <w:multiLevelType w:val="hybridMultilevel"/>
    <w:tmpl w:val="B506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FB1"/>
    <w:multiLevelType w:val="multilevel"/>
    <w:tmpl w:val="BF7EE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4D079CD"/>
    <w:multiLevelType w:val="hybridMultilevel"/>
    <w:tmpl w:val="EE22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517A4"/>
    <w:multiLevelType w:val="hybridMultilevel"/>
    <w:tmpl w:val="43EC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E59EE"/>
    <w:multiLevelType w:val="hybridMultilevel"/>
    <w:tmpl w:val="8D72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89C"/>
    <w:multiLevelType w:val="multilevel"/>
    <w:tmpl w:val="7B26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A2566"/>
    <w:multiLevelType w:val="multilevel"/>
    <w:tmpl w:val="E1DE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0600"/>
    <w:multiLevelType w:val="multilevel"/>
    <w:tmpl w:val="C32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929B8"/>
    <w:multiLevelType w:val="multilevel"/>
    <w:tmpl w:val="5A2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8460A"/>
    <w:multiLevelType w:val="hybridMultilevel"/>
    <w:tmpl w:val="4804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83F00"/>
    <w:multiLevelType w:val="multilevel"/>
    <w:tmpl w:val="5F40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84C86"/>
    <w:multiLevelType w:val="multilevel"/>
    <w:tmpl w:val="F3C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4109C"/>
    <w:multiLevelType w:val="hybridMultilevel"/>
    <w:tmpl w:val="181E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051A3"/>
    <w:multiLevelType w:val="hybridMultilevel"/>
    <w:tmpl w:val="5F78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878AF"/>
    <w:multiLevelType w:val="hybridMultilevel"/>
    <w:tmpl w:val="327C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408"/>
    <w:multiLevelType w:val="hybridMultilevel"/>
    <w:tmpl w:val="6348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1"/>
  </w:num>
  <w:num w:numId="8">
    <w:abstractNumId w:val="16"/>
  </w:num>
  <w:num w:numId="9">
    <w:abstractNumId w:val="4"/>
  </w:num>
  <w:num w:numId="10">
    <w:abstractNumId w:val="19"/>
  </w:num>
  <w:num w:numId="11">
    <w:abstractNumId w:val="18"/>
  </w:num>
  <w:num w:numId="12">
    <w:abstractNumId w:val="6"/>
  </w:num>
  <w:num w:numId="13">
    <w:abstractNumId w:val="8"/>
  </w:num>
  <w:num w:numId="14">
    <w:abstractNumId w:val="13"/>
  </w:num>
  <w:num w:numId="15">
    <w:abstractNumId w:val="17"/>
  </w:num>
  <w:num w:numId="16">
    <w:abstractNumId w:val="12"/>
  </w:num>
  <w:num w:numId="17">
    <w:abstractNumId w:val="14"/>
  </w:num>
  <w:num w:numId="18">
    <w:abstractNumId w:val="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D"/>
    <w:rsid w:val="00012A73"/>
    <w:rsid w:val="000F26A8"/>
    <w:rsid w:val="00147692"/>
    <w:rsid w:val="00157694"/>
    <w:rsid w:val="001A6881"/>
    <w:rsid w:val="0029300B"/>
    <w:rsid w:val="002D43AD"/>
    <w:rsid w:val="00315D8B"/>
    <w:rsid w:val="00336D9F"/>
    <w:rsid w:val="003372F3"/>
    <w:rsid w:val="00366DB1"/>
    <w:rsid w:val="00491A1D"/>
    <w:rsid w:val="00493E89"/>
    <w:rsid w:val="004E68EC"/>
    <w:rsid w:val="0051660B"/>
    <w:rsid w:val="005B0522"/>
    <w:rsid w:val="00612157"/>
    <w:rsid w:val="00685C44"/>
    <w:rsid w:val="006C0122"/>
    <w:rsid w:val="006C3A7C"/>
    <w:rsid w:val="00712CE9"/>
    <w:rsid w:val="007765C0"/>
    <w:rsid w:val="007B7068"/>
    <w:rsid w:val="0080480A"/>
    <w:rsid w:val="00806596"/>
    <w:rsid w:val="00851055"/>
    <w:rsid w:val="00853740"/>
    <w:rsid w:val="00866958"/>
    <w:rsid w:val="00947D6A"/>
    <w:rsid w:val="00984D83"/>
    <w:rsid w:val="00994A98"/>
    <w:rsid w:val="00995141"/>
    <w:rsid w:val="009B2394"/>
    <w:rsid w:val="009D7A44"/>
    <w:rsid w:val="00A029EA"/>
    <w:rsid w:val="00A0336A"/>
    <w:rsid w:val="00A12245"/>
    <w:rsid w:val="00AF1D5C"/>
    <w:rsid w:val="00B87F5B"/>
    <w:rsid w:val="00C11581"/>
    <w:rsid w:val="00C74536"/>
    <w:rsid w:val="00C95E80"/>
    <w:rsid w:val="00D06E67"/>
    <w:rsid w:val="00D2337F"/>
    <w:rsid w:val="00D26B7C"/>
    <w:rsid w:val="00D47A06"/>
    <w:rsid w:val="00D54877"/>
    <w:rsid w:val="00D64B94"/>
    <w:rsid w:val="00DA2A87"/>
    <w:rsid w:val="00DF4A91"/>
    <w:rsid w:val="00E10B84"/>
    <w:rsid w:val="00E25881"/>
    <w:rsid w:val="00E44B09"/>
    <w:rsid w:val="00E679A5"/>
    <w:rsid w:val="00E80382"/>
    <w:rsid w:val="00F14155"/>
    <w:rsid w:val="00F60888"/>
    <w:rsid w:val="00F7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1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et-credit-step-header-counter-num">
    <w:name w:val="get-credit-step-header-counter-num"/>
    <w:basedOn w:val="a0"/>
    <w:rsid w:val="00491A1D"/>
  </w:style>
  <w:style w:type="character" w:customStyle="1" w:styleId="get-credit-step-header-counter-step">
    <w:name w:val="get-credit-step-header-counter-step"/>
    <w:basedOn w:val="a0"/>
    <w:rsid w:val="00491A1D"/>
  </w:style>
  <w:style w:type="paragraph" w:styleId="a4">
    <w:name w:val="Balloon Text"/>
    <w:basedOn w:val="a"/>
    <w:link w:val="a5"/>
    <w:uiPriority w:val="99"/>
    <w:semiHidden/>
    <w:unhideWhenUsed/>
    <w:rsid w:val="0049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1A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91A1D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712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12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712CE9"/>
    <w:rPr>
      <w:b/>
      <w:bCs/>
    </w:rPr>
  </w:style>
  <w:style w:type="character" w:customStyle="1" w:styleId="jwtstogglecontroltitle">
    <w:name w:val="jwts_togglecontroltitle"/>
    <w:basedOn w:val="a0"/>
    <w:rsid w:val="00712CE9"/>
  </w:style>
  <w:style w:type="character" w:customStyle="1" w:styleId="djrvfield">
    <w:name w:val="djrv_field"/>
    <w:basedOn w:val="a0"/>
    <w:rsid w:val="00712CE9"/>
  </w:style>
  <w:style w:type="character" w:customStyle="1" w:styleId="djrvavg">
    <w:name w:val="djrv_avg"/>
    <w:basedOn w:val="a0"/>
    <w:rsid w:val="00712CE9"/>
  </w:style>
  <w:style w:type="paragraph" w:styleId="aa">
    <w:name w:val="List Paragraph"/>
    <w:basedOn w:val="a"/>
    <w:uiPriority w:val="34"/>
    <w:qFormat/>
    <w:rsid w:val="00315D8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6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umber">
    <w:name w:val="number"/>
    <w:basedOn w:val="a0"/>
    <w:rsid w:val="007765C0"/>
  </w:style>
  <w:style w:type="paragraph" w:styleId="ab">
    <w:name w:val="No Spacing"/>
    <w:uiPriority w:val="1"/>
    <w:qFormat/>
    <w:rsid w:val="00776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1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5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et-credit-step-header-counter-num">
    <w:name w:val="get-credit-step-header-counter-num"/>
    <w:basedOn w:val="a0"/>
    <w:rsid w:val="00491A1D"/>
  </w:style>
  <w:style w:type="character" w:customStyle="1" w:styleId="get-credit-step-header-counter-step">
    <w:name w:val="get-credit-step-header-counter-step"/>
    <w:basedOn w:val="a0"/>
    <w:rsid w:val="00491A1D"/>
  </w:style>
  <w:style w:type="paragraph" w:styleId="a4">
    <w:name w:val="Balloon Text"/>
    <w:basedOn w:val="a"/>
    <w:link w:val="a5"/>
    <w:uiPriority w:val="99"/>
    <w:semiHidden/>
    <w:unhideWhenUsed/>
    <w:rsid w:val="0049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91A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91A1D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712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12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712CE9"/>
    <w:rPr>
      <w:b/>
      <w:bCs/>
    </w:rPr>
  </w:style>
  <w:style w:type="character" w:customStyle="1" w:styleId="jwtstogglecontroltitle">
    <w:name w:val="jwts_togglecontroltitle"/>
    <w:basedOn w:val="a0"/>
    <w:rsid w:val="00712CE9"/>
  </w:style>
  <w:style w:type="character" w:customStyle="1" w:styleId="djrvfield">
    <w:name w:val="djrv_field"/>
    <w:basedOn w:val="a0"/>
    <w:rsid w:val="00712CE9"/>
  </w:style>
  <w:style w:type="character" w:customStyle="1" w:styleId="djrvavg">
    <w:name w:val="djrv_avg"/>
    <w:basedOn w:val="a0"/>
    <w:rsid w:val="00712CE9"/>
  </w:style>
  <w:style w:type="paragraph" w:styleId="aa">
    <w:name w:val="List Paragraph"/>
    <w:basedOn w:val="a"/>
    <w:uiPriority w:val="34"/>
    <w:qFormat/>
    <w:rsid w:val="00315D8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65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umber">
    <w:name w:val="number"/>
    <w:basedOn w:val="a0"/>
    <w:rsid w:val="007765C0"/>
  </w:style>
  <w:style w:type="paragraph" w:styleId="ab">
    <w:name w:val="No Spacing"/>
    <w:uiPriority w:val="1"/>
    <w:qFormat/>
    <w:rsid w:val="00776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3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4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Ремих</dc:creator>
  <cp:lastModifiedBy>Диана Ремих</cp:lastModifiedBy>
  <cp:revision>2</cp:revision>
  <dcterms:created xsi:type="dcterms:W3CDTF">2017-12-15T18:49:00Z</dcterms:created>
  <dcterms:modified xsi:type="dcterms:W3CDTF">2017-12-15T18:49:00Z</dcterms:modified>
</cp:coreProperties>
</file>