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2" w:rsidRPr="00DB28A2" w:rsidRDefault="00EA1247" w:rsidP="00DB28A2">
      <w:pPr>
        <w:shd w:val="clear" w:color="auto" w:fill="FFFFFF"/>
        <w:spacing w:before="149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8535A"/>
          <w:kern w:val="36"/>
          <w:sz w:val="52"/>
          <w:szCs w:val="52"/>
          <w:lang w:val="ru-RU"/>
        </w:rPr>
      </w:pPr>
      <w:r>
        <w:rPr>
          <w:rFonts w:ascii="Arial" w:eastAsia="Times New Roman" w:hAnsi="Arial" w:cs="Arial"/>
          <w:b/>
          <w:bCs/>
          <w:color w:val="48535A"/>
          <w:kern w:val="36"/>
          <w:sz w:val="52"/>
          <w:szCs w:val="52"/>
          <w:lang w:val="ru-RU"/>
        </w:rPr>
        <w:t>ЧТО ТАКОЕ</w:t>
      </w:r>
      <w:r w:rsidR="00DB28A2">
        <w:rPr>
          <w:rFonts w:ascii="Arial" w:eastAsia="Times New Roman" w:hAnsi="Arial" w:cs="Arial"/>
          <w:b/>
          <w:bCs/>
          <w:color w:val="48535A"/>
          <w:kern w:val="36"/>
          <w:sz w:val="52"/>
          <w:szCs w:val="52"/>
          <w:lang w:val="ru-RU"/>
        </w:rPr>
        <w:t xml:space="preserve"> КБД</w:t>
      </w:r>
      <w:r w:rsidR="00DB28A2" w:rsidRPr="000A274E">
        <w:rPr>
          <w:rFonts w:ascii="Arial" w:eastAsia="Times New Roman" w:hAnsi="Arial" w:cs="Arial"/>
          <w:b/>
          <w:bCs/>
          <w:color w:val="48535A"/>
          <w:kern w:val="36"/>
          <w:sz w:val="52"/>
          <w:szCs w:val="52"/>
          <w:lang w:val="ru-RU"/>
        </w:rPr>
        <w:t>?</w:t>
      </w:r>
    </w:p>
    <w:p w:rsidR="00EE4DB9" w:rsidRPr="008F6DE8" w:rsidRDefault="00B6418D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Известно, что </w:t>
      </w:r>
      <w:r w:rsid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>конопля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это растение,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>окультуренное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4704F8">
        <w:rPr>
          <w:rFonts w:ascii="Arial" w:eastAsia="Times New Roman" w:hAnsi="Arial" w:cs="Arial"/>
          <w:color w:val="48535A"/>
          <w:sz w:val="20"/>
          <w:szCs w:val="20"/>
          <w:lang w:val="ru-RU"/>
        </w:rPr>
        <w:t>китайцами</w:t>
      </w:r>
      <w:r w:rsidR="00F03D64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6000 </w:t>
      </w:r>
      <w:r w:rsid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>лет назад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и оно 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>вырабатывает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более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400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органических соединений</w:t>
      </w:r>
      <w:r w:rsidR="00EE4DB9" w:rsidRPr="00C67A1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Т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ерпены и </w:t>
      </w:r>
      <w:proofErr w:type="spellStart"/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каннабиноиды</w:t>
      </w:r>
      <w:proofErr w:type="spellEnd"/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–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это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две 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>основные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групп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>ы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молекул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биологически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активными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свойствами,</w:t>
      </w:r>
      <w:r w:rsidR="008F6DE8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находящи</w:t>
      </w:r>
      <w:r w:rsidR="00DA0B24">
        <w:rPr>
          <w:rFonts w:ascii="Arial" w:eastAsia="Times New Roman" w:hAnsi="Arial" w:cs="Arial"/>
          <w:color w:val="48535A"/>
          <w:sz w:val="20"/>
          <w:szCs w:val="20"/>
          <w:lang w:val="ru-RU"/>
        </w:rPr>
        <w:t>ми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ся в конопле. </w:t>
      </w:r>
      <w:proofErr w:type="spell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аннабидиол</w:t>
      </w:r>
      <w:proofErr w:type="spellEnd"/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(КБД)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входит в состав второй</w:t>
      </w:r>
      <w:r w:rsid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группы</w:t>
      </w:r>
      <w:r w:rsidR="00EE4DB9"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B67111" w:rsidRDefault="008F6DE8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proofErr w:type="spell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Каннабиноиды</w:t>
      </w:r>
      <w:proofErr w:type="spellEnd"/>
      <w:r w:rsidRPr="008F6DE8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B6418D">
        <w:rPr>
          <w:rFonts w:ascii="Arial" w:eastAsia="Times New Roman" w:hAnsi="Arial" w:cs="Arial"/>
          <w:color w:val="48535A"/>
          <w:sz w:val="20"/>
          <w:szCs w:val="20"/>
          <w:lang w:val="ru-RU"/>
        </w:rPr>
        <w:t>воздействуют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 нервн</w:t>
      </w:r>
      <w:r w:rsidR="00B6418D">
        <w:rPr>
          <w:rFonts w:ascii="Arial" w:eastAsia="Times New Roman" w:hAnsi="Arial" w:cs="Arial"/>
          <w:color w:val="48535A"/>
          <w:sz w:val="20"/>
          <w:szCs w:val="20"/>
          <w:lang w:val="ru-RU"/>
        </w:rPr>
        <w:t>ую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систем</w:t>
      </w:r>
      <w:r w:rsidR="00B6418D"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человека</w:t>
      </w:r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а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конопля</w:t>
      </w:r>
      <w:r w:rsidR="00EE4DB9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>синтезирует более 60 из них</w:t>
      </w:r>
      <w:r w:rsidR="00EE4DB9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proofErr w:type="spellStart"/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proofErr w:type="spellEnd"/>
      <w:r w:rsidR="008C60F4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8C60F4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proofErr w:type="spellStart"/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>кортикостероид-связывающий</w:t>
      </w:r>
      <w:proofErr w:type="spellEnd"/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глобулин</w:t>
      </w:r>
      <w:r w:rsidR="008C60F4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8C60F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это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основные</w:t>
      </w:r>
      <w:r w:rsidR="00B67111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proofErr w:type="spellStart"/>
      <w:r w:rsid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каннабиоид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ы</w:t>
      </w:r>
      <w:proofErr w:type="spellEnd"/>
      <w:r w:rsidR="00B67111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6FE5">
        <w:rPr>
          <w:rFonts w:ascii="Arial" w:eastAsia="Times New Roman" w:hAnsi="Arial" w:cs="Arial"/>
          <w:color w:val="48535A"/>
          <w:sz w:val="20"/>
          <w:szCs w:val="20"/>
          <w:lang w:val="ru-RU"/>
        </w:rPr>
        <w:t>и они</w:t>
      </w:r>
      <w:r w:rsid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различаются своей химической структурой и воздействием</w:t>
      </w:r>
      <w:r w:rsidR="00EE4DB9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D82554" w:rsidRDefault="00FC6F1A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EE4DB9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>это один из самых</w:t>
      </w:r>
      <w:r w:rsidR="00EE4DB9" w:rsidRPr="00B6711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распространенных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proofErr w:type="spellStart"/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каннабиоидов</w:t>
      </w:r>
      <w:proofErr w:type="spellEnd"/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, находящихся в конопле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, и с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читается</w:t>
      </w:r>
      <w:r w:rsidR="00D22767" w:rsidRP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что</w:t>
      </w:r>
      <w:r w:rsidR="00D22767" w:rsidRP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он</w:t>
      </w:r>
      <w:r w:rsidR="00EE4DB9" w:rsidRP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имеет множество терапевтических применений и помогает расслабиться</w:t>
      </w:r>
      <w:r w:rsidR="00EE4DB9" w:rsidRP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Будучи</w:t>
      </w:r>
      <w:r w:rsidR="00D22767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полезной</w:t>
      </w:r>
      <w:r w:rsidR="00D22767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22767">
        <w:rPr>
          <w:rFonts w:ascii="Arial" w:eastAsia="Times New Roman" w:hAnsi="Arial" w:cs="Arial"/>
          <w:color w:val="48535A"/>
          <w:sz w:val="20"/>
          <w:szCs w:val="20"/>
          <w:lang w:val="ru-RU"/>
        </w:rPr>
        <w:t>для</w:t>
      </w:r>
      <w:r w:rsidR="00D22767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здоровья</w:t>
      </w:r>
      <w:r w:rsidR="00D82554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и</w:t>
      </w:r>
      <w:r w:rsidR="00D82554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самочувствия</w:t>
      </w:r>
      <w:r w:rsidR="00EE4DB9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EE4DB9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не обладает психоактивными свойствами</w:t>
      </w:r>
      <w:r w:rsidR="00EE4DB9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своего более известного собрата тетрагидроканнабиол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 w:rsidR="00EE4DB9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и его не следует </w:t>
      </w:r>
      <w:r w:rsidR="00F2292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 ним </w:t>
      </w:r>
      <w:r w:rsid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путать</w:t>
      </w:r>
      <w:r w:rsidR="00EE4DB9" w:rsidRPr="00D82554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DB28A2" w:rsidRPr="00EA1247" w:rsidRDefault="00DB28A2" w:rsidP="00DB28A2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535A"/>
          <w:sz w:val="36"/>
          <w:szCs w:val="36"/>
          <w:lang w:val="ru-RU"/>
        </w:rPr>
      </w:pPr>
      <w:r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 xml:space="preserve">КБД </w:t>
      </w:r>
      <w:r w:rsidR="00EA1247"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 xml:space="preserve">ПРИВЕДЕТ </w:t>
      </w:r>
      <w:r w:rsid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>ВАС</w:t>
      </w:r>
      <w:r w:rsidR="00EA1247"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 xml:space="preserve"> В СОСТОЯНИЕ НЕРВНОГО ПОДЪЕМА</w:t>
      </w:r>
      <w:r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>?</w:t>
      </w:r>
    </w:p>
    <w:p w:rsidR="00EE4DB9" w:rsidRPr="00120842" w:rsidRDefault="00F2292E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Нет</w:t>
      </w:r>
      <w:r w:rsidR="00EE4DB9" w:rsidRPr="00F2292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каннабидиол</w:t>
      </w:r>
      <w:proofErr w:type="spellEnd"/>
      <w:r w:rsidR="00EE4DB9" w:rsidRPr="00F2292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не введет вас в состояние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эйфории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, поскольку он</w:t>
      </w:r>
      <w:r w:rsidR="00EE4DB9" w:rsidRPr="00F03D6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не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психоактивен</w:t>
      </w:r>
      <w:proofErr w:type="spellEnd"/>
      <w:r w:rsidR="00EE4DB9" w:rsidRPr="00F03D64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Иными</w:t>
      </w:r>
      <w:r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словами</w:t>
      </w:r>
      <w:r w:rsidR="00EE4DB9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после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использования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масла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EE4DB9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вы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не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испытаете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существенных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изменений</w:t>
      </w:r>
      <w:r w:rsidR="00120842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настроения</w:t>
      </w:r>
      <w:r w:rsidR="00EE4DB9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FC6F1A">
        <w:rPr>
          <w:rFonts w:ascii="Arial" w:eastAsia="Times New Roman" w:hAnsi="Arial" w:cs="Arial"/>
          <w:color w:val="48535A"/>
          <w:sz w:val="20"/>
          <w:szCs w:val="20"/>
          <w:lang w:val="ru-RU"/>
        </w:rPr>
        <w:t>сознания</w:t>
      </w:r>
      <w:r w:rsidR="00EE4DB9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FC6F1A">
        <w:rPr>
          <w:rFonts w:ascii="Arial" w:eastAsia="Times New Roman" w:hAnsi="Arial" w:cs="Arial"/>
          <w:color w:val="48535A"/>
          <w:sz w:val="20"/>
          <w:szCs w:val="20"/>
          <w:lang w:val="ru-RU"/>
        </w:rPr>
        <w:t>или расположения духа</w:t>
      </w:r>
      <w:r w:rsidR="00EE4DB9" w:rsidRPr="00120842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721EA5" w:rsidRPr="00EA1247" w:rsidRDefault="00EA1247" w:rsidP="00721EA5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</w:pPr>
      <w:r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>ПОДОЙДЕТ ЛИ КБД ВАМ</w:t>
      </w:r>
      <w:r w:rsidR="00721EA5" w:rsidRPr="00EA1247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>?</w:t>
      </w:r>
    </w:p>
    <w:p w:rsidR="00EE4DB9" w:rsidRPr="00904D03" w:rsidRDefault="00FC6F1A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Масло</w:t>
      </w:r>
      <w:r w:rsidRP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P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>становится популярной биологически активной добавкой к пище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то есть </w:t>
      </w:r>
      <w:r w:rsidR="00ED31ED" w:rsidRP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Вы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ED31ED" w:rsidRP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>можете использовать его как одно из многих натуральных соединений, направленных на повышение качества жизни</w:t>
      </w:r>
      <w:r w:rsidR="00EE4DB9" w:rsidRPr="00ED31E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Но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,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как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в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случае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большинством</w:t>
      </w:r>
      <w:r w:rsidR="00EE4DB9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природных соединений</w:t>
      </w:r>
      <w:r w:rsidR="00EE4DB9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реакция на КБР индивидуальн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 w:rsidR="00EE4DB9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Вы не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знаете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, насколько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он 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улучшит ваше </w:t>
      </w:r>
      <w:r w:rsid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здоровье и самочувствие</w:t>
      </w:r>
      <w:r w:rsidR="00904D03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облегчит ваши проблемы, пока вы не попробуете</w:t>
      </w:r>
      <w:r w:rsidR="00EE4DB9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263FB9" w:rsidRDefault="00904D03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Для того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чтобы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помочь вам сделать осознанный выбор, мы предлагаем вам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ознакомиться с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непредвзяты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ми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, некоммерчески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ми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источник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ами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, таки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ми как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в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икипедия и авторитетные медицинские сайты. Вы также можете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изучить информацию по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ссылкам на медицинские исследования,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предоставленные для ознакомления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наш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ей</w:t>
      </w:r>
      <w:r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страниц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е</w:t>
      </w:r>
      <w:r w:rsidR="00EE4DB9" w:rsidRPr="00904D03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Несмотря на многочисленные исследования доз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ировки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способов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его 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применения, ни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о 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каких побочных эффект</w:t>
      </w:r>
      <w:r w:rsid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ах</w:t>
      </w:r>
      <w:r w:rsidR="00263F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не сообщалось</w:t>
      </w:r>
      <w:r w:rsidR="00EE4D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A1247" w:rsidRPr="00EA1247" w:rsidRDefault="00EA1247" w:rsidP="00EA124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535A"/>
          <w:sz w:val="44"/>
          <w:szCs w:val="36"/>
          <w:lang w:val="ru-RU"/>
        </w:rPr>
      </w:pPr>
      <w:r w:rsidRPr="00EA1247">
        <w:rPr>
          <w:rFonts w:ascii="Arial" w:eastAsia="Times New Roman" w:hAnsi="Arial" w:cs="Arial"/>
          <w:b/>
          <w:bCs/>
          <w:color w:val="48535A"/>
          <w:sz w:val="44"/>
          <w:szCs w:val="36"/>
          <w:lang w:val="ru-RU"/>
        </w:rPr>
        <w:t>ПОБОЧНЫЙ ЭФФЕКТ</w:t>
      </w:r>
    </w:p>
    <w:p w:rsidR="00EE4DB9" w:rsidRPr="005A2D80" w:rsidRDefault="00263FB9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Независимо от режима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усвоения</w:t>
      </w:r>
      <w:r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>, типичная дозировка масла КБ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будет 3-4 капли три раза в день</w:t>
      </w:r>
      <w:r w:rsidR="00EE4DB9" w:rsidRPr="00263FB9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Согласно недавнему исследованию,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допускается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перорально до 160 мг / день</w:t>
      </w:r>
      <w:r w:rsidR="00EE4DB9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C33169" w:rsidRDefault="00C33169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</w:pPr>
    </w:p>
    <w:p w:rsidR="00C33169" w:rsidRDefault="00C33169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</w:pPr>
    </w:p>
    <w:p w:rsidR="00EA1247" w:rsidRDefault="00EA1247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  <w:lastRenderedPageBreak/>
        <w:t>ПРИМЕНЕНИЕ КБД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</w:p>
    <w:p w:rsidR="00EE4DB9" w:rsidRPr="005A2D80" w:rsidRDefault="005A2D80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Вы можете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употреблять КБД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proofErr w:type="gramStart"/>
      <w:r w:rsidR="00C33169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естественны</w:t>
      </w:r>
      <w:r w:rsidR="00C33169">
        <w:rPr>
          <w:rFonts w:ascii="Arial" w:eastAsia="Times New Roman" w:hAnsi="Arial" w:cs="Arial"/>
          <w:color w:val="48535A"/>
          <w:sz w:val="20"/>
          <w:szCs w:val="20"/>
          <w:lang w:val="ru-RU"/>
        </w:rPr>
        <w:t>м</w:t>
      </w:r>
      <w:proofErr w:type="gramEnd"/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путе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м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, которы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м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пищевые добавки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попадают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 организм</w:t>
      </w:r>
      <w:r w:rsidR="00EE4DB9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Наиболее распространенными являются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пути через 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кож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орально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, которые позволяют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организму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контактировать и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усваивать</w:t>
      </w: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биологическ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ие вещества</w:t>
      </w:r>
      <w:r w:rsidR="00EE4DB9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2040E7" w:rsidRDefault="00EE4DB9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*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Самый простой и удобный метод 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потребления 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КБ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- это 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капнуть 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масл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о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пипетк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ой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под язык, где расположено много капилляров, что позвол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и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т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маслу 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быстро </w:t>
      </w:r>
      <w:r w:rsid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проникнуть в 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кров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оток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. КБ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имеет приятный вкус. Если вы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переживаете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что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проглотите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слишком много за раз,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капните 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>пипеткой масло на чист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ую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(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это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важно</w:t>
      </w:r>
      <w:r w:rsidR="005A2D80" w:rsidRPr="005A2D8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!)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р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ук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ли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жите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Вы также можете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капнуть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пипеткой масл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 впитывающ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ую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пищу, так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ую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как кусок хлеба или ваш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е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любим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ое</w:t>
      </w:r>
      <w:r w:rsidR="005A2D80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печенье, и съесть его</w:t>
      </w:r>
      <w:r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11143F" w:rsidRDefault="00EE4DB9" w:rsidP="0011143F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*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В случае</w:t>
      </w:r>
      <w:proofErr w:type="gramStart"/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,</w:t>
      </w:r>
      <w:proofErr w:type="gramEnd"/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если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у вас есть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кожная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проблема, предпочтительны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м для вас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способ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ом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использования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может стать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нан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е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ение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масл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КБ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 поврежденную часть кожи, хотя вы можете смешать концентрированное масло с вашим любимым лосьоном, чтобы уменьшить </w:t>
      </w:r>
      <w:r w:rsid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>потер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ю</w:t>
      </w:r>
      <w:r w:rsid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масла</w:t>
      </w:r>
      <w:r w:rsidR="002040E7"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увеличить площадь контакта</w:t>
      </w:r>
      <w:r w:rsidRPr="002040E7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A1247" w:rsidRPr="00C33169" w:rsidRDefault="00EA1247" w:rsidP="00EA124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</w:pPr>
      <w:r w:rsidRPr="00C33169">
        <w:rPr>
          <w:rFonts w:ascii="Arial" w:eastAsia="Times New Roman" w:hAnsi="Arial" w:cs="Arial"/>
          <w:b/>
          <w:bCs/>
          <w:color w:val="48535A"/>
          <w:sz w:val="40"/>
          <w:szCs w:val="36"/>
          <w:lang w:val="ru-RU"/>
        </w:rPr>
        <w:t>ПОКРЫВАЕТСЯ ЛИ МАСЛО КБД МОЕЙ СТРАХОВКОЙ?</w:t>
      </w:r>
    </w:p>
    <w:p w:rsidR="00EE4DB9" w:rsidRPr="003C010F" w:rsidRDefault="00EA1247" w:rsidP="003C010F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 сожалению – нет,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1143F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>масло КБ</w:t>
      </w:r>
      <w:r w:rsidR="003C010F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="0011143F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не является наркотиком, а 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биологически активной</w:t>
      </w:r>
      <w:r w:rsidR="0011143F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добавк</w:t>
      </w:r>
      <w:r w:rsidR="0011143F">
        <w:rPr>
          <w:rFonts w:ascii="Arial" w:eastAsia="Times New Roman" w:hAnsi="Arial" w:cs="Arial"/>
          <w:color w:val="48535A"/>
          <w:sz w:val="20"/>
          <w:szCs w:val="20"/>
          <w:lang w:val="ru-RU"/>
        </w:rPr>
        <w:t>ой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3C010F">
        <w:rPr>
          <w:rFonts w:ascii="Arial" w:eastAsia="Times New Roman" w:hAnsi="Arial" w:cs="Arial"/>
          <w:color w:val="48535A"/>
          <w:sz w:val="20"/>
          <w:szCs w:val="20"/>
          <w:lang w:val="ru-RU"/>
        </w:rPr>
        <w:t>М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едицинская страховка часто не охватывает многие другие 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процедуры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которые определенно хороши для вас - массаж, спа, 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экологически чистые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продукты. Медицинская страховка 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подключается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когда вы уже заболели и покрывает ущерб, причиненный болезнью. Как мы все знаем, </w:t>
      </w:r>
      <w:r w:rsidR="003C010F">
        <w:rPr>
          <w:rFonts w:ascii="Arial" w:eastAsia="Times New Roman" w:hAnsi="Arial" w:cs="Arial"/>
          <w:color w:val="48535A"/>
          <w:sz w:val="20"/>
          <w:szCs w:val="20"/>
          <w:lang w:val="ru-RU"/>
        </w:rPr>
        <w:t>лучше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предотвра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ти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ть болезнь, не 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доводя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ваш организм до </w:t>
      </w:r>
      <w:r w:rsid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точки кипения</w:t>
      </w:r>
      <w:r w:rsidR="008E1651" w:rsidRPr="008E1651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8E1651" w:rsidRP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Ваше </w:t>
      </w:r>
      <w:r w:rsid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здоровье и </w:t>
      </w:r>
      <w:r w:rsidR="003C010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хорошее </w:t>
      </w:r>
      <w:r w:rsid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самочувствие</w:t>
      </w:r>
      <w:r w:rsidR="008E1651" w:rsidRP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стоит </w:t>
      </w:r>
      <w:r w:rsid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того, чтобы в них вкладывать</w:t>
      </w:r>
      <w:r w:rsidR="00EE4DB9" w:rsidRPr="00260665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A1247" w:rsidRPr="00EA1247" w:rsidRDefault="00EA1247" w:rsidP="00EA1247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</w:pPr>
      <w:r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  <w:t>КАК РАБОТАЕТ КБД</w:t>
      </w:r>
      <w:r w:rsidRPr="00EA1247"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  <w:t>?</w:t>
      </w:r>
    </w:p>
    <w:p w:rsidR="00EE4DB9" w:rsidRPr="00C538EC" w:rsidRDefault="00C538EC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Человеческая нервная система со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стоит из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большо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го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количеств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рецепторов. Рецепторы похожи на передающие сигналы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вышки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для 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мобильны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х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телефон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ов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Но если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вышки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принимает электромагнитную волну в качестве сигнала, рецепторы используют определенные молекулы для передачи сообщений</w:t>
      </w:r>
      <w:r w:rsidR="00EE4DB9"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  <w:r w:rsidR="003C010F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</w:p>
    <w:p w:rsidR="00EE4DB9" w:rsidRPr="00986A52" w:rsidRDefault="00C538EC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Одной из </w:t>
      </w:r>
      <w:r w:rsidR="001E6DEE"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систем 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>рецептор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ов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является эндоканнабиноидная система (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ЭК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БД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). Рецепторы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расположены в мозг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у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человека и в периферической нервной системе - спинном мозге и нервах. В мозге рецепторы находятся в областях, ответственных за восприятие, концентрацию, память и движение. Именно поэтому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участвует в регуляции многих физиологических процессов, включая чувство боли, настроение и аппетит. Интересно, что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также является частью 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ответа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нейронной системы на физическ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ую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нагрузку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, так</w:t>
      </w:r>
      <w:r w:rsidRPr="00C538E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у бегунов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«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в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торое дыхание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» вызван</w:t>
      </w:r>
      <w:r w:rsid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о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действием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="00EE4DB9"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3D7C6F" w:rsidRDefault="00986A52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Рецепторами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являются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CB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1 и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CB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2, 5-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HT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1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A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μ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δ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Рецепторы связывают каннабиноидоподобные молекулы, продуцируемые нервной системой, эндорфины. Одной из молекул эндорфинов, передающих сигналы в 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ЭКБД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, является 2-Арахидоноилглицер</w:t>
      </w:r>
      <w:r w:rsidR="00E7011B">
        <w:rPr>
          <w:rFonts w:ascii="Arial" w:eastAsia="Times New Roman" w:hAnsi="Arial" w:cs="Arial"/>
          <w:color w:val="48535A"/>
          <w:sz w:val="20"/>
          <w:szCs w:val="20"/>
          <w:lang w:val="ru-RU"/>
        </w:rPr>
        <w:t>ол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(2-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AG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). Он связывается с рецепторами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CB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1 и 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CB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2. Каннабидиол, 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КБ</w:t>
      </w:r>
      <w:r w:rsidR="001E6DEE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также связывается с этими рецепторами и </w:t>
      </w:r>
      <w:r w:rsidR="00E7011B">
        <w:rPr>
          <w:rFonts w:ascii="Arial" w:eastAsia="Times New Roman" w:hAnsi="Arial" w:cs="Arial"/>
          <w:color w:val="48535A"/>
          <w:sz w:val="20"/>
          <w:szCs w:val="20"/>
          <w:lang w:val="ru-RU"/>
        </w:rPr>
        <w:t>копирует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E7011B">
        <w:rPr>
          <w:rFonts w:ascii="Arial" w:eastAsia="Times New Roman" w:hAnsi="Arial" w:cs="Arial"/>
          <w:color w:val="48535A"/>
          <w:sz w:val="20"/>
          <w:szCs w:val="20"/>
          <w:lang w:val="ru-RU"/>
        </w:rPr>
        <w:t>влияние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2-</w:t>
      </w:r>
      <w:r w:rsidRPr="00986A52">
        <w:rPr>
          <w:rFonts w:ascii="Arial" w:eastAsia="Times New Roman" w:hAnsi="Arial" w:cs="Arial"/>
          <w:color w:val="48535A"/>
          <w:sz w:val="20"/>
          <w:szCs w:val="20"/>
          <w:lang w:val="en-US"/>
        </w:rPr>
        <w:t>AG</w:t>
      </w:r>
      <w:r w:rsidR="00EE4DB9" w:rsidRPr="00986A52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A10E1D" w:rsidRDefault="003D7C6F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Таким образом, 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связывается с теми же рецепторами, что и психоактивный 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но имеет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он 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противоположный эффект. Если 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форсирует работу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нервн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ой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систем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ы человека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то КБД</w:t>
      </w:r>
      <w:r w:rsidR="00A10E1D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за</w:t>
      </w:r>
      <w:r w:rsid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ставит сбавить обороты</w:t>
      </w:r>
      <w:r w:rsidR="00EE4DB9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6009D0" w:rsidRPr="003D7C6F" w:rsidRDefault="00A10E1D" w:rsidP="003D7C6F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lastRenderedPageBreak/>
        <w:t>В исследовани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ях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КБ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продемонстрировал противоспазматические, антипсихотические, антиконвульсивные и нейропротективные свойства. Поэтому использование масла, содержащего </w:t>
      </w:r>
      <w:r w:rsidR="006009D0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КБ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, является хорошим способом мыш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ечной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обще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й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р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елаксации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="006009D0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КБ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также снимает повседневный стресс и делает нервную систему более 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выносливой</w:t>
      </w:r>
      <w:r w:rsidR="00EE4DB9" w:rsidRPr="00A10E1D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8C0443" w:rsidRPr="008C0443" w:rsidRDefault="008C0443" w:rsidP="008C0443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</w:pPr>
      <w:r>
        <w:rPr>
          <w:rFonts w:ascii="Arial" w:eastAsia="Times New Roman" w:hAnsi="Arial" w:cs="Arial"/>
          <w:b/>
          <w:bCs/>
          <w:color w:val="48535A"/>
          <w:sz w:val="48"/>
          <w:szCs w:val="48"/>
          <w:lang w:val="ru-RU"/>
        </w:rPr>
        <w:t>ПРИРОДА И ХИМИЯ МАСЛА КБД</w:t>
      </w:r>
    </w:p>
    <w:p w:rsidR="00EE4DB9" w:rsidRPr="006009D0" w:rsidRDefault="003D7C6F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Ввиду того, что д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икие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культуры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09537C" w:rsidRP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“</w:t>
      </w:r>
      <w:proofErr w:type="gram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proofErr w:type="gramEnd"/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en-US"/>
        </w:rPr>
        <w:t>annabis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en-US"/>
        </w:rPr>
        <w:t>sativa</w:t>
      </w:r>
      <w:r w:rsidR="0009537C" w:rsidRP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”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вырабатывают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множество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органических соединений 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наряду с 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тетрагидроканнабиолом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</w:t>
      </w:r>
      <w:r w:rsid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другие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о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культуренные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растения были выбраны для 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вырабатывания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определенных молекул в больших количествах, </w:t>
      </w:r>
      <w:r w:rsidR="0009537C" w:rsidRP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“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en-US"/>
        </w:rPr>
        <w:t>c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en-US"/>
        </w:rPr>
        <w:t>annabis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en-US"/>
        </w:rPr>
        <w:t>sativa</w:t>
      </w:r>
      <w:r w:rsidR="0009537C" w:rsidRP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”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селективно разводили для разных целей. В результате разведения первоначальное растение было разделено на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культурны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е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сорт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с различными 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особенностями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(п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редставьте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что 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б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рюссел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ьская капуста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цветная капуста происходят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от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дикой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капу</w:t>
      </w:r>
      <w:r w:rsidR="00126FE5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ты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). Современные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культурные 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сорта «каннабиса» сосредоточены на производстве как можно большего количества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тетрагидроканнабиола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 ущерб другим полезным соединениям. С другой стороны,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сорта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«конопли» сосредоточ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ены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на промышленном использовании и развод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ятся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для производства больших количеств КБ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Д</w:t>
      </w:r>
      <w:r w:rsidR="006009D0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 ущерб </w:t>
      </w:r>
      <w:r w:rsid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тетрагидроканнабиола</w:t>
      </w:r>
      <w:r w:rsidR="00EE4DB9" w:rsidRPr="006009D0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C449C5" w:rsidRDefault="00220BF6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Каннабиноилы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тесно связаны с растительными производными соединений терпеноидов, таких как ментол, камфара и </w:t>
      </w:r>
      <w:proofErr w:type="spellStart"/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куркуминоид</w:t>
      </w:r>
      <w:r w:rsidR="008C0443">
        <w:rPr>
          <w:rFonts w:ascii="Arial" w:eastAsia="Times New Roman" w:hAnsi="Arial" w:cs="Arial"/>
          <w:color w:val="48535A"/>
          <w:sz w:val="20"/>
          <w:szCs w:val="20"/>
          <w:lang w:val="ru-RU"/>
        </w:rPr>
        <w:t>ы</w:t>
      </w:r>
      <w:proofErr w:type="spellEnd"/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из 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зерен 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>куркумы и горчи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цы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Терпеноиды - это большой класс органических молекул, широко используемых в традиционной кухне из-за их ароматических 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свойств</w:t>
      </w:r>
      <w:r w:rsidRPr="00220BF6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</w:t>
      </w:r>
      <w:r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Они также играют важную роль в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качестве</w:t>
      </w:r>
      <w:r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лекарственных средств</w:t>
      </w:r>
      <w:r w:rsidR="0009537C">
        <w:rPr>
          <w:rFonts w:ascii="Arial" w:eastAsia="Times New Roman" w:hAnsi="Arial" w:cs="Arial"/>
          <w:color w:val="48535A"/>
          <w:sz w:val="20"/>
          <w:szCs w:val="20"/>
          <w:lang w:val="ru-RU"/>
        </w:rPr>
        <w:t>, получаемых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из растений</w:t>
      </w:r>
      <w:r w:rsidR="00EE4DB9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C449C5" w:rsidRDefault="0009537C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proofErr w:type="spellStart"/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Т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етрагидроканнабиол</w:t>
      </w:r>
      <w:proofErr w:type="spellEnd"/>
      <w:r w:rsidR="00EE4DB9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и</w:t>
      </w:r>
      <w:r w:rsidR="00EE4DB9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EE4DB9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производятся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похожим способом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биосинтеза, а </w:t>
      </w:r>
      <w:r w:rsidR="00510A76">
        <w:rPr>
          <w:rFonts w:ascii="Arial" w:eastAsia="Times New Roman" w:hAnsi="Arial" w:cs="Arial"/>
          <w:color w:val="48535A"/>
          <w:sz w:val="20"/>
          <w:szCs w:val="20"/>
          <w:lang w:val="ru-RU"/>
        </w:rPr>
        <w:t>значит,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они имеют одну и ту же молекулу-предшественник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а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, каннабигероловую кислоту (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КБГ</w:t>
      </w:r>
      <w:r>
        <w:rPr>
          <w:rFonts w:ascii="Arial" w:eastAsia="Times New Roman" w:hAnsi="Arial" w:cs="Arial"/>
          <w:color w:val="48535A"/>
          <w:sz w:val="20"/>
          <w:szCs w:val="20"/>
          <w:lang w:val="ru-RU"/>
        </w:rPr>
        <w:t>)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. Когда </w:t>
      </w:r>
      <w:r w:rsidR="00126FE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пре</w:t>
      </w:r>
      <w:r w:rsidR="00126FE5">
        <w:rPr>
          <w:rFonts w:ascii="Arial" w:eastAsia="Times New Roman" w:hAnsi="Arial" w:cs="Arial"/>
          <w:color w:val="48535A"/>
          <w:sz w:val="20"/>
          <w:szCs w:val="20"/>
          <w:lang w:val="ru-RU"/>
        </w:rPr>
        <w:t>дшественник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доступен, фермент, </w:t>
      </w:r>
      <w:proofErr w:type="spellStart"/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-синтаза</w:t>
      </w:r>
      <w:proofErr w:type="spellEnd"/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r w:rsidR="00510A76">
        <w:rPr>
          <w:rFonts w:ascii="Arial" w:eastAsia="Times New Roman" w:hAnsi="Arial" w:cs="Arial"/>
          <w:color w:val="48535A"/>
          <w:sz w:val="20"/>
          <w:szCs w:val="20"/>
          <w:lang w:val="ru-RU"/>
        </w:rPr>
        <w:t>вступает в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дополнительную эфирную связь и преобразует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КБГ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-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en-US"/>
        </w:rPr>
        <w:t>A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которая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после декарбоксилирования превращается в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тетрагидроканнабиол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. В параллельном пути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обмена КБГ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</w:t>
      </w:r>
      <w:proofErr w:type="gramStart"/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-</w:t>
      </w:r>
      <w:proofErr w:type="spellStart"/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с</w:t>
      </w:r>
      <w:proofErr w:type="gramEnd"/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интаза</w:t>
      </w:r>
      <w:proofErr w:type="spellEnd"/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превращает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КБГ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 в предшественник </w:t>
      </w:r>
      <w:r w:rsid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КБД</w:t>
      </w:r>
      <w:r w:rsidR="00C449C5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 xml:space="preserve">, </w:t>
      </w:r>
      <w:r w:rsidR="00BE083C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каннабигероловую кислоту</w:t>
      </w:r>
      <w:r w:rsidR="00EE4DB9" w:rsidRPr="00C449C5">
        <w:rPr>
          <w:rFonts w:ascii="Arial" w:eastAsia="Times New Roman" w:hAnsi="Arial" w:cs="Arial"/>
          <w:color w:val="48535A"/>
          <w:sz w:val="20"/>
          <w:szCs w:val="20"/>
          <w:lang w:val="ru-RU"/>
        </w:rPr>
        <w:t>.</w:t>
      </w:r>
    </w:p>
    <w:p w:rsidR="00EE4DB9" w:rsidRPr="00F03D64" w:rsidRDefault="001929AF" w:rsidP="00EE4DB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48535A"/>
          <w:sz w:val="20"/>
          <w:szCs w:val="20"/>
          <w:lang w:val="ru-RU"/>
        </w:rPr>
      </w:pPr>
      <w:hyperlink r:id="rId4" w:history="1">
        <w:r w:rsidR="00EE4DB9" w:rsidRPr="002C1F52">
          <w:rPr>
            <w:rStyle w:val="a6"/>
          </w:rPr>
          <w:t>https://www.cibdol.com/cibdol/what-is-cbd</w:t>
        </w:r>
      </w:hyperlink>
    </w:p>
    <w:p w:rsidR="00155924" w:rsidRDefault="00155924"/>
    <w:sectPr w:rsidR="00155924" w:rsidSect="00155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4DB9"/>
    <w:rsid w:val="0009537C"/>
    <w:rsid w:val="000A274E"/>
    <w:rsid w:val="0011143F"/>
    <w:rsid w:val="0011669B"/>
    <w:rsid w:val="00120842"/>
    <w:rsid w:val="00126FE5"/>
    <w:rsid w:val="00155924"/>
    <w:rsid w:val="001929AF"/>
    <w:rsid w:val="001E6DEE"/>
    <w:rsid w:val="00201AB6"/>
    <w:rsid w:val="002040E7"/>
    <w:rsid w:val="00220BF6"/>
    <w:rsid w:val="00260665"/>
    <w:rsid w:val="00263FB9"/>
    <w:rsid w:val="003149F1"/>
    <w:rsid w:val="00351BBE"/>
    <w:rsid w:val="003742C7"/>
    <w:rsid w:val="003C010F"/>
    <w:rsid w:val="003D7C6F"/>
    <w:rsid w:val="00453C29"/>
    <w:rsid w:val="004704F8"/>
    <w:rsid w:val="00510A76"/>
    <w:rsid w:val="00576F1A"/>
    <w:rsid w:val="005A2D80"/>
    <w:rsid w:val="006009D0"/>
    <w:rsid w:val="00621FC8"/>
    <w:rsid w:val="00721EA5"/>
    <w:rsid w:val="007E2B5B"/>
    <w:rsid w:val="00824AC7"/>
    <w:rsid w:val="008B7794"/>
    <w:rsid w:val="008C0443"/>
    <w:rsid w:val="008C60F4"/>
    <w:rsid w:val="008E1651"/>
    <w:rsid w:val="008F6DE8"/>
    <w:rsid w:val="00904D03"/>
    <w:rsid w:val="00986A52"/>
    <w:rsid w:val="00A10E1D"/>
    <w:rsid w:val="00B6418D"/>
    <w:rsid w:val="00B67111"/>
    <w:rsid w:val="00B94B13"/>
    <w:rsid w:val="00BE083C"/>
    <w:rsid w:val="00C33169"/>
    <w:rsid w:val="00C449C5"/>
    <w:rsid w:val="00C538EC"/>
    <w:rsid w:val="00C67A14"/>
    <w:rsid w:val="00D22767"/>
    <w:rsid w:val="00D82554"/>
    <w:rsid w:val="00DA0B24"/>
    <w:rsid w:val="00DB28A2"/>
    <w:rsid w:val="00E50D83"/>
    <w:rsid w:val="00E7011B"/>
    <w:rsid w:val="00E92587"/>
    <w:rsid w:val="00EA1247"/>
    <w:rsid w:val="00ED31ED"/>
    <w:rsid w:val="00EE4DB9"/>
    <w:rsid w:val="00F03D64"/>
    <w:rsid w:val="00F2292E"/>
    <w:rsid w:val="00F739E3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4"/>
    <w:rPr>
      <w:lang w:val="lv-LV"/>
    </w:rPr>
  </w:style>
  <w:style w:type="paragraph" w:styleId="1">
    <w:name w:val="heading 1"/>
    <w:basedOn w:val="a"/>
    <w:link w:val="10"/>
    <w:uiPriority w:val="9"/>
    <w:qFormat/>
    <w:rsid w:val="00EE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EE4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EE4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4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4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9"/>
    <w:rPr>
      <w:rFonts w:ascii="Tahoma" w:hAnsi="Tahoma" w:cs="Tahoma"/>
      <w:sz w:val="16"/>
      <w:szCs w:val="16"/>
      <w:lang w:val="lv-LV"/>
    </w:rPr>
  </w:style>
  <w:style w:type="character" w:styleId="a6">
    <w:name w:val="Hyperlink"/>
    <w:basedOn w:val="a0"/>
    <w:uiPriority w:val="99"/>
    <w:unhideWhenUsed/>
    <w:rsid w:val="00EE4DB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A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bdol.com/cibdol/what-is-c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927</Words>
  <Characters>6250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11</cp:revision>
  <dcterms:created xsi:type="dcterms:W3CDTF">2017-12-06T15:37:00Z</dcterms:created>
  <dcterms:modified xsi:type="dcterms:W3CDTF">2017-12-12T13:40:00Z</dcterms:modified>
</cp:coreProperties>
</file>