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36" w:rsidRPr="008D7992" w:rsidRDefault="00EC744D">
      <w:bookmarkStart w:id="0" w:name="_GoBack"/>
      <w:r>
        <w:t>Проверка гормонального статуса является для мужчины важной исследовательской процедурой, поскольку работа эндокринной системы так или иначе влияет на функционирование всех систем организма. Гормоны начинают вырабатываться у человека в момент зачатия</w:t>
      </w:r>
      <w:r w:rsidR="008D1AF5">
        <w:t>, и именно они определяют пол будущего ребенка. Основная функция половых гормонов заключается в регулировании репродуктивной функции и мужчин, и женщин, однако, влияние эндокринной системы на нормальное функционирование организма в целом требует проведения анализа гормонов при диагностике самых различных заболеваний.</w:t>
      </w:r>
    </w:p>
    <w:p w:rsidR="00D11024" w:rsidRDefault="00D11024" w:rsidP="00D11024">
      <w:pPr>
        <w:pStyle w:val="2"/>
      </w:pPr>
      <w:r>
        <w:t>В каких случаях назначают исследование</w:t>
      </w:r>
    </w:p>
    <w:p w:rsidR="00D11024" w:rsidRDefault="00D11024">
      <w:r>
        <w:t xml:space="preserve">Анализы на гормоны у мужчин </w:t>
      </w:r>
      <w:r w:rsidR="002B7DB1">
        <w:t xml:space="preserve">обычно назначаются для того, чтобы проверить гормональный статус при обследовании супружеской пары на предмет возможности иметь детей. Показанием к проведению такого анализа являются неудовлетворительные показатели </w:t>
      </w:r>
      <w:proofErr w:type="spellStart"/>
      <w:r w:rsidR="002B7DB1">
        <w:t>спермограммы</w:t>
      </w:r>
      <w:proofErr w:type="spellEnd"/>
      <w:r w:rsidR="002B7DB1">
        <w:t xml:space="preserve">, а именно обнаружение в сперме большого числа малоподвижных и нежизнеспособных спермиев. </w:t>
      </w:r>
      <w:r w:rsidR="00B24EE8">
        <w:t>Анализ гормонального фона</w:t>
      </w:r>
      <w:r w:rsidR="002B7DB1">
        <w:t xml:space="preserve"> дает представление о состоянии все систем организма мужчин. Помимо проблем с фертильностью, анализ на </w:t>
      </w:r>
      <w:r w:rsidR="006D5BAB">
        <w:t xml:space="preserve">половые </w:t>
      </w:r>
      <w:r w:rsidR="002B7DB1">
        <w:t xml:space="preserve">гормоны назначается при следующих </w:t>
      </w:r>
      <w:r w:rsidR="00130606">
        <w:t>показаниях</w:t>
      </w:r>
      <w:r w:rsidR="002B7DB1">
        <w:t>:</w:t>
      </w:r>
    </w:p>
    <w:p w:rsidR="003B3479" w:rsidRDefault="00130606" w:rsidP="00130606">
      <w:pPr>
        <w:pStyle w:val="a7"/>
        <w:numPr>
          <w:ilvl w:val="0"/>
          <w:numId w:val="20"/>
        </w:numPr>
      </w:pPr>
      <w:r>
        <w:t>Бесплодие супружеской пары.</w:t>
      </w:r>
    </w:p>
    <w:p w:rsidR="00130606" w:rsidRDefault="00130606" w:rsidP="00130606">
      <w:pPr>
        <w:pStyle w:val="a7"/>
        <w:numPr>
          <w:ilvl w:val="0"/>
          <w:numId w:val="20"/>
        </w:numPr>
      </w:pPr>
      <w:r>
        <w:t>Симптомы, связанные с возможными новообразованиями в яичках.</w:t>
      </w:r>
    </w:p>
    <w:p w:rsidR="00130606" w:rsidRDefault="00130606" w:rsidP="00130606">
      <w:pPr>
        <w:pStyle w:val="a7"/>
        <w:numPr>
          <w:ilvl w:val="0"/>
          <w:numId w:val="20"/>
        </w:numPr>
      </w:pPr>
      <w:r>
        <w:t>Выявленные проблемы с функционированием надпочечников.</w:t>
      </w:r>
    </w:p>
    <w:p w:rsidR="00130606" w:rsidRDefault="00130606" w:rsidP="00130606">
      <w:pPr>
        <w:pStyle w:val="a7"/>
        <w:numPr>
          <w:ilvl w:val="0"/>
          <w:numId w:val="20"/>
        </w:numPr>
      </w:pPr>
      <w:r>
        <w:t>Лишний вес и ожирение с невыясненными причинами.</w:t>
      </w:r>
    </w:p>
    <w:p w:rsidR="00130606" w:rsidRDefault="00130606" w:rsidP="00130606">
      <w:pPr>
        <w:pStyle w:val="a7"/>
        <w:numPr>
          <w:ilvl w:val="0"/>
          <w:numId w:val="20"/>
        </w:numPr>
      </w:pPr>
      <w:proofErr w:type="spellStart"/>
      <w:r>
        <w:t>Акне</w:t>
      </w:r>
      <w:proofErr w:type="spellEnd"/>
      <w:r>
        <w:t xml:space="preserve"> и другие воспалительные заболевания кожи у подростков.</w:t>
      </w:r>
    </w:p>
    <w:p w:rsidR="00130606" w:rsidRDefault="00130606" w:rsidP="00130606">
      <w:pPr>
        <w:pStyle w:val="a7"/>
        <w:numPr>
          <w:ilvl w:val="0"/>
          <w:numId w:val="20"/>
        </w:numPr>
      </w:pPr>
      <w:r>
        <w:t xml:space="preserve">Несоответствие показателей физического развития у детей и подростков, это </w:t>
      </w:r>
      <w:proofErr w:type="gramStart"/>
      <w:r>
        <w:t>может быть</w:t>
      </w:r>
      <w:proofErr w:type="gramEnd"/>
      <w:r>
        <w:t xml:space="preserve"> как отставание от нормы, так и значительное ее опережение.</w:t>
      </w:r>
    </w:p>
    <w:p w:rsidR="00130606" w:rsidRDefault="00130606" w:rsidP="00130606">
      <w:pPr>
        <w:pStyle w:val="a7"/>
        <w:numPr>
          <w:ilvl w:val="0"/>
          <w:numId w:val="20"/>
        </w:numPr>
      </w:pPr>
      <w:r>
        <w:t>Припухлости в области мужских половых желез.</w:t>
      </w:r>
    </w:p>
    <w:p w:rsidR="00130606" w:rsidRDefault="00130606">
      <w:r>
        <w:t xml:space="preserve">Также анализ на </w:t>
      </w:r>
      <w:r w:rsidR="00487402">
        <w:t>уровень гормонов</w:t>
      </w:r>
      <w:r>
        <w:t xml:space="preserve"> показан </w:t>
      </w:r>
      <w:r w:rsidR="0072209B">
        <w:t>мужчинам и подросткам мужского пола при нарушениях функции щитовидной железы, когда имеются симптомы тиреотоксикоза.</w:t>
      </w:r>
    </w:p>
    <w:p w:rsidR="0072209B" w:rsidRDefault="008756EB" w:rsidP="0072209B">
      <w:r>
        <w:t>Мужской г</w:t>
      </w:r>
      <w:r w:rsidR="0072209B">
        <w:t>ормональный статус определяется на основании анализа определенного набора компонентов:</w:t>
      </w:r>
    </w:p>
    <w:p w:rsidR="0072209B" w:rsidRDefault="00461504" w:rsidP="00461504">
      <w:pPr>
        <w:pStyle w:val="a7"/>
        <w:numPr>
          <w:ilvl w:val="0"/>
          <w:numId w:val="21"/>
        </w:numPr>
      </w:pPr>
      <w:r>
        <w:t xml:space="preserve">Тестостерон </w:t>
      </w:r>
      <w:r w:rsidR="008F4F4E">
        <w:t>общий, свободный</w:t>
      </w:r>
      <w:r>
        <w:t xml:space="preserve"> и глобулин.</w:t>
      </w:r>
    </w:p>
    <w:p w:rsidR="00A969DC" w:rsidRDefault="00A969DC" w:rsidP="00461504">
      <w:pPr>
        <w:pStyle w:val="a7"/>
        <w:numPr>
          <w:ilvl w:val="0"/>
          <w:numId w:val="21"/>
        </w:numPr>
      </w:pPr>
      <w:proofErr w:type="spellStart"/>
      <w:r>
        <w:t>Дигидротестостерон</w:t>
      </w:r>
      <w:proofErr w:type="spellEnd"/>
      <w:r>
        <w:t xml:space="preserve"> (ДГТ).</w:t>
      </w:r>
    </w:p>
    <w:p w:rsidR="00461504" w:rsidRDefault="00461504" w:rsidP="00461504">
      <w:pPr>
        <w:pStyle w:val="a7"/>
        <w:numPr>
          <w:ilvl w:val="0"/>
          <w:numId w:val="21"/>
        </w:numPr>
      </w:pPr>
      <w:proofErr w:type="spellStart"/>
      <w:r>
        <w:t>Лютеинизирующий</w:t>
      </w:r>
      <w:proofErr w:type="spellEnd"/>
      <w:r>
        <w:t xml:space="preserve"> гормон (ЛГ).</w:t>
      </w:r>
    </w:p>
    <w:p w:rsidR="00461504" w:rsidRDefault="00461504" w:rsidP="00461504">
      <w:pPr>
        <w:pStyle w:val="a7"/>
        <w:numPr>
          <w:ilvl w:val="0"/>
          <w:numId w:val="21"/>
        </w:numPr>
      </w:pPr>
      <w:r>
        <w:t>Пролактин.</w:t>
      </w:r>
    </w:p>
    <w:p w:rsidR="00E63ECD" w:rsidRDefault="00E63ECD" w:rsidP="00461504">
      <w:pPr>
        <w:pStyle w:val="a7"/>
        <w:numPr>
          <w:ilvl w:val="0"/>
          <w:numId w:val="21"/>
        </w:numPr>
      </w:pPr>
      <w:r>
        <w:t>Прогестерон.</w:t>
      </w:r>
    </w:p>
    <w:p w:rsidR="00461504" w:rsidRDefault="00461504" w:rsidP="00461504">
      <w:pPr>
        <w:pStyle w:val="a7"/>
        <w:numPr>
          <w:ilvl w:val="0"/>
          <w:numId w:val="21"/>
        </w:numPr>
      </w:pPr>
      <w:r>
        <w:t>Фолликулостимулирующий гормон (ФСГ).</w:t>
      </w:r>
    </w:p>
    <w:p w:rsidR="00461504" w:rsidRPr="00461504" w:rsidRDefault="00461504" w:rsidP="00461504">
      <w:pPr>
        <w:pStyle w:val="a7"/>
        <w:numPr>
          <w:ilvl w:val="0"/>
          <w:numId w:val="21"/>
        </w:numPr>
      </w:pPr>
      <w:r>
        <w:t>Связывающие половые гормоны (ГСПГ).</w:t>
      </w:r>
    </w:p>
    <w:p w:rsidR="0072209B" w:rsidRPr="004F5709" w:rsidRDefault="00487402">
      <w:r>
        <w:t xml:space="preserve">Каждый из этих гормонов выполняет в организме мужчин определенную функцию, но только выработка всех перечисленных гормонов в </w:t>
      </w:r>
      <w:r>
        <w:lastRenderedPageBreak/>
        <w:t>совокупности обеспечивает нормальный гормональный статус и полноценное функционирование всех систем.</w:t>
      </w:r>
      <w:r w:rsidR="005043D4">
        <w:t xml:space="preserve"> Решение о том, анализ на какие именно гормоны нужно сдать мужчине</w:t>
      </w:r>
      <w:r w:rsidR="004F5709">
        <w:t>, принимается на основе симптоматики.</w:t>
      </w:r>
    </w:p>
    <w:p w:rsidR="00487402" w:rsidRDefault="00B24EE8" w:rsidP="00B24EE8">
      <w:pPr>
        <w:pStyle w:val="2"/>
      </w:pPr>
      <w:r>
        <w:t>Общее описание</w:t>
      </w:r>
    </w:p>
    <w:p w:rsidR="00B24EE8" w:rsidRDefault="003D0693">
      <w:r>
        <w:t>Анализ крови на гормоны позволяет выявить содержание в организме мужчин как андрогенов, которые синтезируются в яичках, они составляют в процентном отношении 95-98% всех мужских гормонов, так и тех, которые производятся надпочечниками.</w:t>
      </w:r>
    </w:p>
    <w:p w:rsidR="003D0693" w:rsidRPr="003D0693" w:rsidRDefault="003D0693">
      <w:r>
        <w:t xml:space="preserve">Тест на андрогены позволяет </w:t>
      </w:r>
      <w:r w:rsidR="00C46C73">
        <w:t>определить содержание в крови следующих гормонов:</w:t>
      </w:r>
    </w:p>
    <w:p w:rsidR="00C46C73" w:rsidRDefault="00C46C73" w:rsidP="00C46C73">
      <w:pPr>
        <w:pStyle w:val="a7"/>
        <w:numPr>
          <w:ilvl w:val="0"/>
          <w:numId w:val="21"/>
        </w:numPr>
      </w:pPr>
      <w:r>
        <w:t>Фолликулостимулирующий гормон (ФСГ).</w:t>
      </w:r>
    </w:p>
    <w:p w:rsidR="008F4F4E" w:rsidRDefault="00777705">
      <w:r>
        <w:t xml:space="preserve">Одним из самых важных мужских гормонов является </w:t>
      </w:r>
      <w:r w:rsidRPr="00777705">
        <w:rPr>
          <w:rFonts w:eastAsiaTheme="majorEastAsia"/>
        </w:rPr>
        <w:t>фолликулостимулирующий гормон</w:t>
      </w:r>
      <w:r>
        <w:t xml:space="preserve"> (ФСГ), который продуцируется гипофизом и отвечает за фертильную функцию мужчин</w:t>
      </w:r>
      <w:r w:rsidR="002C2181">
        <w:t>, поскольку влияет на уровень тестостерона</w:t>
      </w:r>
      <w:r>
        <w:t xml:space="preserve">. </w:t>
      </w:r>
      <w:r w:rsidR="00584833">
        <w:t xml:space="preserve">Лабораторный анализ на этот гормон сдают в тех случаях, когда </w:t>
      </w:r>
      <w:proofErr w:type="spellStart"/>
      <w:r w:rsidR="00584833">
        <w:t>спермограмма</w:t>
      </w:r>
      <w:proofErr w:type="spellEnd"/>
      <w:r w:rsidR="00584833">
        <w:t xml:space="preserve"> показала низкое количество здоровых и подвижных сперматозоидов в </w:t>
      </w:r>
      <w:proofErr w:type="spellStart"/>
      <w:r w:rsidR="00584833">
        <w:t>эякуляте</w:t>
      </w:r>
      <w:proofErr w:type="spellEnd"/>
      <w:r w:rsidR="00584833">
        <w:t>, а также при снижении потенции и сексуального возбуждения.</w:t>
      </w:r>
      <w:r w:rsidR="002C2181">
        <w:t xml:space="preserve"> Гормон ФСГ играет важнейшую роль в процессе сперматогенеза. Норма содержания этого гормона в крови мужчин колеблется в пределах от 1,37 до 13,58 </w:t>
      </w:r>
      <w:proofErr w:type="spellStart"/>
      <w:r w:rsidR="002C2181">
        <w:t>мЕдл</w:t>
      </w:r>
      <w:proofErr w:type="spellEnd"/>
      <w:r w:rsidR="002C2181">
        <w:t>, причем патологией является как снижение уровня гормона, так и его повышение.</w:t>
      </w:r>
    </w:p>
    <w:p w:rsidR="002C2181" w:rsidRDefault="002C2181" w:rsidP="002C2181">
      <w:pPr>
        <w:pStyle w:val="a7"/>
        <w:numPr>
          <w:ilvl w:val="0"/>
          <w:numId w:val="21"/>
        </w:numPr>
      </w:pPr>
      <w:proofErr w:type="spellStart"/>
      <w:r>
        <w:t>Дигидротестостерон</w:t>
      </w:r>
      <w:proofErr w:type="spellEnd"/>
      <w:r>
        <w:t xml:space="preserve"> (ДГТ).</w:t>
      </w:r>
    </w:p>
    <w:p w:rsidR="002C2181" w:rsidRDefault="00A969DC" w:rsidP="00A969DC">
      <w:proofErr w:type="spellStart"/>
      <w:r>
        <w:t>Дигидротестостерон</w:t>
      </w:r>
      <w:proofErr w:type="spellEnd"/>
      <w:r>
        <w:t xml:space="preserve"> – это стероид, являющийся важнейшим среди мужских гормонов, поскольку именно от него зависит нормальное функционирование предстательной железы</w:t>
      </w:r>
      <w:r w:rsidR="00F9219E">
        <w:t xml:space="preserve"> и развитие половых органов у мужчин. Кроме того, от уровня этого гормона в крови в значительной мере зависит </w:t>
      </w:r>
      <w:proofErr w:type="spellStart"/>
      <w:r w:rsidR="00F9219E">
        <w:t>эректильная</w:t>
      </w:r>
      <w:proofErr w:type="spellEnd"/>
      <w:r w:rsidR="00F9219E">
        <w:t xml:space="preserve"> функция и развитие вторичных половых признаков в подростковом периоде. Продуцируется ДГТ в основном в яичках, но незначительная его часть вырабатывается и надпочечниками.</w:t>
      </w:r>
    </w:p>
    <w:p w:rsidR="00B879EB" w:rsidRDefault="00B879EB" w:rsidP="00A969DC">
      <w:r>
        <w:t xml:space="preserve">Норма ДГТ варьируется в диапазоне 250-990 </w:t>
      </w:r>
      <w:proofErr w:type="spellStart"/>
      <w:r>
        <w:t>пг</w:t>
      </w:r>
      <w:proofErr w:type="spellEnd"/>
      <w:r>
        <w:t xml:space="preserve">/мл, для мальчиков, не достигших пубертатного возраста, эта норма гораздо ниже, всего 5-50 </w:t>
      </w:r>
      <w:proofErr w:type="spellStart"/>
      <w:r>
        <w:t>пг</w:t>
      </w:r>
      <w:proofErr w:type="spellEnd"/>
      <w:r>
        <w:t>/мл. Уровень этого гормона в крови значительно снижается с возрастом, при проведении анализа</w:t>
      </w:r>
      <w:r w:rsidR="00DC7187">
        <w:t xml:space="preserve"> возрастные показатели должны всегда учитываться.</w:t>
      </w:r>
    </w:p>
    <w:p w:rsidR="00DC7187" w:rsidRDefault="00DC7187" w:rsidP="00A969DC">
      <w:r>
        <w:t>Если указанная норма уровня гормона превышена или, наоборот, значительно снижена, это может свидетельствовать о наличии у мужчины следующих патологий:</w:t>
      </w:r>
    </w:p>
    <w:p w:rsidR="0052614D" w:rsidRDefault="0052614D" w:rsidP="0052614D">
      <w:pPr>
        <w:pStyle w:val="a7"/>
        <w:numPr>
          <w:ilvl w:val="0"/>
          <w:numId w:val="21"/>
        </w:numPr>
      </w:pPr>
      <w:r>
        <w:t>Аденома или другие новообразования в области предстательной железы.</w:t>
      </w:r>
    </w:p>
    <w:p w:rsidR="0052614D" w:rsidRDefault="0052614D" w:rsidP="0052614D">
      <w:pPr>
        <w:pStyle w:val="a7"/>
        <w:numPr>
          <w:ilvl w:val="0"/>
          <w:numId w:val="21"/>
        </w:numPr>
      </w:pPr>
      <w:r>
        <w:t>Патологическая активность половых желез.</w:t>
      </w:r>
    </w:p>
    <w:p w:rsidR="0052614D" w:rsidRDefault="0052614D" w:rsidP="0052614D">
      <w:pPr>
        <w:pStyle w:val="a7"/>
        <w:numPr>
          <w:ilvl w:val="0"/>
          <w:numId w:val="21"/>
        </w:numPr>
      </w:pPr>
      <w:r>
        <w:t>Эндокринные расстройства половых желез.</w:t>
      </w:r>
    </w:p>
    <w:p w:rsidR="0052614D" w:rsidRDefault="0052614D" w:rsidP="0052614D">
      <w:pPr>
        <w:pStyle w:val="a7"/>
        <w:numPr>
          <w:ilvl w:val="0"/>
          <w:numId w:val="21"/>
        </w:numPr>
      </w:pPr>
      <w:r>
        <w:lastRenderedPageBreak/>
        <w:t>Последствия гормональной терапии.</w:t>
      </w:r>
    </w:p>
    <w:p w:rsidR="0052614D" w:rsidRDefault="0052614D" w:rsidP="0052614D">
      <w:pPr>
        <w:pStyle w:val="a7"/>
        <w:numPr>
          <w:ilvl w:val="0"/>
          <w:numId w:val="21"/>
        </w:numPr>
      </w:pPr>
      <w:r>
        <w:t>Новообразования в области надпочечников.</w:t>
      </w:r>
    </w:p>
    <w:p w:rsidR="0052614D" w:rsidRDefault="0052614D" w:rsidP="0052614D">
      <w:pPr>
        <w:pStyle w:val="a7"/>
        <w:numPr>
          <w:ilvl w:val="0"/>
          <w:numId w:val="21"/>
        </w:numPr>
      </w:pPr>
      <w:r>
        <w:t>Андрогенная недостаточность, следствием которой является полная импотенция.</w:t>
      </w:r>
    </w:p>
    <w:p w:rsidR="0052614D" w:rsidRPr="00103B5B" w:rsidRDefault="00103B5B" w:rsidP="00A969DC">
      <w:r>
        <w:t>Основным симптомом превышения нормы ДГТ у мужчин является быстрое облысение, а его недостаток у мальчиков, в первую очередь, проявляется в заметном отставании в половом развитии.</w:t>
      </w:r>
    </w:p>
    <w:p w:rsidR="00DC7187" w:rsidRDefault="00103B5B" w:rsidP="00103B5B">
      <w:pPr>
        <w:pStyle w:val="a7"/>
        <w:numPr>
          <w:ilvl w:val="0"/>
          <w:numId w:val="24"/>
        </w:numPr>
      </w:pPr>
      <w:r>
        <w:t>Тестостерон.</w:t>
      </w:r>
    </w:p>
    <w:p w:rsidR="006D75EE" w:rsidRDefault="00103B5B" w:rsidP="00A969DC">
      <w:r>
        <w:t>Тестостерон является самым известным мужским гормоном, играющим определяющую роль в половом</w:t>
      </w:r>
      <w:r w:rsidR="006D75EE">
        <w:t xml:space="preserve"> созревании и сексуальной активности. Этот стероид выполняет в организме мужчин важнейшие функции:</w:t>
      </w:r>
    </w:p>
    <w:p w:rsidR="006D75EE" w:rsidRDefault="006D75EE" w:rsidP="004C3032">
      <w:pPr>
        <w:pStyle w:val="a7"/>
        <w:numPr>
          <w:ilvl w:val="0"/>
          <w:numId w:val="24"/>
        </w:numPr>
      </w:pPr>
      <w:r>
        <w:t>От его уровня зависит процесс формирования половых органов и появления вторичных половых признаков.</w:t>
      </w:r>
    </w:p>
    <w:p w:rsidR="006D75EE" w:rsidRDefault="006D75EE" w:rsidP="004C3032">
      <w:pPr>
        <w:pStyle w:val="a7"/>
        <w:numPr>
          <w:ilvl w:val="0"/>
          <w:numId w:val="24"/>
        </w:numPr>
      </w:pPr>
      <w:r>
        <w:t>Тестостерон определяет характер сексуального поведения.</w:t>
      </w:r>
    </w:p>
    <w:p w:rsidR="006D75EE" w:rsidRDefault="006D75EE" w:rsidP="004C3032">
      <w:pPr>
        <w:pStyle w:val="a7"/>
        <w:numPr>
          <w:ilvl w:val="0"/>
          <w:numId w:val="24"/>
        </w:numPr>
      </w:pPr>
      <w:r>
        <w:t xml:space="preserve">От него зависит интенсивность азотистого и фосфорного обмена в </w:t>
      </w:r>
      <w:r w:rsidR="004C3032">
        <w:t>организме.</w:t>
      </w:r>
    </w:p>
    <w:p w:rsidR="00643827" w:rsidRDefault="00643827" w:rsidP="004C3032">
      <w:pPr>
        <w:pStyle w:val="a7"/>
        <w:numPr>
          <w:ilvl w:val="0"/>
          <w:numId w:val="24"/>
        </w:numPr>
      </w:pPr>
      <w:r>
        <w:t>Этот гормон стимулирует развитие спермиев.</w:t>
      </w:r>
    </w:p>
    <w:p w:rsidR="00643827" w:rsidRDefault="00643827" w:rsidP="004C3032">
      <w:pPr>
        <w:pStyle w:val="a7"/>
        <w:numPr>
          <w:ilvl w:val="0"/>
          <w:numId w:val="24"/>
        </w:numPr>
      </w:pPr>
      <w:r>
        <w:t>Влияет на формирование мышечной ткани.</w:t>
      </w:r>
    </w:p>
    <w:p w:rsidR="00103B5B" w:rsidRDefault="006D75EE" w:rsidP="00A969DC">
      <w:r>
        <w:t>Продуцируют тестостерон семенники.</w:t>
      </w:r>
    </w:p>
    <w:p w:rsidR="00103B5B" w:rsidRDefault="004C3032" w:rsidP="00A969DC">
      <w:r>
        <w:t>Норма содержания тестостерона в крови мужчин варьируется в зависимости от разных факторов:</w:t>
      </w:r>
    </w:p>
    <w:p w:rsidR="004C3032" w:rsidRDefault="004C3032" w:rsidP="00D96372">
      <w:pPr>
        <w:pStyle w:val="a7"/>
        <w:numPr>
          <w:ilvl w:val="0"/>
          <w:numId w:val="29"/>
        </w:numPr>
      </w:pPr>
      <w:r>
        <w:t>Возраста мужчины.</w:t>
      </w:r>
    </w:p>
    <w:p w:rsidR="004C3032" w:rsidRDefault="004C3032" w:rsidP="00D96372">
      <w:pPr>
        <w:pStyle w:val="a7"/>
        <w:numPr>
          <w:ilvl w:val="0"/>
          <w:numId w:val="29"/>
        </w:numPr>
      </w:pPr>
      <w:r>
        <w:t>Методики определения показателя различными лабораториями.</w:t>
      </w:r>
    </w:p>
    <w:p w:rsidR="004C3032" w:rsidRDefault="004C3032" w:rsidP="00D96372">
      <w:pPr>
        <w:pStyle w:val="a7"/>
        <w:numPr>
          <w:ilvl w:val="0"/>
          <w:numId w:val="29"/>
        </w:numPr>
      </w:pPr>
      <w:r>
        <w:t>Образа жизни.</w:t>
      </w:r>
    </w:p>
    <w:p w:rsidR="004C3032" w:rsidRDefault="004C3032" w:rsidP="00D96372">
      <w:pPr>
        <w:pStyle w:val="a7"/>
        <w:numPr>
          <w:ilvl w:val="0"/>
          <w:numId w:val="29"/>
        </w:numPr>
      </w:pPr>
      <w:r>
        <w:t>Наличия хронических заболеваний.</w:t>
      </w:r>
    </w:p>
    <w:p w:rsidR="004C3032" w:rsidRDefault="004C3032" w:rsidP="00D96372">
      <w:pPr>
        <w:pStyle w:val="a7"/>
        <w:numPr>
          <w:ilvl w:val="0"/>
          <w:numId w:val="29"/>
        </w:numPr>
      </w:pPr>
      <w:r>
        <w:t>Имеющихся вредных привычек.</w:t>
      </w:r>
    </w:p>
    <w:p w:rsidR="004C3032" w:rsidRDefault="00D96372" w:rsidP="00A969DC">
      <w:r>
        <w:t>В целом норма тестостерона определяется</w:t>
      </w:r>
      <w:r w:rsidR="00643827">
        <w:t xml:space="preserve"> в пределах от 345 до 950 </w:t>
      </w:r>
      <w:proofErr w:type="spellStart"/>
      <w:r w:rsidR="00643827">
        <w:t>нг</w:t>
      </w:r>
      <w:proofErr w:type="spellEnd"/>
      <w:r w:rsidR="00643827">
        <w:t>/</w:t>
      </w:r>
      <w:proofErr w:type="spellStart"/>
      <w:r w:rsidR="00643827">
        <w:t>дл</w:t>
      </w:r>
      <w:proofErr w:type="spellEnd"/>
      <w:r w:rsidR="00643827">
        <w:t>, при этом около 40% тестостерона в крови составляет его биологически активная форма.</w:t>
      </w:r>
    </w:p>
    <w:p w:rsidR="00D96372" w:rsidRDefault="00643827" w:rsidP="00A969DC">
      <w:r>
        <w:t>Сдавать анализ на тестостерон лучше в первой половине дня.</w:t>
      </w:r>
    </w:p>
    <w:p w:rsidR="00643827" w:rsidRDefault="008916A2" w:rsidP="008916A2">
      <w:pPr>
        <w:pStyle w:val="a7"/>
        <w:numPr>
          <w:ilvl w:val="0"/>
          <w:numId w:val="30"/>
        </w:numPr>
      </w:pPr>
      <w:proofErr w:type="spellStart"/>
      <w:r>
        <w:t>Лютеинизирующий</w:t>
      </w:r>
      <w:proofErr w:type="spellEnd"/>
      <w:r>
        <w:t xml:space="preserve"> гормон (ЛГ).</w:t>
      </w:r>
    </w:p>
    <w:p w:rsidR="008916A2" w:rsidRDefault="00D2143A" w:rsidP="00A969DC">
      <w:r>
        <w:t>Оценка уровня ЛГ обязательно входит в комплексный анализ на мужские половые гормоны, поскольку этот пептид активно участвует в процессе созревания сперматозоидов и повышает общий уровень тестостерона.</w:t>
      </w:r>
    </w:p>
    <w:p w:rsidR="00D2143A" w:rsidRDefault="00D2143A" w:rsidP="00A969DC">
      <w:r>
        <w:t xml:space="preserve">Норма ЛГ у мужчин колеблется в пределах 2-9 </w:t>
      </w:r>
      <w:proofErr w:type="spellStart"/>
      <w:r>
        <w:t>мЕд</w:t>
      </w:r>
      <w:proofErr w:type="spellEnd"/>
      <w:r>
        <w:t>/л, превышение этой нормы может свидетельствовать о наличии новообразований в гипофизе, в котором данный гормон продуцируется, а также повышенный уровень гормона является симптомом почечной недостаточности.</w:t>
      </w:r>
    </w:p>
    <w:p w:rsidR="006A4BA5" w:rsidRDefault="006A4BA5" w:rsidP="00A969DC">
      <w:r>
        <w:lastRenderedPageBreak/>
        <w:t>Если анализ на гормональный статус показывает низкий уровень ЛГ, это может свидетельствовать о нарушениях фертильной функции, что может быть обусловлено наличием ожирения, приемом определенных лекарственных средств или патологиями гипофиза и гипоталамуса.</w:t>
      </w:r>
    </w:p>
    <w:p w:rsidR="00474C9E" w:rsidRDefault="006A4BA5" w:rsidP="00A969DC">
      <w:r>
        <w:t>Сдавать анализ на ЛГ необходимо не только в детородном возрасте, но и в пожилом для контроля функций гипофиза.</w:t>
      </w:r>
    </w:p>
    <w:p w:rsidR="0008502D" w:rsidRDefault="0008502D" w:rsidP="0008502D">
      <w:pPr>
        <w:pStyle w:val="a7"/>
        <w:numPr>
          <w:ilvl w:val="0"/>
          <w:numId w:val="30"/>
        </w:numPr>
      </w:pPr>
      <w:r>
        <w:t>Пролактин.</w:t>
      </w:r>
    </w:p>
    <w:p w:rsidR="0092604A" w:rsidRDefault="0092604A" w:rsidP="00A969DC">
      <w:r>
        <w:t>Гормон пролактин</w:t>
      </w:r>
      <w:r w:rsidR="00E40CE1">
        <w:t xml:space="preserve">, так же, как </w:t>
      </w:r>
      <w:proofErr w:type="spellStart"/>
      <w:r w:rsidR="00E40CE1">
        <w:t>эстрадиол</w:t>
      </w:r>
      <w:proofErr w:type="spellEnd"/>
      <w:r w:rsidR="00851936">
        <w:t xml:space="preserve"> и прогестерон</w:t>
      </w:r>
      <w:r w:rsidR="00E40CE1">
        <w:t>,</w:t>
      </w:r>
      <w:r>
        <w:t xml:space="preserve"> в основном связан с женским организмом, поскольку именно от него зависит нормальное течение беременности и процесс лактации, но он играет важную роль и для мужчин, поскольку его повышенный уровень вызывает целый ряд расстройств половой функции</w:t>
      </w:r>
      <w:r w:rsidR="004514BB">
        <w:t xml:space="preserve"> и приводит к бесплодию и импотенции</w:t>
      </w:r>
      <w:r>
        <w:t>.</w:t>
      </w:r>
    </w:p>
    <w:p w:rsidR="00E40CE1" w:rsidRDefault="00E40CE1" w:rsidP="00A969DC">
      <w:r>
        <w:t xml:space="preserve">Норма содержания пролактина у мужчин составляет 2,5-16 </w:t>
      </w:r>
      <w:proofErr w:type="spellStart"/>
      <w:r>
        <w:t>нг</w:t>
      </w:r>
      <w:proofErr w:type="spellEnd"/>
      <w:r>
        <w:t>/мл. Превышение этих показателей может быть симптомом патологий печени, новообразованиях в области гипофиза, почечной недостаточности, а также проблем с щитовидной железой.</w:t>
      </w:r>
      <w:r w:rsidR="004514BB">
        <w:t xml:space="preserve"> Также высокий уровень пролактина может быть последствием приема некоторых лекарственных препаратов, в частности, антидепрессантов.</w:t>
      </w:r>
    </w:p>
    <w:p w:rsidR="004514BB" w:rsidRDefault="004514BB" w:rsidP="004514BB">
      <w:pPr>
        <w:pStyle w:val="a7"/>
        <w:numPr>
          <w:ilvl w:val="0"/>
          <w:numId w:val="30"/>
        </w:numPr>
      </w:pPr>
      <w:proofErr w:type="spellStart"/>
      <w:r>
        <w:t>Эстрадиол</w:t>
      </w:r>
      <w:proofErr w:type="spellEnd"/>
      <w:r>
        <w:t>.</w:t>
      </w:r>
    </w:p>
    <w:p w:rsidR="004514BB" w:rsidRDefault="004514BB" w:rsidP="00A969DC">
      <w:r>
        <w:t xml:space="preserve">При определении гормонального статуса мужчин обязательно проводится оценка </w:t>
      </w:r>
      <w:r w:rsidR="008D7992">
        <w:t>содержания в крови</w:t>
      </w:r>
      <w:r>
        <w:t xml:space="preserve"> </w:t>
      </w:r>
      <w:proofErr w:type="spellStart"/>
      <w:r>
        <w:t>эстрадиола</w:t>
      </w:r>
      <w:proofErr w:type="spellEnd"/>
      <w:r w:rsidR="00BA4F4D">
        <w:t xml:space="preserve">, хотя этот гормон относится к эстрогенам и считается женским. </w:t>
      </w:r>
      <w:proofErr w:type="spellStart"/>
      <w:r w:rsidR="00BA4F4D">
        <w:t>Эстрадиол</w:t>
      </w:r>
      <w:proofErr w:type="spellEnd"/>
      <w:r w:rsidR="00BA4F4D">
        <w:t xml:space="preserve"> </w:t>
      </w:r>
      <w:r w:rsidR="008D7992">
        <w:t xml:space="preserve">продуцируется </w:t>
      </w:r>
      <w:r w:rsidR="00BA4F4D">
        <w:t xml:space="preserve">надпочечниками, но лишь в небольшом количестве, основным источником его поступления в организм </w:t>
      </w:r>
      <w:r w:rsidR="008D7992">
        <w:t>мужчины являются</w:t>
      </w:r>
      <w:r w:rsidR="00BA4F4D">
        <w:t xml:space="preserve"> </w:t>
      </w:r>
      <w:r w:rsidR="008D7992">
        <w:t>жировые отложения</w:t>
      </w:r>
      <w:r w:rsidR="00BA4F4D">
        <w:t>. Установлено, что чем сильнее выражено у мужчин ожирение, тем меньше в его крови содержится мужского гормона тестостерона, и тем больше уровень женских гормонов.</w:t>
      </w:r>
    </w:p>
    <w:p w:rsidR="00BA4F4D" w:rsidRDefault="00BA4F4D" w:rsidP="00A969DC">
      <w:proofErr w:type="spellStart"/>
      <w:r>
        <w:t>Эстрадиол</w:t>
      </w:r>
      <w:proofErr w:type="spellEnd"/>
      <w:r>
        <w:t xml:space="preserve"> в мужском организме </w:t>
      </w:r>
      <w:r w:rsidR="00FC2577">
        <w:t xml:space="preserve">влияет на процесс секреции </w:t>
      </w:r>
      <w:proofErr w:type="spellStart"/>
      <w:r w:rsidR="00FC2577">
        <w:t>эякулята</w:t>
      </w:r>
      <w:proofErr w:type="spellEnd"/>
      <w:r w:rsidR="00FC2577">
        <w:t>, помимо этого он активно участвует в обменных процессах и улучшает свертываемость крови.</w:t>
      </w:r>
    </w:p>
    <w:p w:rsidR="00FC2577" w:rsidRDefault="00FC2577" w:rsidP="00A969DC">
      <w:r>
        <w:t xml:space="preserve">Норма </w:t>
      </w:r>
      <w:proofErr w:type="spellStart"/>
      <w:r>
        <w:t>эстрадиола</w:t>
      </w:r>
      <w:proofErr w:type="spellEnd"/>
      <w:r>
        <w:t xml:space="preserve"> в крови мужчин колеблется в пределах 16-72 </w:t>
      </w:r>
      <w:proofErr w:type="spellStart"/>
      <w:r>
        <w:t>пг</w:t>
      </w:r>
      <w:proofErr w:type="spellEnd"/>
      <w:r>
        <w:t>/мл.</w:t>
      </w:r>
    </w:p>
    <w:p w:rsidR="00FC2577" w:rsidRDefault="00FC2577" w:rsidP="00A969DC">
      <w:r>
        <w:t xml:space="preserve">Сдавать анализ на </w:t>
      </w:r>
      <w:proofErr w:type="spellStart"/>
      <w:r>
        <w:t>эстрадиол</w:t>
      </w:r>
      <w:proofErr w:type="spellEnd"/>
      <w:r>
        <w:t xml:space="preserve"> нужно после определенной подготовки: за несколько дней до его сдачи следует исключить тяжелые физические нагрузки, алкоголь и курение, а также воздержаться от сексуальных контактов.</w:t>
      </w:r>
    </w:p>
    <w:p w:rsidR="00E63ECD" w:rsidRDefault="00E63ECD" w:rsidP="00E63ECD">
      <w:pPr>
        <w:pStyle w:val="a7"/>
        <w:numPr>
          <w:ilvl w:val="0"/>
          <w:numId w:val="30"/>
        </w:numPr>
      </w:pPr>
      <w:r>
        <w:t>Прогестерон.</w:t>
      </w:r>
    </w:p>
    <w:p w:rsidR="00E63ECD" w:rsidRDefault="00E63ECD" w:rsidP="00A969DC">
      <w:r>
        <w:t>Прогестерон является гормоном, необходимым для нормального фу</w:t>
      </w:r>
      <w:r w:rsidR="009A66DF">
        <w:t>нкционирования как женской, так и мужской половой системы. В организме мужчин этот гормон содержится в незначительном количестве, но играет важную роль в его способности к оплодотворению, поскольку является предшественником таких гормонов, как тестостерон и кортизол.</w:t>
      </w:r>
    </w:p>
    <w:p w:rsidR="009A66DF" w:rsidRDefault="009A66DF" w:rsidP="00A969DC">
      <w:r>
        <w:lastRenderedPageBreak/>
        <w:t xml:space="preserve">Норма этого гормона в крови мужчин находится в диапазоне 0,35-0,63 </w:t>
      </w:r>
      <w:proofErr w:type="spellStart"/>
      <w:r>
        <w:t>нмоль</w:t>
      </w:r>
      <w:proofErr w:type="spellEnd"/>
      <w:r>
        <w:t>/л.</w:t>
      </w:r>
    </w:p>
    <w:p w:rsidR="009A66DF" w:rsidRDefault="009A66DF" w:rsidP="00A969DC">
      <w:r>
        <w:t>Прогестерон, как и другие эстрогены, имеет у мужчин тенденцию к увеличению концентрации с возрастом</w:t>
      </w:r>
      <w:r w:rsidR="00BD699A">
        <w:t xml:space="preserve">, что может привести к возникновению </w:t>
      </w:r>
      <w:proofErr w:type="gramStart"/>
      <w:r w:rsidR="00BD699A">
        <w:t>гиперплазии .простаты</w:t>
      </w:r>
      <w:proofErr w:type="gramEnd"/>
    </w:p>
    <w:p w:rsidR="00FC2577" w:rsidRDefault="00FC2577" w:rsidP="0069510D">
      <w:pPr>
        <w:pStyle w:val="a7"/>
        <w:numPr>
          <w:ilvl w:val="0"/>
          <w:numId w:val="30"/>
        </w:numPr>
      </w:pPr>
      <w:r>
        <w:t>Связывающие половые гормоны (ГСПГ).</w:t>
      </w:r>
    </w:p>
    <w:p w:rsidR="00851936" w:rsidRDefault="00E63ECD" w:rsidP="00A969DC">
      <w:r>
        <w:t>ГСПГ – это белок глобулин, связывающий мужские половые гормоны и обеспечивающие транспорт тестостерона по всем системам организма.</w:t>
      </w:r>
    </w:p>
    <w:p w:rsidR="00E63ECD" w:rsidRDefault="00E63ECD" w:rsidP="00A969DC">
      <w:r>
        <w:t xml:space="preserve">Норма ГСПГ составляет в среднем 13-70 </w:t>
      </w:r>
      <w:proofErr w:type="spellStart"/>
      <w:r>
        <w:t>нмоль</w:t>
      </w:r>
      <w:proofErr w:type="spellEnd"/>
      <w:r>
        <w:t>/л для мужчин, не достигших возраста 60-ти лет, затем уровень этого белка начинает уменьшаться.</w:t>
      </w:r>
    </w:p>
    <w:p w:rsidR="00E63ECD" w:rsidRDefault="00BD699A" w:rsidP="00A969DC">
      <w:r>
        <w:t>Итак, гормональное обследование является у мужчин важно процедурой для определения их способности к зачатию ребенка. Сдавать кровь на гормоны и проводить анализ гормонального статуса необходимо как можно чаще, поскольку это позволит помочь не только с проблемой бесплодия, но и выявить причину многих серьезных патологий.</w:t>
      </w:r>
      <w:bookmarkEnd w:id="0"/>
    </w:p>
    <w:sectPr w:rsidR="00E6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98E"/>
    <w:multiLevelType w:val="hybridMultilevel"/>
    <w:tmpl w:val="08BC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7929"/>
    <w:multiLevelType w:val="multilevel"/>
    <w:tmpl w:val="F8A6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77D66"/>
    <w:multiLevelType w:val="multilevel"/>
    <w:tmpl w:val="043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369DA"/>
    <w:multiLevelType w:val="multilevel"/>
    <w:tmpl w:val="1FBA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350BD"/>
    <w:multiLevelType w:val="multilevel"/>
    <w:tmpl w:val="4CE4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C7836"/>
    <w:multiLevelType w:val="multilevel"/>
    <w:tmpl w:val="285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01584"/>
    <w:multiLevelType w:val="multilevel"/>
    <w:tmpl w:val="2992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275A4"/>
    <w:multiLevelType w:val="multilevel"/>
    <w:tmpl w:val="D7FA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A6819"/>
    <w:multiLevelType w:val="multilevel"/>
    <w:tmpl w:val="CC22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62D86"/>
    <w:multiLevelType w:val="multilevel"/>
    <w:tmpl w:val="5AC4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419EA"/>
    <w:multiLevelType w:val="multilevel"/>
    <w:tmpl w:val="A13A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7557C"/>
    <w:multiLevelType w:val="multilevel"/>
    <w:tmpl w:val="894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576B2"/>
    <w:multiLevelType w:val="multilevel"/>
    <w:tmpl w:val="DBE8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66416"/>
    <w:multiLevelType w:val="hybridMultilevel"/>
    <w:tmpl w:val="D42E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70420"/>
    <w:multiLevelType w:val="multilevel"/>
    <w:tmpl w:val="EBD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D4916"/>
    <w:multiLevelType w:val="multilevel"/>
    <w:tmpl w:val="36C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206F5"/>
    <w:multiLevelType w:val="multilevel"/>
    <w:tmpl w:val="4064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D7060"/>
    <w:multiLevelType w:val="hybridMultilevel"/>
    <w:tmpl w:val="DFC4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97482"/>
    <w:multiLevelType w:val="multilevel"/>
    <w:tmpl w:val="D4F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43323"/>
    <w:multiLevelType w:val="multilevel"/>
    <w:tmpl w:val="19A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5F61EA"/>
    <w:multiLevelType w:val="multilevel"/>
    <w:tmpl w:val="4862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EE5CE1"/>
    <w:multiLevelType w:val="multilevel"/>
    <w:tmpl w:val="F3DA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DB7547"/>
    <w:multiLevelType w:val="multilevel"/>
    <w:tmpl w:val="0A34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D36AD"/>
    <w:multiLevelType w:val="hybridMultilevel"/>
    <w:tmpl w:val="5314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F7729"/>
    <w:multiLevelType w:val="multilevel"/>
    <w:tmpl w:val="713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F63097"/>
    <w:multiLevelType w:val="multilevel"/>
    <w:tmpl w:val="965E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EC6311"/>
    <w:multiLevelType w:val="multilevel"/>
    <w:tmpl w:val="7F1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F6CF4"/>
    <w:multiLevelType w:val="multilevel"/>
    <w:tmpl w:val="310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9027A"/>
    <w:multiLevelType w:val="hybridMultilevel"/>
    <w:tmpl w:val="8722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D20F3"/>
    <w:multiLevelType w:val="multilevel"/>
    <w:tmpl w:val="941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D05C3"/>
    <w:multiLevelType w:val="multilevel"/>
    <w:tmpl w:val="7A98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0B4E24"/>
    <w:multiLevelType w:val="multilevel"/>
    <w:tmpl w:val="1C82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082B91"/>
    <w:multiLevelType w:val="multilevel"/>
    <w:tmpl w:val="1830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346A4"/>
    <w:multiLevelType w:val="multilevel"/>
    <w:tmpl w:val="A2C4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3B1157"/>
    <w:multiLevelType w:val="multilevel"/>
    <w:tmpl w:val="E664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B36E2E"/>
    <w:multiLevelType w:val="multilevel"/>
    <w:tmpl w:val="2FC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9E47EF"/>
    <w:multiLevelType w:val="multilevel"/>
    <w:tmpl w:val="9BF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B7A8A"/>
    <w:multiLevelType w:val="multilevel"/>
    <w:tmpl w:val="840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E261A3"/>
    <w:multiLevelType w:val="multilevel"/>
    <w:tmpl w:val="0EE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32"/>
  </w:num>
  <w:num w:numId="4">
    <w:abstractNumId w:val="24"/>
  </w:num>
  <w:num w:numId="5">
    <w:abstractNumId w:val="9"/>
  </w:num>
  <w:num w:numId="6">
    <w:abstractNumId w:val="36"/>
  </w:num>
  <w:num w:numId="7">
    <w:abstractNumId w:val="15"/>
  </w:num>
  <w:num w:numId="8">
    <w:abstractNumId w:val="21"/>
  </w:num>
  <w:num w:numId="9">
    <w:abstractNumId w:val="35"/>
  </w:num>
  <w:num w:numId="10">
    <w:abstractNumId w:val="33"/>
  </w:num>
  <w:num w:numId="11">
    <w:abstractNumId w:val="7"/>
  </w:num>
  <w:num w:numId="12">
    <w:abstractNumId w:val="25"/>
  </w:num>
  <w:num w:numId="13">
    <w:abstractNumId w:val="20"/>
  </w:num>
  <w:num w:numId="14">
    <w:abstractNumId w:val="37"/>
  </w:num>
  <w:num w:numId="15">
    <w:abstractNumId w:val="30"/>
  </w:num>
  <w:num w:numId="16">
    <w:abstractNumId w:val="29"/>
  </w:num>
  <w:num w:numId="17">
    <w:abstractNumId w:val="26"/>
  </w:num>
  <w:num w:numId="18">
    <w:abstractNumId w:val="34"/>
  </w:num>
  <w:num w:numId="19">
    <w:abstractNumId w:val="3"/>
  </w:num>
  <w:num w:numId="20">
    <w:abstractNumId w:val="17"/>
  </w:num>
  <w:num w:numId="21">
    <w:abstractNumId w:val="0"/>
  </w:num>
  <w:num w:numId="22">
    <w:abstractNumId w:val="10"/>
  </w:num>
  <w:num w:numId="23">
    <w:abstractNumId w:val="27"/>
  </w:num>
  <w:num w:numId="24">
    <w:abstractNumId w:val="23"/>
  </w:num>
  <w:num w:numId="25">
    <w:abstractNumId w:val="31"/>
  </w:num>
  <w:num w:numId="26">
    <w:abstractNumId w:val="11"/>
  </w:num>
  <w:num w:numId="27">
    <w:abstractNumId w:val="1"/>
  </w:num>
  <w:num w:numId="28">
    <w:abstractNumId w:val="16"/>
  </w:num>
  <w:num w:numId="29">
    <w:abstractNumId w:val="28"/>
  </w:num>
  <w:num w:numId="30">
    <w:abstractNumId w:val="13"/>
  </w:num>
  <w:num w:numId="31">
    <w:abstractNumId w:val="12"/>
  </w:num>
  <w:num w:numId="32">
    <w:abstractNumId w:val="19"/>
  </w:num>
  <w:num w:numId="33">
    <w:abstractNumId w:val="2"/>
  </w:num>
  <w:num w:numId="34">
    <w:abstractNumId w:val="5"/>
  </w:num>
  <w:num w:numId="35">
    <w:abstractNumId w:val="8"/>
  </w:num>
  <w:num w:numId="36">
    <w:abstractNumId w:val="6"/>
  </w:num>
  <w:num w:numId="37">
    <w:abstractNumId w:val="4"/>
  </w:num>
  <w:num w:numId="38">
    <w:abstractNumId w:val="1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29"/>
    <w:rsid w:val="0008502D"/>
    <w:rsid w:val="00103B5B"/>
    <w:rsid w:val="00130606"/>
    <w:rsid w:val="002B7DB1"/>
    <w:rsid w:val="002C2181"/>
    <w:rsid w:val="003B3479"/>
    <w:rsid w:val="003D0693"/>
    <w:rsid w:val="00417484"/>
    <w:rsid w:val="004514BB"/>
    <w:rsid w:val="00461504"/>
    <w:rsid w:val="00474C9E"/>
    <w:rsid w:val="00487402"/>
    <w:rsid w:val="004C3032"/>
    <w:rsid w:val="004F5709"/>
    <w:rsid w:val="005043D4"/>
    <w:rsid w:val="0052614D"/>
    <w:rsid w:val="00584833"/>
    <w:rsid w:val="005A28D8"/>
    <w:rsid w:val="00627392"/>
    <w:rsid w:val="00643827"/>
    <w:rsid w:val="00660666"/>
    <w:rsid w:val="0069510D"/>
    <w:rsid w:val="0069790F"/>
    <w:rsid w:val="006A4BA5"/>
    <w:rsid w:val="006D5BAB"/>
    <w:rsid w:val="006D75EE"/>
    <w:rsid w:val="0072209B"/>
    <w:rsid w:val="00777705"/>
    <w:rsid w:val="00851936"/>
    <w:rsid w:val="008756EB"/>
    <w:rsid w:val="008916A2"/>
    <w:rsid w:val="008D1AF5"/>
    <w:rsid w:val="008D7992"/>
    <w:rsid w:val="008F4F4E"/>
    <w:rsid w:val="0092604A"/>
    <w:rsid w:val="009515A3"/>
    <w:rsid w:val="00971A29"/>
    <w:rsid w:val="009A66DF"/>
    <w:rsid w:val="00A969DC"/>
    <w:rsid w:val="00B24EE8"/>
    <w:rsid w:val="00B879EB"/>
    <w:rsid w:val="00BA4F4D"/>
    <w:rsid w:val="00BD699A"/>
    <w:rsid w:val="00C46C73"/>
    <w:rsid w:val="00D11024"/>
    <w:rsid w:val="00D2143A"/>
    <w:rsid w:val="00D96372"/>
    <w:rsid w:val="00DC7187"/>
    <w:rsid w:val="00E40CE1"/>
    <w:rsid w:val="00E63ECD"/>
    <w:rsid w:val="00E702A3"/>
    <w:rsid w:val="00E75998"/>
    <w:rsid w:val="00EC744D"/>
    <w:rsid w:val="00ED2F79"/>
    <w:rsid w:val="00F9219E"/>
    <w:rsid w:val="00FB7270"/>
    <w:rsid w:val="00F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53C3A-B816-4C6E-B754-C49E575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EB"/>
    <w:pPr>
      <w:spacing w:before="120" w:after="120" w:line="240" w:lineRule="auto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9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066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link w:val="30"/>
    <w:uiPriority w:val="9"/>
    <w:qFormat/>
    <w:rsid w:val="009515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qFormat/>
    <w:rsid w:val="008916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98"/>
    <w:rPr>
      <w:rFonts w:eastAsiaTheme="majorEastAsia" w:cstheme="majorBidi"/>
      <w:b/>
      <w:color w:val="auto"/>
      <w:szCs w:val="32"/>
    </w:rPr>
  </w:style>
  <w:style w:type="character" w:customStyle="1" w:styleId="20">
    <w:name w:val="Заголовок 2 Знак"/>
    <w:basedOn w:val="a0"/>
    <w:link w:val="2"/>
    <w:uiPriority w:val="9"/>
    <w:rsid w:val="00660666"/>
    <w:rPr>
      <w:rFonts w:eastAsiaTheme="majorEastAsia" w:cstheme="majorBidi"/>
      <w:b/>
      <w:color w:val="auto"/>
      <w:szCs w:val="26"/>
    </w:rPr>
  </w:style>
  <w:style w:type="character" w:customStyle="1" w:styleId="30">
    <w:name w:val="Заголовок 3 Знак"/>
    <w:basedOn w:val="a0"/>
    <w:link w:val="3"/>
    <w:uiPriority w:val="9"/>
    <w:rsid w:val="009515A3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15A3"/>
    <w:pPr>
      <w:spacing w:before="100" w:beforeAutospacing="1" w:after="100" w:afterAutospacing="1"/>
    </w:pPr>
    <w:rPr>
      <w:sz w:val="24"/>
    </w:rPr>
  </w:style>
  <w:style w:type="character" w:styleId="a4">
    <w:name w:val="Emphasis"/>
    <w:basedOn w:val="a0"/>
    <w:uiPriority w:val="20"/>
    <w:qFormat/>
    <w:rsid w:val="009515A3"/>
    <w:rPr>
      <w:i/>
      <w:iCs/>
    </w:rPr>
  </w:style>
  <w:style w:type="character" w:styleId="a5">
    <w:name w:val="Strong"/>
    <w:basedOn w:val="a0"/>
    <w:uiPriority w:val="22"/>
    <w:qFormat/>
    <w:rsid w:val="009515A3"/>
    <w:rPr>
      <w:b/>
      <w:bCs/>
    </w:rPr>
  </w:style>
  <w:style w:type="character" w:customStyle="1" w:styleId="apple-converted-space">
    <w:name w:val="apple-converted-space"/>
    <w:basedOn w:val="a0"/>
    <w:rsid w:val="009515A3"/>
  </w:style>
  <w:style w:type="character" w:styleId="a6">
    <w:name w:val="Hyperlink"/>
    <w:basedOn w:val="a0"/>
    <w:uiPriority w:val="99"/>
    <w:semiHidden/>
    <w:unhideWhenUsed/>
    <w:rsid w:val="00EC74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060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8916A2"/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6" w:color="DBEFF6"/>
            <w:right w:val="single" w:sz="12" w:space="6" w:color="DBEFF6"/>
          </w:divBdr>
        </w:div>
        <w:div w:id="40857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6" w:color="DBEFF6"/>
            <w:right w:val="single" w:sz="12" w:space="6" w:color="DBEFF6"/>
          </w:divBdr>
        </w:div>
        <w:div w:id="832183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6" w:color="DBEFF6"/>
            <w:right w:val="single" w:sz="12" w:space="6" w:color="DBEFF6"/>
          </w:divBdr>
        </w:div>
        <w:div w:id="876501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6" w:color="DBEFF6"/>
            <w:right w:val="single" w:sz="12" w:space="6" w:color="DBEFF6"/>
          </w:divBdr>
        </w:div>
        <w:div w:id="178330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6" w:color="DBEFF6"/>
            <w:right w:val="single" w:sz="12" w:space="6" w:color="DBEFF6"/>
          </w:divBdr>
        </w:div>
        <w:div w:id="188868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6" w:color="DBEFF6"/>
            <w:right w:val="single" w:sz="12" w:space="6" w:color="DBEFF6"/>
          </w:divBdr>
        </w:div>
        <w:div w:id="9833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6" w:color="DBEFF6"/>
            <w:right w:val="single" w:sz="12" w:space="6" w:color="DBEFF6"/>
          </w:divBdr>
        </w:div>
        <w:div w:id="19485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6" w:color="DBEFF6"/>
            <w:right w:val="single" w:sz="12" w:space="6" w:color="DBEFF6"/>
          </w:divBdr>
        </w:div>
        <w:div w:id="20976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6" w:color="DBEFF6"/>
            <w:right w:val="single" w:sz="12" w:space="6" w:color="DBEFF6"/>
          </w:divBdr>
        </w:div>
      </w:divsChild>
    </w:div>
    <w:div w:id="85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303">
          <w:blockQuote w:val="1"/>
          <w:marLeft w:val="0"/>
          <w:marRight w:val="0"/>
          <w:marTop w:val="0"/>
          <w:marBottom w:val="600"/>
          <w:divBdr>
            <w:top w:val="none" w:sz="0" w:space="0" w:color="auto"/>
            <w:left w:val="single" w:sz="6" w:space="11" w:color="CD2020"/>
            <w:bottom w:val="none" w:sz="0" w:space="0" w:color="auto"/>
            <w:right w:val="none" w:sz="0" w:space="0" w:color="auto"/>
          </w:divBdr>
        </w:div>
      </w:divsChild>
    </w:div>
    <w:div w:id="245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176">
          <w:marLeft w:val="0"/>
          <w:marRight w:val="0"/>
          <w:marTop w:val="150"/>
          <w:marBottom w:val="150"/>
          <w:divBdr>
            <w:top w:val="single" w:sz="6" w:space="8" w:color="E5E5E5"/>
            <w:left w:val="single" w:sz="6" w:space="8" w:color="E5E5E5"/>
            <w:bottom w:val="single" w:sz="6" w:space="5" w:color="E5E5E5"/>
            <w:right w:val="single" w:sz="6" w:space="8" w:color="E5E5E5"/>
          </w:divBdr>
        </w:div>
      </w:divsChild>
    </w:div>
    <w:div w:id="375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327">
          <w:blockQuote w:val="1"/>
          <w:marLeft w:val="13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</TotalTime>
  <Pages>5</Pages>
  <Words>1175</Words>
  <Characters>8264</Characters>
  <Application>Microsoft Office Word</Application>
  <DocSecurity>0</DocSecurity>
  <Lines>175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dcterms:created xsi:type="dcterms:W3CDTF">2017-02-07T06:33:00Z</dcterms:created>
  <dcterms:modified xsi:type="dcterms:W3CDTF">2017-02-09T11:59:00Z</dcterms:modified>
</cp:coreProperties>
</file>