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292B2C"/>
          <w:spacing w:val="0"/>
          <w:sz w:val="24"/>
        </w:rPr>
        <w:t>Текст-описание структуры и возможностей отделения маммологии израильской клиники.</w:t>
      </w:r>
      <w:r>
        <w:rPr/>
        <w:br/>
      </w:r>
      <w:r>
        <w:rPr>
          <w:rFonts w:ascii="PT Sans;sans-serif" w:hAnsi="PT Sans;sans-serif"/>
          <w:b w:val="false"/>
          <w:i w:val="false"/>
          <w:caps w:val="false"/>
          <w:smallCaps w:val="false"/>
          <w:color w:val="292B2C"/>
          <w:spacing w:val="0"/>
          <w:sz w:val="24"/>
        </w:rPr>
        <w:t>https://telaviv-clinic.ru/clinic/department/mammologiya/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PT Sans">
    <w:altName w:val="sans-serif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LibreOffice/5.1.6.2$Linux_X86_64 LibreOffice_project/10m0$Build-2</Application>
  <Pages>1</Pages>
  <Words>9</Words>
  <Characters>130</Characters>
  <CharactersWithSpaces>138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2018-02-12T16:23:19Z</dcterms:created>
  <dc:creator/>
  <dc:description/>
  <dc:language>ru-RU</dc:language>
  <cp:lastModifiedBy/>
  <dcterms:modified xsi:type="dcterms:W3CDTF">2018-02-12T16:24:11Z</dcterms:modified>
  <cp:revision>1</cp:revision>
  <dc:subject/>
  <dc:title/>
</cp:coreProperties>
</file>