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B0" w:rsidRPr="00A003B0" w:rsidRDefault="00A003B0" w:rsidP="00A003B0">
      <w:pPr>
        <w:spacing w:after="100" w:line="220" w:lineRule="atLeast"/>
        <w:rPr>
          <w:rFonts w:eastAsia="Times New Roman" w:cs="Times New Roman"/>
          <w:szCs w:val="24"/>
          <w:lang w:eastAsia="ru-RU"/>
        </w:rPr>
      </w:pPr>
      <w:r w:rsidRPr="00A003B0">
        <w:rPr>
          <w:rFonts w:eastAsia="Times New Roman" w:cs="Times New Roman"/>
          <w:szCs w:val="24"/>
          <w:lang w:eastAsia="ru-RU"/>
        </w:rPr>
        <w:t>Многие не знают, что такое угарный газ (СО) или думают, что не сталкиваются с ним в повседневной жизни. В действительности вокруг нас много источников угарного газа: камины, печи, котлы, автомобиль в гараже.</w:t>
      </w:r>
      <w:r w:rsidRPr="00A003B0">
        <w:rPr>
          <w:rFonts w:eastAsia="Times New Roman" w:cs="Times New Roman"/>
          <w:szCs w:val="24"/>
          <w:lang w:eastAsia="ru-RU"/>
        </w:rPr>
        <w:br/>
        <w:t>Угарный газ невозможно увидеть или почувствовать, и он за короткое время способен убить человека.</w:t>
      </w:r>
      <w:r w:rsidRPr="00A003B0">
        <w:rPr>
          <w:rFonts w:eastAsia="Times New Roman" w:cs="Times New Roman"/>
          <w:szCs w:val="24"/>
          <w:lang w:eastAsia="ru-RU"/>
        </w:rPr>
        <w:br/>
        <w:t xml:space="preserve">Детектор угарного газа </w:t>
      </w:r>
      <w:proofErr w:type="spellStart"/>
      <w:r w:rsidRPr="00A003B0">
        <w:rPr>
          <w:rFonts w:eastAsia="Times New Roman" w:cs="Times New Roman"/>
          <w:szCs w:val="24"/>
          <w:lang w:eastAsia="ru-RU"/>
        </w:rPr>
        <w:t>Honeywell</w:t>
      </w:r>
      <w:proofErr w:type="spellEnd"/>
      <w:r w:rsidRPr="00A003B0">
        <w:rPr>
          <w:rFonts w:eastAsia="Times New Roman" w:cs="Times New Roman"/>
          <w:szCs w:val="24"/>
          <w:lang w:eastAsia="ru-RU"/>
        </w:rPr>
        <w:t xml:space="preserve"> определяет уровень концентрации CO в воздухе, и в случае превышения допустимой нормы предупредит об опасности громким сигналом.</w:t>
      </w:r>
    </w:p>
    <w:p w:rsidR="00A003B0" w:rsidRPr="00A003B0" w:rsidRDefault="00A003B0" w:rsidP="00A003B0">
      <w:pPr>
        <w:numPr>
          <w:ilvl w:val="0"/>
          <w:numId w:val="1"/>
        </w:numPr>
        <w:shd w:val="clear" w:color="auto" w:fill="EDEFF2"/>
        <w:spacing w:before="100" w:after="100" w:line="200" w:lineRule="atLeast"/>
        <w:ind w:left="250" w:right="250"/>
        <w:rPr>
          <w:rFonts w:eastAsia="Times New Roman" w:cs="Times New Roman"/>
          <w:szCs w:val="24"/>
          <w:lang w:eastAsia="ru-RU"/>
        </w:rPr>
      </w:pPr>
      <w:r w:rsidRPr="00A003B0">
        <w:rPr>
          <w:rFonts w:eastAsia="Times New Roman" w:cs="Times New Roman"/>
          <w:szCs w:val="24"/>
          <w:lang w:eastAsia="ru-RU"/>
        </w:rPr>
        <w:t>Спасет от смертельной опасности отравления угарным газом (</w:t>
      </w:r>
      <w:proofErr w:type="gramStart"/>
      <w:r w:rsidRPr="00A003B0">
        <w:rPr>
          <w:rFonts w:eastAsia="Times New Roman" w:cs="Times New Roman"/>
          <w:szCs w:val="24"/>
          <w:lang w:eastAsia="ru-RU"/>
        </w:rPr>
        <w:t>СО</w:t>
      </w:r>
      <w:proofErr w:type="gramEnd"/>
      <w:r w:rsidRPr="00A003B0">
        <w:rPr>
          <w:rFonts w:eastAsia="Times New Roman" w:cs="Times New Roman"/>
          <w:szCs w:val="24"/>
          <w:lang w:eastAsia="ru-RU"/>
        </w:rPr>
        <w:t>), которую не обнаружить самому</w:t>
      </w:r>
    </w:p>
    <w:p w:rsidR="00A003B0" w:rsidRPr="00A003B0" w:rsidRDefault="00A003B0" w:rsidP="00A003B0">
      <w:pPr>
        <w:numPr>
          <w:ilvl w:val="0"/>
          <w:numId w:val="1"/>
        </w:numPr>
        <w:shd w:val="clear" w:color="auto" w:fill="EDEFF2"/>
        <w:spacing w:before="100" w:after="100" w:line="200" w:lineRule="atLeast"/>
        <w:ind w:left="250" w:right="250"/>
        <w:rPr>
          <w:rFonts w:eastAsia="Times New Roman" w:cs="Times New Roman"/>
          <w:szCs w:val="24"/>
          <w:lang w:eastAsia="ru-RU"/>
        </w:rPr>
      </w:pPr>
      <w:r w:rsidRPr="00A003B0">
        <w:rPr>
          <w:rFonts w:eastAsia="Times New Roman" w:cs="Times New Roman"/>
          <w:szCs w:val="24"/>
          <w:lang w:eastAsia="ru-RU"/>
        </w:rPr>
        <w:t xml:space="preserve">Предупредит о поступлении </w:t>
      </w:r>
      <w:proofErr w:type="gramStart"/>
      <w:r w:rsidRPr="00A003B0">
        <w:rPr>
          <w:rFonts w:eastAsia="Times New Roman" w:cs="Times New Roman"/>
          <w:szCs w:val="24"/>
          <w:lang w:eastAsia="ru-RU"/>
        </w:rPr>
        <w:t>СО</w:t>
      </w:r>
      <w:proofErr w:type="gramEnd"/>
      <w:r w:rsidRPr="00A003B0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A003B0">
        <w:rPr>
          <w:rFonts w:eastAsia="Times New Roman" w:cs="Times New Roman"/>
          <w:szCs w:val="24"/>
          <w:lang w:eastAsia="ru-RU"/>
        </w:rPr>
        <w:t>от</w:t>
      </w:r>
      <w:proofErr w:type="gramEnd"/>
      <w:r w:rsidRPr="00A003B0">
        <w:rPr>
          <w:rFonts w:eastAsia="Times New Roman" w:cs="Times New Roman"/>
          <w:szCs w:val="24"/>
          <w:lang w:eastAsia="ru-RU"/>
        </w:rPr>
        <w:t xml:space="preserve"> печи, камина, газовой колонки и выхлопов автомобиля</w:t>
      </w:r>
    </w:p>
    <w:p w:rsidR="00A003B0" w:rsidRPr="00A003B0" w:rsidRDefault="00A003B0" w:rsidP="00A003B0">
      <w:pPr>
        <w:numPr>
          <w:ilvl w:val="0"/>
          <w:numId w:val="1"/>
        </w:numPr>
        <w:shd w:val="clear" w:color="auto" w:fill="EDEFF2"/>
        <w:spacing w:before="100" w:after="100" w:line="200" w:lineRule="atLeast"/>
        <w:ind w:left="250" w:right="250"/>
        <w:rPr>
          <w:rFonts w:eastAsia="Times New Roman" w:cs="Times New Roman"/>
          <w:szCs w:val="24"/>
          <w:lang w:eastAsia="ru-RU"/>
        </w:rPr>
      </w:pPr>
      <w:r w:rsidRPr="00A003B0">
        <w:rPr>
          <w:rFonts w:eastAsia="Times New Roman" w:cs="Times New Roman"/>
          <w:szCs w:val="24"/>
          <w:lang w:eastAsia="ru-RU"/>
        </w:rPr>
        <w:t>Спасает жизнь</w:t>
      </w:r>
    </w:p>
    <w:p w:rsidR="00A003B0" w:rsidRPr="00A003B0" w:rsidRDefault="00A003B0" w:rsidP="00A003B0">
      <w:pPr>
        <w:numPr>
          <w:ilvl w:val="0"/>
          <w:numId w:val="1"/>
        </w:numPr>
        <w:shd w:val="clear" w:color="auto" w:fill="EDEFF2"/>
        <w:spacing w:before="100" w:after="100" w:line="200" w:lineRule="atLeast"/>
        <w:ind w:left="250" w:right="250"/>
        <w:rPr>
          <w:rFonts w:eastAsia="Times New Roman" w:cs="Times New Roman"/>
          <w:szCs w:val="24"/>
          <w:lang w:eastAsia="ru-RU"/>
        </w:rPr>
      </w:pPr>
      <w:r w:rsidRPr="00A003B0">
        <w:rPr>
          <w:rFonts w:eastAsia="Times New Roman" w:cs="Times New Roman"/>
          <w:szCs w:val="24"/>
          <w:lang w:eastAsia="ru-RU"/>
        </w:rPr>
        <w:t xml:space="preserve">Надежность и качество </w:t>
      </w:r>
      <w:proofErr w:type="spellStart"/>
      <w:r w:rsidRPr="00A003B0">
        <w:rPr>
          <w:rFonts w:eastAsia="Times New Roman" w:cs="Times New Roman"/>
          <w:szCs w:val="24"/>
          <w:lang w:eastAsia="ru-RU"/>
        </w:rPr>
        <w:t>Honeywell</w:t>
      </w:r>
      <w:proofErr w:type="spellEnd"/>
    </w:p>
    <w:p w:rsidR="00A003B0" w:rsidRPr="00A003B0" w:rsidRDefault="00A003B0" w:rsidP="00A003B0">
      <w:pPr>
        <w:numPr>
          <w:ilvl w:val="0"/>
          <w:numId w:val="1"/>
        </w:numPr>
        <w:shd w:val="clear" w:color="auto" w:fill="EDEFF2"/>
        <w:spacing w:before="100" w:after="100" w:line="200" w:lineRule="atLeast"/>
        <w:ind w:left="250" w:right="250"/>
        <w:rPr>
          <w:rFonts w:eastAsia="Times New Roman" w:cs="Times New Roman"/>
          <w:szCs w:val="24"/>
          <w:lang w:eastAsia="ru-RU"/>
        </w:rPr>
      </w:pPr>
      <w:r w:rsidRPr="00A003B0">
        <w:rPr>
          <w:rFonts w:eastAsia="Times New Roman" w:cs="Times New Roman"/>
          <w:szCs w:val="24"/>
          <w:lang w:eastAsia="ru-RU"/>
        </w:rPr>
        <w:t>Самостоятельная установка, без помощи специалиста</w:t>
      </w:r>
    </w:p>
    <w:p w:rsidR="00A003B0" w:rsidRPr="00A003B0" w:rsidRDefault="00A003B0" w:rsidP="00A003B0">
      <w:pPr>
        <w:numPr>
          <w:ilvl w:val="0"/>
          <w:numId w:val="1"/>
        </w:numPr>
        <w:shd w:val="clear" w:color="auto" w:fill="EDEFF2"/>
        <w:spacing w:before="100" w:after="100" w:line="200" w:lineRule="atLeast"/>
        <w:ind w:left="250" w:right="250"/>
        <w:rPr>
          <w:rFonts w:eastAsia="Times New Roman" w:cs="Times New Roman"/>
          <w:szCs w:val="24"/>
          <w:lang w:eastAsia="ru-RU"/>
        </w:rPr>
      </w:pPr>
      <w:r w:rsidRPr="00A003B0">
        <w:rPr>
          <w:rFonts w:eastAsia="Times New Roman" w:cs="Times New Roman"/>
          <w:szCs w:val="24"/>
          <w:lang w:eastAsia="ru-RU"/>
        </w:rPr>
        <w:t>7 лет автономной работы</w:t>
      </w:r>
    </w:p>
    <w:p w:rsidR="00A003B0" w:rsidRPr="00A003B0" w:rsidRDefault="00A003B0" w:rsidP="00A003B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003B0" w:rsidRPr="00A003B0" w:rsidRDefault="00A003B0" w:rsidP="00A003B0">
      <w:pPr>
        <w:spacing w:line="240" w:lineRule="atLeast"/>
        <w:jc w:val="center"/>
        <w:outlineLvl w:val="1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A003B0">
        <w:rPr>
          <w:rFonts w:ascii="inherit" w:eastAsia="Times New Roman" w:hAnsi="inherit" w:cs="Times New Roman"/>
          <w:b/>
          <w:bCs/>
          <w:color w:val="000000"/>
          <w:sz w:val="20"/>
          <w:szCs w:val="20"/>
          <w:shd w:val="clear" w:color="auto" w:fill="F7F7F7"/>
          <w:lang w:eastAsia="ru-RU"/>
        </w:rPr>
        <w:t>Защити себя от «тихого убийцы»</w:t>
      </w:r>
    </w:p>
    <w:p w:rsidR="00A003B0" w:rsidRPr="00A003B0" w:rsidRDefault="00A003B0" w:rsidP="00A003B0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ru-RU"/>
        </w:rPr>
      </w:pPr>
      <w:r w:rsidRPr="00A003B0">
        <w:rPr>
          <w:rFonts w:eastAsia="Times New Roman" w:cs="Times New Roman"/>
          <w:szCs w:val="24"/>
          <w:lang w:eastAsia="ru-RU"/>
        </w:rPr>
        <w:t>Использование каминов, печей и газовых колонок несёт опасность отравления угарным газом (</w:t>
      </w:r>
      <w:proofErr w:type="gramStart"/>
      <w:r w:rsidRPr="00A003B0">
        <w:rPr>
          <w:rFonts w:eastAsia="Times New Roman" w:cs="Times New Roman"/>
          <w:szCs w:val="24"/>
          <w:lang w:eastAsia="ru-RU"/>
        </w:rPr>
        <w:t>СО</w:t>
      </w:r>
      <w:proofErr w:type="gramEnd"/>
      <w:r w:rsidRPr="00A003B0">
        <w:rPr>
          <w:rFonts w:eastAsia="Times New Roman" w:cs="Times New Roman"/>
          <w:szCs w:val="24"/>
          <w:lang w:eastAsia="ru-RU"/>
        </w:rPr>
        <w:t>). Особенно это актуально с началом отопительного периода. Печь топят днём и поздним вечером, чтобы разогреть её на всю ночь. Оставить заслонку открытой нельзя, всё тепло уйдёт через трубу. Как только дрова прогорят, необходимо прикрыть заслонку. Закрытая печь с тлеющими углями производит угарный газ. Это может повлечь за собой не только вред здоровью, но и привести к смерти жильцов во сне.</w:t>
      </w:r>
      <w:r w:rsidRPr="00A003B0">
        <w:rPr>
          <w:rFonts w:eastAsia="Times New Roman" w:cs="Times New Roman"/>
          <w:szCs w:val="24"/>
          <w:lang w:eastAsia="ru-RU"/>
        </w:rPr>
        <w:br/>
        <w:t xml:space="preserve">Камин, трещина в печи, засор в дымоходе, газовый нагреватель или заведённый двигатель автомобиля или генератора может быть также источником утечки </w:t>
      </w:r>
      <w:proofErr w:type="gramStart"/>
      <w:r w:rsidRPr="00A003B0">
        <w:rPr>
          <w:rFonts w:eastAsia="Times New Roman" w:cs="Times New Roman"/>
          <w:szCs w:val="24"/>
          <w:lang w:eastAsia="ru-RU"/>
        </w:rPr>
        <w:t>СО</w:t>
      </w:r>
      <w:proofErr w:type="gramEnd"/>
      <w:r w:rsidRPr="00A003B0">
        <w:rPr>
          <w:rFonts w:eastAsia="Times New Roman" w:cs="Times New Roman"/>
          <w:szCs w:val="24"/>
          <w:lang w:eastAsia="ru-RU"/>
        </w:rPr>
        <w:t>.</w:t>
      </w:r>
      <w:r w:rsidRPr="00A003B0">
        <w:rPr>
          <w:rFonts w:eastAsia="Times New Roman" w:cs="Times New Roman"/>
          <w:szCs w:val="24"/>
          <w:lang w:eastAsia="ru-RU"/>
        </w:rPr>
        <w:br/>
        <w:t xml:space="preserve">Детектор угарного газа </w:t>
      </w:r>
      <w:proofErr w:type="spellStart"/>
      <w:r w:rsidRPr="00A003B0">
        <w:rPr>
          <w:rFonts w:eastAsia="Times New Roman" w:cs="Times New Roman"/>
          <w:szCs w:val="24"/>
          <w:lang w:eastAsia="ru-RU"/>
        </w:rPr>
        <w:t>Honeywell</w:t>
      </w:r>
      <w:proofErr w:type="spellEnd"/>
      <w:r w:rsidRPr="00A003B0">
        <w:rPr>
          <w:rFonts w:eastAsia="Times New Roman" w:cs="Times New Roman"/>
          <w:szCs w:val="24"/>
          <w:lang w:eastAsia="ru-RU"/>
        </w:rPr>
        <w:t xml:space="preserve"> XC70 просигнализирует громким звуковым сигналом при превышении допустимой концентрации угарного газа, и Вы сможете принять меры для предотвращения беды.</w:t>
      </w:r>
    </w:p>
    <w:p w:rsidR="00A003B0" w:rsidRPr="00A003B0" w:rsidRDefault="00A003B0" w:rsidP="00A003B0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ru-RU"/>
        </w:rPr>
      </w:pPr>
      <w:r w:rsidRPr="00A003B0">
        <w:rPr>
          <w:rFonts w:eastAsia="Times New Roman" w:cs="Times New Roman"/>
          <w:szCs w:val="24"/>
          <w:lang w:eastAsia="ru-RU"/>
        </w:rPr>
        <w:t> </w:t>
      </w:r>
    </w:p>
    <w:p w:rsidR="00A003B0" w:rsidRPr="00A003B0" w:rsidRDefault="00A003B0" w:rsidP="00A003B0">
      <w:pPr>
        <w:spacing w:line="240" w:lineRule="atLeast"/>
        <w:jc w:val="center"/>
        <w:outlineLvl w:val="1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A003B0">
        <w:rPr>
          <w:rFonts w:ascii="inherit" w:eastAsia="Times New Roman" w:hAnsi="inherit" w:cs="Times New Roman"/>
          <w:b/>
          <w:bCs/>
          <w:color w:val="000000"/>
          <w:sz w:val="20"/>
          <w:szCs w:val="20"/>
          <w:shd w:val="clear" w:color="auto" w:fill="F7F7F7"/>
          <w:lang w:eastAsia="ru-RU"/>
        </w:rPr>
        <w:t>Места вероятного появления угарного газа</w:t>
      </w:r>
    </w:p>
    <w:p w:rsidR="00A003B0" w:rsidRPr="00A003B0" w:rsidRDefault="00A003B0" w:rsidP="00A003B0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003B0">
        <w:rPr>
          <w:rFonts w:eastAsia="Times New Roman" w:cs="Times New Roman"/>
          <w:szCs w:val="24"/>
          <w:lang w:eastAsia="ru-RU"/>
        </w:rPr>
        <w:t>Угарный газ образуется при неполном сгорании любого вида природного топлива (такого как природный газ, уголь, нефть, древесина). Угарный газ может выделяться любым прибором в случае неисправности или ненадлежащего технического обслуживания топливного прибора, поэтому все неисправные кухонные и нагревательные приборы, бензиновые генераторы и автомобильные двигатели представляют потенциальную угрозу.</w:t>
      </w:r>
      <w:r w:rsidRPr="00A003B0">
        <w:rPr>
          <w:rFonts w:eastAsia="Times New Roman" w:cs="Times New Roman"/>
          <w:szCs w:val="24"/>
          <w:lang w:eastAsia="ru-RU"/>
        </w:rPr>
        <w:br/>
        <w:t>Рекомендуем установить детектор угарного газа во всех помещениях, где есть камины, печи, трубы и др.</w:t>
      </w:r>
    </w:p>
    <w:p w:rsidR="00A003B0" w:rsidRPr="00A003B0" w:rsidRDefault="00A003B0" w:rsidP="00A003B0">
      <w:pPr>
        <w:spacing w:line="240" w:lineRule="atLeast"/>
        <w:jc w:val="center"/>
        <w:outlineLvl w:val="1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A003B0">
        <w:rPr>
          <w:rFonts w:ascii="inherit" w:eastAsia="Times New Roman" w:hAnsi="inherit" w:cs="Times New Roman"/>
          <w:b/>
          <w:bCs/>
          <w:color w:val="000000"/>
          <w:sz w:val="20"/>
          <w:szCs w:val="20"/>
          <w:shd w:val="clear" w:color="auto" w:fill="F7F7F7"/>
          <w:lang w:eastAsia="ru-RU"/>
        </w:rPr>
        <w:t xml:space="preserve">Установка сигнализатора угарного газа </w:t>
      </w:r>
      <w:proofErr w:type="spellStart"/>
      <w:r w:rsidRPr="00A003B0">
        <w:rPr>
          <w:rFonts w:ascii="inherit" w:eastAsia="Times New Roman" w:hAnsi="inherit" w:cs="Times New Roman"/>
          <w:b/>
          <w:bCs/>
          <w:color w:val="000000"/>
          <w:sz w:val="20"/>
          <w:szCs w:val="20"/>
          <w:shd w:val="clear" w:color="auto" w:fill="F7F7F7"/>
          <w:lang w:eastAsia="ru-RU"/>
        </w:rPr>
        <w:t>Honeywell</w:t>
      </w:r>
      <w:proofErr w:type="spellEnd"/>
    </w:p>
    <w:p w:rsidR="00A003B0" w:rsidRPr="00A003B0" w:rsidRDefault="00A003B0" w:rsidP="00A003B0">
      <w:pPr>
        <w:spacing w:line="240" w:lineRule="atLeast"/>
        <w:jc w:val="center"/>
        <w:outlineLvl w:val="1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A003B0">
        <w:rPr>
          <w:rFonts w:ascii="inherit" w:eastAsia="Times New Roman" w:hAnsi="inherit" w:cs="Times New Roman"/>
          <w:b/>
          <w:bCs/>
          <w:color w:val="000000"/>
          <w:sz w:val="20"/>
          <w:szCs w:val="20"/>
          <w:shd w:val="clear" w:color="auto" w:fill="F7F7F7"/>
          <w:lang w:eastAsia="ru-RU"/>
        </w:rPr>
        <w:t>Симптомы отравления угарным газом</w:t>
      </w:r>
    </w:p>
    <w:p w:rsidR="00A003B0" w:rsidRPr="00A003B0" w:rsidRDefault="00A003B0" w:rsidP="00A003B0">
      <w:pPr>
        <w:spacing w:line="240" w:lineRule="atLeast"/>
        <w:jc w:val="center"/>
        <w:outlineLvl w:val="1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A003B0">
        <w:rPr>
          <w:rFonts w:ascii="inherit" w:eastAsia="Times New Roman" w:hAnsi="inherit" w:cs="Times New Roman"/>
          <w:b/>
          <w:bCs/>
          <w:color w:val="000000"/>
          <w:sz w:val="20"/>
          <w:szCs w:val="20"/>
          <w:shd w:val="clear" w:color="auto" w:fill="F7F7F7"/>
          <w:lang w:eastAsia="ru-RU"/>
        </w:rPr>
        <w:t>Особенности устройства</w:t>
      </w:r>
    </w:p>
    <w:tbl>
      <w:tblPr>
        <w:tblW w:w="8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75"/>
        <w:gridCol w:w="25"/>
      </w:tblGrid>
      <w:tr w:rsidR="00A003B0" w:rsidRPr="00A003B0" w:rsidTr="00A003B0">
        <w:tc>
          <w:tcPr>
            <w:tcW w:w="0" w:type="auto"/>
            <w:shd w:val="clear" w:color="auto" w:fill="FFFFFF"/>
            <w:hideMark/>
          </w:tcPr>
          <w:p w:rsidR="00A003B0" w:rsidRPr="00A003B0" w:rsidRDefault="00A003B0" w:rsidP="00A003B0">
            <w:pPr>
              <w:numPr>
                <w:ilvl w:val="0"/>
                <w:numId w:val="2"/>
              </w:numPr>
              <w:spacing w:before="100" w:after="100" w:line="200" w:lineRule="atLeast"/>
              <w:ind w:left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  <w:hyperlink r:id="rId5" w:anchor="npp-block-note-item-17030" w:history="1">
              <w:r w:rsidRPr="00A003B0">
                <w:rPr>
                  <w:rFonts w:ascii="Open Sans" w:eastAsia="Times New Roman" w:hAnsi="Open Sans" w:cs="Open Sans"/>
                  <w:color w:val="0000FF"/>
                  <w:sz w:val="16"/>
                  <w:u w:val="single"/>
                  <w:lang w:eastAsia="ru-RU"/>
                </w:rPr>
                <w:t>Индикаторы</w:t>
              </w:r>
            </w:hyperlink>
          </w:p>
          <w:p w:rsidR="00A003B0" w:rsidRPr="00A003B0" w:rsidRDefault="00A003B0" w:rsidP="00A003B0">
            <w:pPr>
              <w:numPr>
                <w:ilvl w:val="0"/>
                <w:numId w:val="2"/>
              </w:numPr>
              <w:spacing w:before="100" w:after="100" w:line="200" w:lineRule="atLeast"/>
              <w:ind w:left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  <w:hyperlink r:id="rId6" w:anchor="npp-block-note-item-17031" w:history="1">
              <w:r w:rsidRPr="00A003B0">
                <w:rPr>
                  <w:rFonts w:ascii="Open Sans" w:eastAsia="Times New Roman" w:hAnsi="Open Sans" w:cs="Open Sans"/>
                  <w:color w:val="0000FF"/>
                  <w:sz w:val="16"/>
                  <w:u w:val="single"/>
                  <w:lang w:eastAsia="ru-RU"/>
                </w:rPr>
                <w:t>Встроенная батарея</w:t>
              </w:r>
            </w:hyperlink>
          </w:p>
          <w:p w:rsidR="00A003B0" w:rsidRPr="00A003B0" w:rsidRDefault="00A003B0" w:rsidP="00A003B0">
            <w:pPr>
              <w:numPr>
                <w:ilvl w:val="0"/>
                <w:numId w:val="2"/>
              </w:numPr>
              <w:spacing w:before="100" w:after="100" w:line="200" w:lineRule="atLeast"/>
              <w:ind w:left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  <w:hyperlink r:id="rId7" w:anchor="npp-block-note-item-17032" w:history="1">
              <w:r w:rsidRPr="00A003B0">
                <w:rPr>
                  <w:rFonts w:ascii="Open Sans" w:eastAsia="Times New Roman" w:hAnsi="Open Sans" w:cs="Open Sans"/>
                  <w:color w:val="0000FF"/>
                  <w:sz w:val="16"/>
                  <w:u w:val="single"/>
                  <w:lang w:eastAsia="ru-RU"/>
                </w:rPr>
                <w:t>Сенсор</w:t>
              </w:r>
            </w:hyperlink>
          </w:p>
          <w:p w:rsidR="00A003B0" w:rsidRPr="00A003B0" w:rsidRDefault="00A003B0" w:rsidP="00A003B0">
            <w:pPr>
              <w:numPr>
                <w:ilvl w:val="0"/>
                <w:numId w:val="2"/>
              </w:numPr>
              <w:spacing w:before="100" w:after="100" w:line="200" w:lineRule="atLeast"/>
              <w:ind w:left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  <w:hyperlink r:id="rId8" w:anchor="npp-block-note-item-17033" w:history="1">
              <w:r w:rsidRPr="00A003B0">
                <w:rPr>
                  <w:rFonts w:ascii="Open Sans" w:eastAsia="Times New Roman" w:hAnsi="Open Sans" w:cs="Open Sans"/>
                  <w:color w:val="0000FF"/>
                  <w:sz w:val="16"/>
                  <w:u w:val="single"/>
                  <w:lang w:eastAsia="ru-RU"/>
                </w:rPr>
                <w:t>Кнопка Тест / Тишина</w:t>
              </w:r>
            </w:hyperlink>
          </w:p>
          <w:p w:rsidR="00A003B0" w:rsidRPr="00A003B0" w:rsidRDefault="00A003B0" w:rsidP="00A003B0">
            <w:pPr>
              <w:numPr>
                <w:ilvl w:val="0"/>
                <w:numId w:val="2"/>
              </w:numPr>
              <w:spacing w:before="100" w:after="0" w:line="200" w:lineRule="atLeast"/>
              <w:ind w:left="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  <w:hyperlink r:id="rId9" w:anchor="npp-block-note-item-17034" w:history="1">
              <w:r w:rsidRPr="00A003B0">
                <w:rPr>
                  <w:rFonts w:ascii="Open Sans" w:eastAsia="Times New Roman" w:hAnsi="Open Sans" w:cs="Open Sans"/>
                  <w:color w:val="0000FF"/>
                  <w:sz w:val="16"/>
                  <w:u w:val="single"/>
                  <w:lang w:eastAsia="ru-RU"/>
                </w:rPr>
                <w:t>Сирена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003B0" w:rsidRPr="00A003B0" w:rsidRDefault="00A003B0" w:rsidP="00A003B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D3982" w:rsidRPr="00A003B0" w:rsidRDefault="009D3982" w:rsidP="00A003B0"/>
    <w:sectPr w:rsidR="009D3982" w:rsidRPr="00A003B0" w:rsidSect="0093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34A2"/>
    <w:multiLevelType w:val="multilevel"/>
    <w:tmpl w:val="F69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8432B"/>
    <w:multiLevelType w:val="multilevel"/>
    <w:tmpl w:val="2E34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A1084"/>
    <w:rsid w:val="0009486B"/>
    <w:rsid w:val="00287D8D"/>
    <w:rsid w:val="003A1084"/>
    <w:rsid w:val="00444946"/>
    <w:rsid w:val="004E5562"/>
    <w:rsid w:val="00601B57"/>
    <w:rsid w:val="0064135C"/>
    <w:rsid w:val="007215CD"/>
    <w:rsid w:val="007F5FA4"/>
    <w:rsid w:val="00847DE9"/>
    <w:rsid w:val="00880877"/>
    <w:rsid w:val="008D74FF"/>
    <w:rsid w:val="009300E2"/>
    <w:rsid w:val="009D3982"/>
    <w:rsid w:val="00A003B0"/>
    <w:rsid w:val="00A87BBB"/>
    <w:rsid w:val="00B62828"/>
    <w:rsid w:val="00B6373E"/>
    <w:rsid w:val="00C13B69"/>
    <w:rsid w:val="00DC05C1"/>
    <w:rsid w:val="00DD17F8"/>
    <w:rsid w:val="00F32E52"/>
    <w:rsid w:val="00FD0334"/>
    <w:rsid w:val="00FD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2"/>
  </w:style>
  <w:style w:type="paragraph" w:styleId="2">
    <w:name w:val="heading 2"/>
    <w:basedOn w:val="a"/>
    <w:link w:val="20"/>
    <w:uiPriority w:val="9"/>
    <w:qFormat/>
    <w:rsid w:val="00A003B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3B0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3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3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0E2E4"/>
            <w:right w:val="none" w:sz="0" w:space="0" w:color="auto"/>
          </w:divBdr>
          <w:divsChild>
            <w:div w:id="858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4388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72925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2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2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88941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8022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041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12619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dget.ru/katalog/dom-i-dacha/honeywell-xc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dget.ru/katalog/dom-i-dacha/honeywell-xc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dget.ru/katalog/dom-i-dacha/honeywell-xc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dget.ru/katalog/dom-i-dacha/honeywell-xc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dget.ru/katalog/dom-i-dacha/honeywell-xc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Грабко</dc:creator>
  <cp:keywords/>
  <dc:description/>
  <cp:lastModifiedBy>Дмитрий Грабко</cp:lastModifiedBy>
  <cp:revision>3</cp:revision>
  <dcterms:created xsi:type="dcterms:W3CDTF">2017-11-05T14:21:00Z</dcterms:created>
  <dcterms:modified xsi:type="dcterms:W3CDTF">2018-03-04T23:39:00Z</dcterms:modified>
</cp:coreProperties>
</file>