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Что такое цервикальная миелопатия? Узнайте причины возникновения, симптомы и профилактику заболевания. Возможные методы лечения миелопатии шейного отдела.</w:t>
      </w:r>
    </w:p>
    <w:p w:rsidR="00000000" w:rsidDel="00000000" w:rsidP="00000000" w:rsidRDefault="00000000" w:rsidRPr="00000000" w14:paraId="00000001">
      <w:pPr>
        <w:pStyle w:val="Title"/>
        <w:contextualSpacing w:val="0"/>
        <w:jc w:val="both"/>
        <w:rPr>
          <w:b w:val="1"/>
          <w:sz w:val="36"/>
          <w:szCs w:val="36"/>
        </w:rPr>
      </w:pPr>
      <w:bookmarkStart w:colFirst="0" w:colLast="0" w:name="_p84ua4l0dqbe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Цервикальная миелопатия</w:t>
      </w:r>
    </w:p>
    <w:p w:rsidR="00000000" w:rsidDel="00000000" w:rsidP="00000000" w:rsidRDefault="00000000" w:rsidRPr="00000000" w14:paraId="0000000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Поражение шейного отдела наступает в районе первых 7 позвонков. Часто цервикальную миелопатию вызывают остеохондроз, сколиоз, кифоз и прочие дегенеративно-дистрофические изменения позвоночника.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contextualSpacing w:val="0"/>
        <w:rPr>
          <w:b w:val="1"/>
        </w:rPr>
      </w:pPr>
      <w:bookmarkStart w:colFirst="0" w:colLast="0" w:name="_6zh3m242wcw7" w:id="1"/>
      <w:bookmarkEnd w:id="1"/>
      <w:r w:rsidDel="00000000" w:rsidR="00000000" w:rsidRPr="00000000">
        <w:rPr>
          <w:rtl w:val="0"/>
        </w:rPr>
        <w:t xml:space="preserve">Цервикальная миелопатия - что это такое?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Миелопатия - комплексное понятие, использующееся в неврологии для обозначения каких-либо </w:t>
      </w:r>
      <w:r w:rsidDel="00000000" w:rsidR="00000000" w:rsidRPr="00000000">
        <w:rPr>
          <w:rtl w:val="0"/>
        </w:rPr>
        <w:t xml:space="preserve">поражений</w:t>
      </w:r>
      <w:r w:rsidDel="00000000" w:rsidR="00000000" w:rsidRPr="00000000">
        <w:rPr>
          <w:rtl w:val="0"/>
        </w:rPr>
        <w:t xml:space="preserve"> спинного мозга. Цервикальная миелопатия - это повреждение конкретно шейной части спинного мозга. 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Заболевание может быть как приобретенное, так и врожденное, и в зависимости от первопричины возникновения, назначаются необходимые методы лечения.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Heading3"/>
        <w:contextualSpacing w:val="0"/>
        <w:rPr/>
      </w:pPr>
      <w:bookmarkStart w:colFirst="0" w:colLast="0" w:name="_42i8wwtcy3lq" w:id="2"/>
      <w:bookmarkEnd w:id="2"/>
      <w:r w:rsidDel="00000000" w:rsidR="00000000" w:rsidRPr="00000000">
        <w:rPr>
          <w:rtl w:val="0"/>
        </w:rPr>
        <w:t xml:space="preserve">Причины</w:t>
      </w:r>
    </w:p>
    <w:p w:rsidR="00000000" w:rsidDel="00000000" w:rsidP="00000000" w:rsidRDefault="00000000" w:rsidRPr="00000000" w14:paraId="00000007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Существует много причин появления шейной миелопатии, ниже приведены некоторые из них: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физическое воздействие на спинной мозг по причине травмы;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грыжа, протрузии межпозвонковых дисков;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аутоимунные заболевания;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различные вирусные инфекции;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нарушенное кровоснабжение;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димиелинизация ЦНС;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тромбоз спинных сосудов;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опухоли внутри спинного мозга и т.д.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3"/>
        <w:contextualSpacing w:val="0"/>
        <w:rPr/>
      </w:pPr>
      <w:bookmarkStart w:colFirst="0" w:colLast="0" w:name="_ncgz09t4b4mm" w:id="3"/>
      <w:bookmarkEnd w:id="3"/>
      <w:r w:rsidDel="00000000" w:rsidR="00000000" w:rsidRPr="00000000">
        <w:rPr>
          <w:rtl w:val="0"/>
        </w:rPr>
        <w:t xml:space="preserve">Симптомы</w:t>
      </w:r>
    </w:p>
    <w:p w:rsidR="00000000" w:rsidDel="00000000" w:rsidP="00000000" w:rsidRDefault="00000000" w:rsidRPr="00000000" w14:paraId="00000011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Исходя из источника возникновения цервикальной миелопатии, симптомы проявляются с течением времени или мгновенно. К мгновенным признакам относится боль, вызванная механическим вмешательством (вывихом или переломом).</w:t>
      </w:r>
    </w:p>
    <w:p w:rsidR="00000000" w:rsidDel="00000000" w:rsidP="00000000" w:rsidRDefault="00000000" w:rsidRPr="00000000" w14:paraId="00000012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К основным признакам миелопатии относятся:</w:t>
      </w:r>
    </w:p>
    <w:p w:rsidR="00000000" w:rsidDel="00000000" w:rsidP="00000000" w:rsidRDefault="00000000" w:rsidRPr="00000000" w14:paraId="00000013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сильная боль в шейной части позвоночника;</w:t>
      </w:r>
    </w:p>
    <w:p w:rsidR="00000000" w:rsidDel="00000000" w:rsidP="00000000" w:rsidRDefault="00000000" w:rsidRPr="00000000" w14:paraId="00000014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мышечная слабость;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покалывание конечностей;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онемение ног и туловища;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головокружение и дезориентация в темноте;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дисфункция органов пищеварения и мочеполовой системы;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затрудненное дыхание;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нарушение мелкой моторики, возможны судороги и частичный паралич.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3"/>
        <w:contextualSpacing w:val="0"/>
        <w:rPr/>
      </w:pPr>
      <w:bookmarkStart w:colFirst="0" w:colLast="0" w:name="_pvrbcnuyk5ly" w:id="4"/>
      <w:bookmarkEnd w:id="4"/>
      <w:r w:rsidDel="00000000" w:rsidR="00000000" w:rsidRPr="00000000">
        <w:rPr>
          <w:rtl w:val="0"/>
        </w:rPr>
        <w:t xml:space="preserve">Методы диагностики</w:t>
      </w:r>
    </w:p>
    <w:p w:rsidR="00000000" w:rsidDel="00000000" w:rsidP="00000000" w:rsidRDefault="00000000" w:rsidRPr="00000000" w14:paraId="0000001C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Лечением и диагностикой цервикальной миелопатии занимается нервопатолог. Изначально пациент и доктор ведут диалог, в ходе которого выясняется как давно появился дискомфорт, присутствуют ли у родных хронические заболевания, связанные с неврологией. Необходимо определить подвергался ли пациент вредному воздействию радиоактивных или токсичных веществ и на основе этих показаний врач предполагает наличие или отсутствие заболевания. </w:t>
      </w:r>
    </w:p>
    <w:p w:rsidR="00000000" w:rsidDel="00000000" w:rsidP="00000000" w:rsidRDefault="00000000" w:rsidRPr="00000000" w14:paraId="0000001D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Для подтверждения наявности цервикальной миелопатии у пациента необходимо пройти обследования, включающие в себя: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общий анализ крови на биохимическую составляющую - позволяет выяснить есть ли опасные инфекционные заболевания, препятствующие лечению;</w:t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рентгенография - используется для выяснения локализации повреждения и степени тяжести заболевания;</w:t>
      </w:r>
    </w:p>
    <w:p w:rsidR="00000000" w:rsidDel="00000000" w:rsidP="00000000" w:rsidRDefault="00000000" w:rsidRPr="00000000" w14:paraId="00000020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компьютерную томографию (КТ) - визуализирует мельчайшие структуры костной ткани, а также определить локализацию и структурные показатели опухоли;</w:t>
      </w:r>
    </w:p>
    <w:p w:rsidR="00000000" w:rsidDel="00000000" w:rsidP="00000000" w:rsidRDefault="00000000" w:rsidRPr="00000000" w14:paraId="00000021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магнитно-резонансную томографию (МРТ) - функция та же, что и у КТ, однако под действием электромагнитных волн </w:t>
      </w:r>
      <w:r w:rsidDel="00000000" w:rsidR="00000000" w:rsidRPr="00000000">
        <w:rPr>
          <w:rtl w:val="0"/>
        </w:rPr>
        <w:t xml:space="preserve">можно получить</w:t>
      </w:r>
      <w:r w:rsidDel="00000000" w:rsidR="00000000" w:rsidRPr="00000000">
        <w:rPr>
          <w:rtl w:val="0"/>
        </w:rPr>
        <w:t xml:space="preserve"> дополнительную информацию;</w:t>
      </w:r>
    </w:p>
    <w:p w:rsidR="00000000" w:rsidDel="00000000" w:rsidP="00000000" w:rsidRDefault="00000000" w:rsidRPr="00000000" w14:paraId="00000022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электромиографию - метод диагностики, позволяющий оценить биоэлектрическую активность мышц; 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электронейрография - определяет функциональное состояние периферической нервной системы и мышц;</w:t>
      </w:r>
    </w:p>
    <w:p w:rsidR="00000000" w:rsidDel="00000000" w:rsidP="00000000" w:rsidRDefault="00000000" w:rsidRPr="00000000" w14:paraId="00000024">
      <w:pPr>
        <w:numPr>
          <w:ilvl w:val="0"/>
          <w:numId w:val="3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пункцию спинного мозга (люмбальная пункция) - удаление небольшого количества спинномозговой жидкости и введение лекарственных препаратов. Также используется для диагностики состава спинномозговой жидкости.</w:t>
      </w:r>
    </w:p>
    <w:p w:rsidR="00000000" w:rsidDel="00000000" w:rsidP="00000000" w:rsidRDefault="00000000" w:rsidRPr="00000000" w14:paraId="00000025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Данный алгоритм предоставляет возможность определить состояние спинного мозга и назначить необходимое лечение максимально  точно.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Style w:val="Heading3"/>
        <w:contextualSpacing w:val="0"/>
        <w:rPr/>
      </w:pPr>
      <w:bookmarkStart w:colFirst="0" w:colLast="0" w:name="_sefn92sc4342" w:id="5"/>
      <w:bookmarkEnd w:id="5"/>
      <w:r w:rsidDel="00000000" w:rsidR="00000000" w:rsidRPr="00000000">
        <w:rPr>
          <w:rtl w:val="0"/>
        </w:rPr>
        <w:t xml:space="preserve">Лечение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  <w:t xml:space="preserve">Исходя из причин возникновения миелопатии, лечение может проводиться коллективно с другими врачами (хирургами, онкологами, остеопатами и другими).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jc w:val="both"/>
        <w:rPr/>
      </w:pPr>
      <w:r w:rsidDel="00000000" w:rsidR="00000000" w:rsidRPr="00000000">
        <w:rPr>
          <w:rtl w:val="0"/>
        </w:rPr>
        <w:t xml:space="preserve">Основные методы лечения направлены на: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лечение первопричин шейной миелопатии;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уменьшение болевых ощущений;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выполнение укрепляющих упражнений;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возобновление потерянных функций (например паралич);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избавление от онемения и покалывания конечностей;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ind w:left="720" w:hanging="360"/>
        <w:contextualSpacing w:val="1"/>
        <w:jc w:val="both"/>
        <w:rPr>
          <w:u w:val="none"/>
        </w:rPr>
      </w:pPr>
      <w:r w:rsidDel="00000000" w:rsidR="00000000" w:rsidRPr="00000000">
        <w:rPr>
          <w:rtl w:val="0"/>
        </w:rPr>
        <w:t xml:space="preserve">возобновление мелкой моторики.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ВНИМАНИЕ </w:t>
      </w:r>
      <w:r w:rsidDel="00000000" w:rsidR="00000000" w:rsidRPr="00000000">
        <w:rPr>
          <w:rtl w:val="0"/>
        </w:rPr>
        <w:t xml:space="preserve">Посоветуйтесь с врачом-неврологом прежде чем начнете выполнять мероприятия по лечению цервикальной миелопатии. Без прохождения обследования самолечение будет во вред вашему организму. </w:t>
      </w:r>
    </w:p>
    <w:p w:rsidR="00000000" w:rsidDel="00000000" w:rsidP="00000000" w:rsidRDefault="00000000" w:rsidRPr="00000000" w14:paraId="00000030">
      <w:pPr>
        <w:pStyle w:val="Heading4"/>
        <w:contextualSpacing w:val="0"/>
        <w:rPr>
          <w:b w:val="1"/>
          <w:color w:val="000000"/>
          <w:sz w:val="32"/>
          <w:szCs w:val="32"/>
        </w:rPr>
      </w:pPr>
      <w:bookmarkStart w:colFirst="0" w:colLast="0" w:name="_hfgv6y9ng5ll" w:id="6"/>
      <w:bookmarkEnd w:id="6"/>
      <w:r w:rsidDel="00000000" w:rsidR="00000000" w:rsidRPr="00000000">
        <w:rPr>
          <w:b w:val="1"/>
          <w:color w:val="000000"/>
          <w:sz w:val="32"/>
          <w:szCs w:val="32"/>
          <w:rtl w:val="0"/>
        </w:rPr>
        <w:t xml:space="preserve">Медикаментозная терапия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  <w:t xml:space="preserve">Лечение каждого пациента с цервикальной миелопатией проходит индивидуально так как у всех разные источники и степени тяжести заболевания. Некоторым пациентам присущи аллергии на определенные препараты, что исключает их использование во время лечения. Препараты назначаются в зависимости от возраста пациента. 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Из общих групп препаратов, использующихся при лечении миелопатии нужно выделить сосудорасширяющие и спазмолитические препараты. При поражении токсичными веществами, пациенту назначаются препараты, позволяющие выводить их из организма. При инфекционных - противовирусные и антигрибковые лекарства.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  <w:t xml:space="preserve">При генетических отклонениях вылечить медикаментозно миелопатию шейного отдела невозможно. В подобном случае пациента обучают способам снижения травматизма и методам, позволяющим справляться с заболеванием.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Style w:val="Heading4"/>
        <w:contextualSpacing w:val="0"/>
        <w:rPr/>
      </w:pPr>
      <w:bookmarkStart w:colFirst="0" w:colLast="0" w:name="_cjc1ne45h1tf" w:id="7"/>
      <w:bookmarkEnd w:id="7"/>
      <w:r w:rsidDel="00000000" w:rsidR="00000000" w:rsidRPr="00000000">
        <w:rPr>
          <w:rtl w:val="0"/>
        </w:rPr>
        <w:t xml:space="preserve">Оперативное вмешательство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 xml:space="preserve">При тяжелых формах заболевания без оперативного вмешательства не обойтись. Кроме того, срочное хирургическое вмешательство необходимо в случаях механического воздействия на позвоночник (перелом, вывих), а также при грыжах, опухолях и протрузии межпозвонковых дисков.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 xml:space="preserve">При своевременном удалении доброкачественных опухолей, исходя из статистических данных, у пациентов значительно возрастает шанс победить болезнь. 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  <w:t xml:space="preserve">При чрезмерном давлении на спинной мозг, возможно потребуются следующие операции: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дискэктомия - удаление части межпозвонкового диска, оказывающей давление на спинной мозг;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ламинэктомия - процедура по удалению дужки позвонка;</w:t>
      </w:r>
    </w:p>
    <w:p w:rsidR="00000000" w:rsidDel="00000000" w:rsidP="00000000" w:rsidRDefault="00000000" w:rsidRPr="00000000" w14:paraId="0000003A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синостоз - сращение (слияние) двух позвонков между собой.</w:t>
      </w:r>
    </w:p>
    <w:p w:rsidR="00000000" w:rsidDel="00000000" w:rsidP="00000000" w:rsidRDefault="00000000" w:rsidRPr="00000000" w14:paraId="0000003B">
      <w:pPr>
        <w:pStyle w:val="Heading4"/>
        <w:contextualSpacing w:val="0"/>
        <w:rPr/>
      </w:pPr>
      <w:bookmarkStart w:colFirst="0" w:colLast="0" w:name="_8m6wbyn5vult" w:id="8"/>
      <w:bookmarkEnd w:id="8"/>
      <w:r w:rsidDel="00000000" w:rsidR="00000000" w:rsidRPr="00000000">
        <w:rPr>
          <w:rtl w:val="0"/>
        </w:rPr>
        <w:t xml:space="preserve">Вспомогательные мероприятия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  <w:t xml:space="preserve">Если уровень тяжести заболевания не зашел слишком далеко, можно избавиться от необходимости оперативного вмешательства и вылечить болезнь используя необходимые медикаменты и вспомогательные мероприятия. К ним относятся:</w:t>
      </w:r>
    </w:p>
    <w:p w:rsidR="00000000" w:rsidDel="00000000" w:rsidP="00000000" w:rsidRDefault="00000000" w:rsidRPr="00000000" w14:paraId="0000003D">
      <w:pPr>
        <w:numPr>
          <w:ilvl w:val="0"/>
          <w:numId w:val="5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Физиотерапия. </w:t>
      </w:r>
      <w:r w:rsidDel="00000000" w:rsidR="00000000" w:rsidRPr="00000000">
        <w:rPr>
          <w:rtl w:val="0"/>
        </w:rPr>
        <w:t xml:space="preserve">Создание специальных условий с использованием естественных и искусственных факторов, воздействующих на организм человека. 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Иглоукалывание. </w:t>
      </w:r>
      <w:r w:rsidDel="00000000" w:rsidR="00000000" w:rsidRPr="00000000">
        <w:rPr>
          <w:rtl w:val="0"/>
        </w:rPr>
        <w:t xml:space="preserve">Уколы игл воздействуют на биологически активные точки имеющие специальное воздействие на организм человека. 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СПРАВКА </w:t>
      </w:r>
      <w:r w:rsidDel="00000000" w:rsidR="00000000" w:rsidRPr="00000000">
        <w:rPr>
          <w:rtl w:val="0"/>
        </w:rPr>
        <w:t xml:space="preserve">Чем образованнее в своем деле специалист по акупунктуре (иглоукалыванию), тем лучшего результата он достигнет в своем деле. Важно понимать какие точки на теле человека за что отвечают. Ни в коем случае не рекомендуется заниматься иглоукалыванием самостоятельно, так как это может привести к неблагоприятным исходам.</w:t>
      </w:r>
    </w:p>
    <w:p w:rsidR="00000000" w:rsidDel="00000000" w:rsidP="00000000" w:rsidRDefault="00000000" w:rsidRPr="00000000" w14:paraId="00000040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Лечебная гимнастика. </w:t>
      </w:r>
      <w:r w:rsidDel="00000000" w:rsidR="00000000" w:rsidRPr="00000000">
        <w:rPr>
          <w:rtl w:val="0"/>
        </w:rPr>
        <w:t xml:space="preserve">Это комплекс физических упражнений, применяемых с целью лечения и реабилитации пациентов. Программа составляется со строгим учетом особенностей болезни и противопоказаний к каждому больному индивидуально.</w:t>
      </w:r>
    </w:p>
    <w:p w:rsidR="00000000" w:rsidDel="00000000" w:rsidP="00000000" w:rsidRDefault="00000000" w:rsidRPr="00000000" w14:paraId="00000041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Лазеротерапия. </w:t>
      </w:r>
      <w:r w:rsidDel="00000000" w:rsidR="00000000" w:rsidRPr="00000000">
        <w:rPr>
          <w:rtl w:val="0"/>
        </w:rPr>
        <w:t xml:space="preserve">Лечение с помощью класса приборов, в конструкции которых использованы принципы усиления оптического излучения (лазера). Применяется для регуляции кровообращения в шейной части.</w:t>
      </w:r>
    </w:p>
    <w:p w:rsidR="00000000" w:rsidDel="00000000" w:rsidP="00000000" w:rsidRDefault="00000000" w:rsidRPr="00000000" w14:paraId="00000042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Электрофорез. </w:t>
      </w:r>
      <w:r w:rsidDel="00000000" w:rsidR="00000000" w:rsidRPr="00000000">
        <w:rPr>
          <w:rtl w:val="0"/>
        </w:rPr>
        <w:t xml:space="preserve">Метод лечения, во время которого медикаменты вводятся в организм человека сквозь кожный покров при помощи постоянного тока.</w:t>
      </w:r>
    </w:p>
    <w:p w:rsidR="00000000" w:rsidDel="00000000" w:rsidP="00000000" w:rsidRDefault="00000000" w:rsidRPr="00000000" w14:paraId="00000043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Корсет. </w:t>
      </w:r>
      <w:r w:rsidDel="00000000" w:rsidR="00000000" w:rsidRPr="00000000">
        <w:rPr>
          <w:rtl w:val="0"/>
        </w:rPr>
        <w:t xml:space="preserve">При необходимости выравнивания позвонков используется фиксирующий корсет, поддерживающий хребет в правильном состоянии.</w:t>
      </w:r>
    </w:p>
    <w:p w:rsidR="00000000" w:rsidDel="00000000" w:rsidP="00000000" w:rsidRDefault="00000000" w:rsidRPr="00000000" w14:paraId="00000044">
      <w:pPr>
        <w:numPr>
          <w:ilvl w:val="0"/>
          <w:numId w:val="1"/>
        </w:numPr>
        <w:ind w:left="720" w:hanging="360"/>
        <w:contextualSpacing w:val="1"/>
        <w:rPr>
          <w:b w:val="1"/>
        </w:rPr>
      </w:pPr>
      <w:r w:rsidDel="00000000" w:rsidR="00000000" w:rsidRPr="00000000">
        <w:rPr>
          <w:b w:val="1"/>
          <w:rtl w:val="0"/>
        </w:rPr>
        <w:t xml:space="preserve">Воротник Шанца.</w:t>
      </w:r>
      <w:r w:rsidDel="00000000" w:rsidR="00000000" w:rsidRPr="00000000">
        <w:rPr>
          <w:rtl w:val="0"/>
        </w:rPr>
        <w:t xml:space="preserve"> Это ортопедическое приспособление, необходимое для корректировки патологий шейного отдела позвоночного столба.</w:t>
      </w:r>
    </w:p>
    <w:p w:rsidR="00000000" w:rsidDel="00000000" w:rsidP="00000000" w:rsidRDefault="00000000" w:rsidRPr="00000000" w14:paraId="00000045">
      <w:pPr>
        <w:pStyle w:val="Heading3"/>
        <w:contextualSpacing w:val="0"/>
        <w:rPr/>
      </w:pPr>
      <w:bookmarkStart w:colFirst="0" w:colLast="0" w:name="_u3aaet6hxnjd" w:id="9"/>
      <w:bookmarkEnd w:id="9"/>
      <w:r w:rsidDel="00000000" w:rsidR="00000000" w:rsidRPr="00000000">
        <w:rPr>
          <w:rtl w:val="0"/>
        </w:rPr>
        <w:t xml:space="preserve">Профилактика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  <w:t xml:space="preserve">Миелопатию шейного отдела </w:t>
      </w:r>
      <w:r w:rsidDel="00000000" w:rsidR="00000000" w:rsidRPr="00000000">
        <w:rPr>
          <w:rtl w:val="0"/>
        </w:rPr>
        <w:t xml:space="preserve">сложно</w:t>
      </w:r>
      <w:r w:rsidDel="00000000" w:rsidR="00000000" w:rsidRPr="00000000">
        <w:rPr>
          <w:rtl w:val="0"/>
        </w:rPr>
        <w:t xml:space="preserve"> предотвратить. Существуют меры предосторожности, которые позволят снизить шанс травматизма и деформации:</w:t>
      </w:r>
    </w:p>
    <w:p w:rsidR="00000000" w:rsidDel="00000000" w:rsidP="00000000" w:rsidRDefault="00000000" w:rsidRPr="00000000" w14:paraId="00000047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Если работа связана с длительным времяпровождением в одной позе, желательно периодически вставать и делать несложные упражнения.</w:t>
      </w:r>
    </w:p>
    <w:p w:rsidR="00000000" w:rsidDel="00000000" w:rsidP="00000000" w:rsidRDefault="00000000" w:rsidRPr="00000000" w14:paraId="00000048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 сутулиться и как можно чаще разминать шею.</w:t>
      </w:r>
    </w:p>
    <w:p w:rsidR="00000000" w:rsidDel="00000000" w:rsidP="00000000" w:rsidRDefault="00000000" w:rsidRPr="00000000" w14:paraId="00000049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Наладить рацион: отказаться от тяжелой пищи и есть больше овощей и фруктов. Есть мясо и кисломолочные продукты.</w:t>
      </w:r>
    </w:p>
    <w:p w:rsidR="00000000" w:rsidDel="00000000" w:rsidP="00000000" w:rsidRDefault="00000000" w:rsidRPr="00000000" w14:paraId="0000004A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 необходимости, пропить курс хондропротекторов.</w:t>
      </w:r>
    </w:p>
    <w:p w:rsidR="00000000" w:rsidDel="00000000" w:rsidP="00000000" w:rsidRDefault="00000000" w:rsidRPr="00000000" w14:paraId="0000004B">
      <w:pPr>
        <w:numPr>
          <w:ilvl w:val="0"/>
          <w:numId w:val="9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Принять меры, предотвращающие падение и любые другие механические воздействия на шею:</w:t>
      </w:r>
    </w:p>
    <w:p w:rsidR="00000000" w:rsidDel="00000000" w:rsidP="00000000" w:rsidRDefault="00000000" w:rsidRPr="00000000" w14:paraId="0000004C">
      <w:pPr>
        <w:numPr>
          <w:ilvl w:val="0"/>
          <w:numId w:val="2"/>
        </w:numPr>
        <w:ind w:left="992.1259842519685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установить поручни в душевой кабине;</w:t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ind w:left="992.1259842519685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не подниматься по лестнице в кромешной тьме;</w:t>
      </w:r>
    </w:p>
    <w:p w:rsidR="00000000" w:rsidDel="00000000" w:rsidP="00000000" w:rsidRDefault="00000000" w:rsidRPr="00000000" w14:paraId="0000004E">
      <w:pPr>
        <w:numPr>
          <w:ilvl w:val="0"/>
          <w:numId w:val="2"/>
        </w:numPr>
        <w:ind w:left="992.1259842519685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смотреть под ноги во время прогулки;</w:t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ind w:left="992.1259842519685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убрать ковры и подстилки с пола, чтобы предотвратить риск споткнуться.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  <w:t xml:space="preserve">Цервикальная миелопатия довольно неприятная и не самая легко излечимая болезнь. Пациенту необходимо настроиться на позитивный лад и в точности следовать указаниям врачей. После излечения от недуга, не стоит забывать о профилактических мерах, которые не позволят заболевания развиться вновь.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http://fb.ru/article/327070/tservikalnaya-mielopatiya-simptomyi-prichinyi-obsledovanie-lechenie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http://lomoakb.ru/analizy/cervikalnaja-mielopatija-chto-jeto-takoe.html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http://medicalhandbook.ru/disease/3762-tservikalnaya-mielopatiya-shejnaya-mielopatiya.html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http://www.krasotaimedicina.ru/diseases/zabolevanija_neurology/myelopathy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https://www.dikul.org/handbooks/encyclopedia/tservikalnaya-mielopatiya/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https://ru.wikipedia.org/wiki/%D0%A4%D0%B8%D0%B7%D0%B8%D0%BE%D1%82%D0%B5%D1%80%D0%B0%D0%BF%D0%B8%D1%8F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https://www.dikul.org/treatment/lazeroterapiya/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hyperlink r:id="rId13">
        <w:r w:rsidDel="00000000" w:rsidR="00000000" w:rsidRPr="00000000">
          <w:rPr>
            <w:color w:val="1155cc"/>
            <w:u w:val="single"/>
            <w:rtl w:val="0"/>
          </w:rPr>
          <w:t xml:space="preserve">http://www.ordodeus.ru/Ordo_Deus12_Sinostoz.html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hyperlink r:id="rId14">
        <w:r w:rsidDel="00000000" w:rsidR="00000000" w:rsidRPr="00000000">
          <w:rPr>
            <w:color w:val="1155cc"/>
            <w:u w:val="single"/>
            <w:rtl w:val="0"/>
          </w:rPr>
          <w:t xml:space="preserve">http://www.smclinic.ru/diagnosis/kompyuternaya-tomografiya-kt/kt-shei-grudnoy-kletki-pozvonochnika/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hyperlink r:id="rId15">
        <w:r w:rsidDel="00000000" w:rsidR="00000000" w:rsidRPr="00000000">
          <w:rPr>
            <w:color w:val="1155cc"/>
            <w:u w:val="single"/>
            <w:rtl w:val="0"/>
          </w:rPr>
          <w:t xml:space="preserve">https://www.kp.ru/guide/kt-i-mrt.html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jc w:val="both"/>
    </w:pPr>
    <w:rPr>
      <w:b w:val="1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b w:val="1"/>
      <w:sz w:val="32"/>
      <w:szCs w:val="32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ru.wikipedia.org/wiki/%D0%A4%D0%B8%D0%B7%D0%B8%D0%BE%D1%82%D0%B5%D1%80%D0%B0%D0%BF%D0%B8%D1%8F" TargetMode="External"/><Relationship Id="rId10" Type="http://schemas.openxmlformats.org/officeDocument/2006/relationships/hyperlink" Target="https://www.dikul.org/handbooks/encyclopedia/tservikalnaya-mielopatiya/" TargetMode="External"/><Relationship Id="rId13" Type="http://schemas.openxmlformats.org/officeDocument/2006/relationships/hyperlink" Target="http://www.ordodeus.ru/Ordo_Deus12_Sinostoz.html" TargetMode="External"/><Relationship Id="rId12" Type="http://schemas.openxmlformats.org/officeDocument/2006/relationships/hyperlink" Target="https://www.dikul.org/treatment/lazeroterapiy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www.krasotaimedicina.ru/diseases/zabolevanija_neurology/myelopathy" TargetMode="External"/><Relationship Id="rId15" Type="http://schemas.openxmlformats.org/officeDocument/2006/relationships/hyperlink" Target="https://www.kp.ru/guide/kt-i-mrt.html" TargetMode="External"/><Relationship Id="rId14" Type="http://schemas.openxmlformats.org/officeDocument/2006/relationships/hyperlink" Target="http://www.smclinic.ru/diagnosis/kompyuternaya-tomografiya-kt/kt-shei-grudnoy-kletki-pozvonochnika/" TargetMode="External"/><Relationship Id="rId5" Type="http://schemas.openxmlformats.org/officeDocument/2006/relationships/styles" Target="styles.xml"/><Relationship Id="rId6" Type="http://schemas.openxmlformats.org/officeDocument/2006/relationships/hyperlink" Target="http://fb.ru/article/327070/tservikalnaya-mielopatiya-simptomyi-prichinyi-obsledovanie-lechenie" TargetMode="External"/><Relationship Id="rId7" Type="http://schemas.openxmlformats.org/officeDocument/2006/relationships/hyperlink" Target="http://lomoakb.ru/analizy/cervikalnaja-mielopatija-chto-jeto-takoe.html" TargetMode="External"/><Relationship Id="rId8" Type="http://schemas.openxmlformats.org/officeDocument/2006/relationships/hyperlink" Target="http://medicalhandbook.ru/disease/3762-tservikalnaya-mielopatiya-shejnaya-mielopatiy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