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9" w:rsidRDefault="006745B9" w:rsidP="006745B9">
      <w:pPr>
        <w:pStyle w:val="a3"/>
        <w:shd w:val="clear" w:color="auto" w:fill="F4EDFC"/>
        <w:spacing w:before="0" w:beforeAutospacing="0" w:after="0" w:afterAutospacing="0"/>
        <w:jc w:val="both"/>
        <w:rPr>
          <w:rFonts w:ascii="Verdana" w:hAnsi="Verdana"/>
          <w:color w:val="696271"/>
          <w:sz w:val="19"/>
          <w:szCs w:val="19"/>
        </w:rPr>
      </w:pPr>
      <w:r>
        <w:rPr>
          <w:rFonts w:ascii="Verdana" w:hAnsi="Verdana"/>
          <w:color w:val="696271"/>
          <w:sz w:val="19"/>
          <w:szCs w:val="19"/>
        </w:rPr>
        <w:t>Светильник – это обязательная часть современного интерьера, которая выполняет важные декоративные функции. В последнее время большой популярностью пользуются </w:t>
      </w:r>
      <w:r>
        <w:rPr>
          <w:rStyle w:val="a4"/>
          <w:rFonts w:ascii="Verdana" w:hAnsi="Verdana"/>
          <w:color w:val="696271"/>
          <w:sz w:val="19"/>
          <w:szCs w:val="19"/>
        </w:rPr>
        <w:t>подвесные светодиодные светильники</w:t>
      </w:r>
      <w:r>
        <w:rPr>
          <w:rFonts w:ascii="Verdana" w:hAnsi="Verdana"/>
          <w:color w:val="696271"/>
          <w:sz w:val="19"/>
          <w:szCs w:val="19"/>
        </w:rPr>
        <w:t>, которые отличаются разнообразием размеров, форм и цветовых решений. Особенно выгодно они смотрятся в помещениях с высокими потолками. Грамотное использование такого светильника позволяет выделить какие-то зоны, создать определенное настроение, а также зрительно расширить пространство.</w:t>
      </w:r>
    </w:p>
    <w:p w:rsidR="006745B9" w:rsidRDefault="006745B9" w:rsidP="006745B9">
      <w:pPr>
        <w:pStyle w:val="a3"/>
        <w:shd w:val="clear" w:color="auto" w:fill="F4EDFC"/>
        <w:spacing w:before="0" w:beforeAutospacing="0" w:after="0" w:afterAutospacing="0"/>
        <w:jc w:val="both"/>
        <w:rPr>
          <w:rFonts w:ascii="Verdana" w:hAnsi="Verdana"/>
          <w:color w:val="696271"/>
          <w:sz w:val="19"/>
          <w:szCs w:val="19"/>
        </w:rPr>
      </w:pPr>
      <w:r>
        <w:rPr>
          <w:rFonts w:ascii="Verdana" w:hAnsi="Verdana"/>
          <w:color w:val="696271"/>
          <w:sz w:val="19"/>
          <w:szCs w:val="19"/>
        </w:rPr>
        <w:t>Подвесные светильники обладают рядом преимуществ по сравнению с другими осветительными приборами. Прежде всего, они отличаются низким потреблением энергии, ровным светом без мерцания, простотой монтажа и длительным сроком службы (более 10 лет). Удобнее всего </w:t>
      </w:r>
      <w:r>
        <w:rPr>
          <w:rStyle w:val="a4"/>
          <w:rFonts w:ascii="Verdana" w:hAnsi="Verdana"/>
          <w:color w:val="696271"/>
          <w:sz w:val="19"/>
          <w:szCs w:val="19"/>
        </w:rPr>
        <w:t>светодиодный светильник подвесной купить </w:t>
      </w:r>
      <w:r>
        <w:rPr>
          <w:rFonts w:ascii="Verdana" w:hAnsi="Verdana"/>
          <w:color w:val="696271"/>
          <w:sz w:val="19"/>
          <w:szCs w:val="19"/>
        </w:rPr>
        <w:t>в интернет-магазине. Здесь можно тщательно изучить представленные модели и совершить покупку через удобную форму заказа.</w:t>
      </w:r>
    </w:p>
    <w:p w:rsidR="006745B9" w:rsidRDefault="006745B9" w:rsidP="006745B9">
      <w:pPr>
        <w:pStyle w:val="a3"/>
        <w:shd w:val="clear" w:color="auto" w:fill="F4EDFC"/>
        <w:spacing w:before="0" w:beforeAutospacing="0" w:after="0" w:afterAutospacing="0"/>
        <w:jc w:val="both"/>
        <w:rPr>
          <w:rFonts w:ascii="Verdana" w:hAnsi="Verdana"/>
          <w:color w:val="696271"/>
          <w:sz w:val="19"/>
          <w:szCs w:val="19"/>
        </w:rPr>
      </w:pPr>
      <w:r>
        <w:rPr>
          <w:rFonts w:ascii="Verdana" w:hAnsi="Verdana"/>
          <w:color w:val="696271"/>
          <w:sz w:val="19"/>
          <w:szCs w:val="19"/>
        </w:rPr>
        <w:t>Лидирующие позиции в сфере изготовления светильников занимают европейские компании. Например, светодиодные светильники подвесные австрийского производителя «Globo» отличаются оригинальным исполнением и отражают внимательное отношение к мельчайшим деталям. А вот итальянская компания «Lightstar» делает ставку на изящество линий и форм. Светильники светодиодные подвесные от Wunderlicht производства Германии – это надежные осветительные приборы, изготовленные из высококачественных материалов.</w:t>
      </w:r>
    </w:p>
    <w:p w:rsidR="006745B9" w:rsidRDefault="006745B9" w:rsidP="006745B9">
      <w:pPr>
        <w:pStyle w:val="a3"/>
        <w:shd w:val="clear" w:color="auto" w:fill="F4EDFC"/>
        <w:spacing w:before="0" w:beforeAutospacing="0" w:after="0" w:afterAutospacing="0"/>
        <w:jc w:val="both"/>
        <w:rPr>
          <w:rFonts w:ascii="Verdana" w:hAnsi="Verdana"/>
          <w:color w:val="696271"/>
          <w:sz w:val="19"/>
          <w:szCs w:val="19"/>
        </w:rPr>
      </w:pPr>
      <w:r>
        <w:rPr>
          <w:rStyle w:val="a4"/>
          <w:rFonts w:ascii="Verdana" w:hAnsi="Verdana"/>
          <w:color w:val="696271"/>
          <w:sz w:val="19"/>
          <w:szCs w:val="19"/>
        </w:rPr>
        <w:t>Подвесной светодиодный светильник </w:t>
      </w:r>
      <w:r>
        <w:rPr>
          <w:rFonts w:ascii="Verdana" w:hAnsi="Verdana"/>
          <w:color w:val="696271"/>
          <w:sz w:val="19"/>
          <w:szCs w:val="19"/>
        </w:rPr>
        <w:t>поможет полностью преобразить ваш интерьер и правильно расставить акценты. Главное, чтобы изделие гармонировало с окружающей обстановкой. В нашем интернет-магазине вы можете купить подвесной светодиодный светильник</w:t>
      </w:r>
      <w:r>
        <w:rPr>
          <w:rStyle w:val="a5"/>
          <w:rFonts w:ascii="Verdana" w:hAnsi="Verdana"/>
          <w:color w:val="696271"/>
          <w:sz w:val="19"/>
          <w:szCs w:val="19"/>
        </w:rPr>
        <w:t>,</w:t>
      </w:r>
      <w:r>
        <w:rPr>
          <w:rFonts w:ascii="Verdana" w:hAnsi="Verdana"/>
          <w:color w:val="696271"/>
          <w:sz w:val="19"/>
          <w:szCs w:val="19"/>
        </w:rPr>
        <w:t> который подойдет для различных помещений, будь то гостиная, спальня или кухня.</w:t>
      </w:r>
    </w:p>
    <w:p w:rsidR="00F14998" w:rsidRDefault="00F14998"/>
    <w:sectPr w:rsidR="00F14998" w:rsidSect="00F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745B9"/>
    <w:rsid w:val="000311C1"/>
    <w:rsid w:val="0004208A"/>
    <w:rsid w:val="0006387A"/>
    <w:rsid w:val="00071F40"/>
    <w:rsid w:val="00084AEB"/>
    <w:rsid w:val="000F144B"/>
    <w:rsid w:val="001055AC"/>
    <w:rsid w:val="0013183E"/>
    <w:rsid w:val="001D7244"/>
    <w:rsid w:val="001E15AE"/>
    <w:rsid w:val="00272AD9"/>
    <w:rsid w:val="00290841"/>
    <w:rsid w:val="002C00D8"/>
    <w:rsid w:val="002C3672"/>
    <w:rsid w:val="00343C4D"/>
    <w:rsid w:val="00422B0A"/>
    <w:rsid w:val="00423DFA"/>
    <w:rsid w:val="00436A28"/>
    <w:rsid w:val="004505FF"/>
    <w:rsid w:val="004B1A72"/>
    <w:rsid w:val="004E7FEE"/>
    <w:rsid w:val="004F1256"/>
    <w:rsid w:val="0051355E"/>
    <w:rsid w:val="0051546F"/>
    <w:rsid w:val="005328BE"/>
    <w:rsid w:val="005608B1"/>
    <w:rsid w:val="00616764"/>
    <w:rsid w:val="0064726F"/>
    <w:rsid w:val="0065410D"/>
    <w:rsid w:val="00662251"/>
    <w:rsid w:val="006745B9"/>
    <w:rsid w:val="006B1265"/>
    <w:rsid w:val="006C50EC"/>
    <w:rsid w:val="006D2901"/>
    <w:rsid w:val="006E1FDF"/>
    <w:rsid w:val="00720793"/>
    <w:rsid w:val="00750EBD"/>
    <w:rsid w:val="007D0E46"/>
    <w:rsid w:val="007D751D"/>
    <w:rsid w:val="007E660F"/>
    <w:rsid w:val="0080348F"/>
    <w:rsid w:val="0080582F"/>
    <w:rsid w:val="00813CD1"/>
    <w:rsid w:val="008A282E"/>
    <w:rsid w:val="008C41B9"/>
    <w:rsid w:val="008D01C3"/>
    <w:rsid w:val="008D47C8"/>
    <w:rsid w:val="00905556"/>
    <w:rsid w:val="00921EEC"/>
    <w:rsid w:val="00927A05"/>
    <w:rsid w:val="0094334F"/>
    <w:rsid w:val="00950E57"/>
    <w:rsid w:val="00960D5B"/>
    <w:rsid w:val="009D2394"/>
    <w:rsid w:val="009E23C9"/>
    <w:rsid w:val="00A83435"/>
    <w:rsid w:val="00AE1555"/>
    <w:rsid w:val="00AE6256"/>
    <w:rsid w:val="00B14E21"/>
    <w:rsid w:val="00B57E3A"/>
    <w:rsid w:val="00B66DAE"/>
    <w:rsid w:val="00BE2956"/>
    <w:rsid w:val="00C01ABA"/>
    <w:rsid w:val="00C026B1"/>
    <w:rsid w:val="00C03C1B"/>
    <w:rsid w:val="00C14BA3"/>
    <w:rsid w:val="00C40CFF"/>
    <w:rsid w:val="00CA7037"/>
    <w:rsid w:val="00D1462D"/>
    <w:rsid w:val="00D74F6C"/>
    <w:rsid w:val="00D7632C"/>
    <w:rsid w:val="00D832BA"/>
    <w:rsid w:val="00DA4F51"/>
    <w:rsid w:val="00DD2FEF"/>
    <w:rsid w:val="00E31974"/>
    <w:rsid w:val="00E33B68"/>
    <w:rsid w:val="00E3573D"/>
    <w:rsid w:val="00E5267B"/>
    <w:rsid w:val="00E57230"/>
    <w:rsid w:val="00E65711"/>
    <w:rsid w:val="00E857AB"/>
    <w:rsid w:val="00E9458E"/>
    <w:rsid w:val="00F14998"/>
    <w:rsid w:val="00F157FC"/>
    <w:rsid w:val="00F15B1A"/>
    <w:rsid w:val="00F60EF7"/>
    <w:rsid w:val="00F63D8D"/>
    <w:rsid w:val="00F904A7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5B9"/>
    <w:rPr>
      <w:b/>
      <w:bCs/>
    </w:rPr>
  </w:style>
  <w:style w:type="character" w:styleId="a5">
    <w:name w:val="Emphasis"/>
    <w:basedOn w:val="a0"/>
    <w:uiPriority w:val="20"/>
    <w:qFormat/>
    <w:rsid w:val="00674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Krokoz™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2018-03-13T10:28:00Z</dcterms:created>
  <dcterms:modified xsi:type="dcterms:W3CDTF">2018-03-13T10:28:00Z</dcterms:modified>
</cp:coreProperties>
</file>