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before="240" w:after="120"/>
        <w:rPr>
          <w:rFonts w:ascii="Arial" w:hAnsi="Arial"/>
          <w:sz w:val="40"/>
          <w:szCs w:val="40"/>
        </w:rPr>
      </w:pPr>
      <w:r>
        <w:rPr>
          <w:rFonts w:ascii="Arial" w:hAnsi="Arial"/>
          <w:i w:val="false"/>
          <w:sz w:val="40"/>
          <w:szCs w:val="40"/>
        </w:rPr>
        <w:t>П</w:t>
      </w:r>
      <w:r>
        <w:rPr>
          <w:rFonts w:ascii="Arial" w:hAnsi="Arial"/>
          <w:i w:val="false"/>
          <w:sz w:val="40"/>
          <w:szCs w:val="40"/>
        </w:rPr>
        <w:t>равила перепланировки</w:t>
      </w:r>
      <w:r>
        <w:rPr>
          <w:rFonts w:ascii="Arial" w:hAnsi="Arial"/>
          <w:i w:val="false"/>
          <w:sz w:val="40"/>
          <w:szCs w:val="40"/>
        </w:rPr>
        <w:t xml:space="preserve"> жилых помещений</w:t>
      </w:r>
      <w:r>
        <w:rPr>
          <w:rFonts w:ascii="Arial" w:hAnsi="Arial"/>
          <w:i w:val="false"/>
          <w:sz w:val="40"/>
          <w:szCs w:val="40"/>
        </w:rPr>
        <w:t xml:space="preserve"> в Москве</w:t>
      </w:r>
    </w:p>
    <w:p>
      <w:pPr>
        <w:pStyle w:val="2"/>
        <w:numPr>
          <w:ilvl w:val="1"/>
          <w:numId w:val="1"/>
        </w:numPr>
        <w:ind w:lef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/>
      </w:r>
    </w:p>
    <w:p>
      <w:pPr>
        <w:pStyle w:val="2"/>
        <w:numPr>
          <w:ilvl w:val="1"/>
          <w:numId w:val="1"/>
        </w:numPr>
        <w:ind w:left="0" w:hanging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Как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узаконить перепланировку квартиры в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оскве</w:t>
      </w:r>
    </w:p>
    <w:p>
      <w:pPr>
        <w:pStyle w:val="Style17"/>
        <w:bidi w:val="0"/>
        <w:spacing w:lineRule="auto" w:line="360" w:before="0" w:after="11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7"/>
        <w:bidi w:val="0"/>
        <w:spacing w:lineRule="auto" w:line="360" w:before="0" w:after="113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Незаконная перепланировка квартиры может стать причиной серьезных последствий как для  будущего покупателя, так и для нынешнего владельца недвижимости. При этом неважно, знал ли гражданин об имеющихся нарушениях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или нет, ему как физическому лицу грозит немалый штраф до двух с половиной тысяч рублей, а также обязательство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устранить все допущенные нарушения.</w:t>
      </w:r>
    </w:p>
    <w:p>
      <w:pPr>
        <w:pStyle w:val="Style17"/>
        <w:bidi w:val="0"/>
        <w:spacing w:lineRule="auto" w:line="360" w:before="0" w:after="113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Кроме того, Мосжилинспекция получила право проверять жилые объекты в ускоренном порядке. Теперь суд рассматривает представлени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контролирующего органа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течение десяти дней, и спрятаться за бронированной дверью от жилищного инспектора возможности уже не будет.</w:t>
      </w:r>
    </w:p>
    <w:p>
      <w:pPr>
        <w:pStyle w:val="Style17"/>
        <w:bidi w:val="0"/>
        <w:spacing w:lineRule="auto" w:line="360" w:before="0" w:after="113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Но выход есть.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14 февраля 2018 года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перепланировка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квартир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 столице проходит по-новому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слуг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можно получить электронно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Достаточно буквально за несколько минут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оформить необходимые документы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на портале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Правительства Москвы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</w:p>
    <w:p>
      <w:pPr>
        <w:pStyle w:val="Style17"/>
        <w:bidi w:val="0"/>
        <w:spacing w:lineRule="auto" w:line="360" w:before="0" w:after="113"/>
        <w:jc w:val="center"/>
        <w:rPr>
          <w:rFonts w:ascii="Arial" w:hAnsi="Arial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Style17"/>
        <w:bidi w:val="0"/>
        <w:spacing w:lineRule="auto" w:line="360" w:before="0" w:after="113"/>
        <w:jc w:val="center"/>
        <w:rPr>
          <w:rFonts w:ascii="Arial" w:hAnsi="Arial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Важно, чтобы компания, где клиент планирует в Москве заказать проект перепланировки, обладала надлежащим образом оформленной </w:t>
      </w: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>электронн</w:t>
      </w: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>о-цифровой</w:t>
      </w: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подпись</w:t>
      </w: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>ю</w:t>
      </w: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>.</w:t>
      </w:r>
    </w:p>
    <w:p>
      <w:pPr>
        <w:pStyle w:val="Style17"/>
        <w:widowControl/>
        <w:bidi w:val="0"/>
        <w:spacing w:lineRule="auto" w:line="360" w:before="0" w:after="113"/>
        <w:ind w:left="0" w:right="0" w:hanging="0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7"/>
        <w:widowControl/>
        <w:bidi w:val="0"/>
        <w:spacing w:lineRule="auto" w:line="360" w:before="0" w:after="113"/>
        <w:ind w:left="0" w:right="0" w:hanging="0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Владельцам квартир от застройщика тоже стало легче.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Предъявлять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справк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 присвоении адреса и разрешение на ввод дома в эксплуатацию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больше нет необходимости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</w:p>
    <w:p>
      <w:pPr>
        <w:pStyle w:val="Style17"/>
        <w:widowControl/>
        <w:bidi w:val="0"/>
        <w:spacing w:lineRule="auto" w:line="360" w:before="0" w:after="113"/>
        <w:ind w:left="0" w:right="0" w:hanging="0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Если москвич затеял ремонт, у него теперь существует право продлить разрешение на перепланировку сразу на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полугодие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Таким правом клиент вправе воспользоваться лишь однократно.</w:t>
      </w:r>
    </w:p>
    <w:p>
      <w:pPr>
        <w:pStyle w:val="Style17"/>
        <w:widowControl/>
        <w:bidi w:val="0"/>
        <w:spacing w:lineRule="auto" w:line="360" w:before="0" w:after="113"/>
        <w:ind w:left="0" w:right="0" w:hanging="0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Перепланировка недопустима, если она меняет внешний вид здания. Запрещено:</w:t>
      </w:r>
    </w:p>
    <w:p>
      <w:pPr>
        <w:pStyle w:val="Style17"/>
        <w:widowControl/>
        <w:numPr>
          <w:ilvl w:val="0"/>
          <w:numId w:val="2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менять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облик его стен</w:t>
      </w:r>
    </w:p>
    <w:p>
      <w:pPr>
        <w:pStyle w:val="Style17"/>
        <w:widowControl/>
        <w:numPr>
          <w:ilvl w:val="0"/>
          <w:numId w:val="2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стеклить по индивидуальному проекту оконные проемы, балконы и лоджии</w:t>
      </w:r>
    </w:p>
    <w:p>
      <w:pPr>
        <w:pStyle w:val="Style17"/>
        <w:widowControl/>
        <w:numPr>
          <w:ilvl w:val="0"/>
          <w:numId w:val="2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панорамное остекление окон, лоджий и балконов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7"/>
        <w:widowControl/>
        <w:numPr>
          <w:ilvl w:val="0"/>
          <w:numId w:val="2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создание дополнительных оконных проемов</w:t>
      </w:r>
    </w:p>
    <w:p>
      <w:pPr>
        <w:pStyle w:val="Style17"/>
        <w:widowControl/>
        <w:numPr>
          <w:ilvl w:val="0"/>
          <w:numId w:val="2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закладывать кирпичом или иным материалом уже существующие окна</w:t>
      </w:r>
    </w:p>
    <w:p>
      <w:pPr>
        <w:pStyle w:val="Style17"/>
        <w:widowControl/>
        <w:numPr>
          <w:ilvl w:val="0"/>
          <w:numId w:val="2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создание "французского окна"</w:t>
      </w:r>
    </w:p>
    <w:p>
      <w:pPr>
        <w:pStyle w:val="Style17"/>
        <w:widowControl/>
        <w:numPr>
          <w:ilvl w:val="0"/>
          <w:numId w:val="2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изменение формы и размеров оконного проема</w:t>
      </w:r>
    </w:p>
    <w:p>
      <w:pPr>
        <w:pStyle w:val="Style17"/>
        <w:widowControl/>
        <w:bidi w:val="0"/>
        <w:spacing w:lineRule="auto" w:line="360" w:before="0" w:after="113"/>
        <w:ind w:left="0" w:right="0" w:hanging="0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Усилен контроль за самозахватом со стороны жильцов чердачных и мансардных помещений, входных групп и подъездов. Напомним, что эта территория принадлежит к категории общедомового имущества. </w:t>
      </w:r>
    </w:p>
    <w:p>
      <w:pPr>
        <w:pStyle w:val="Style17"/>
        <w:widowControl/>
        <w:bidi w:val="0"/>
        <w:spacing w:lineRule="auto" w:line="360" w:before="0" w:after="113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квартире допустима только одна антресоль. О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на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должна быть не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бол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ее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двух пятых площади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помещения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Установка ванн, сантехнических, газовых и электроприборов на пространстве антресоли запрещено.</w:t>
      </w:r>
    </w:p>
    <w:p>
      <w:pPr>
        <w:pStyle w:val="2"/>
        <w:numPr>
          <w:ilvl w:val="1"/>
          <w:numId w:val="1"/>
        </w:numPr>
        <w:ind w:left="0" w:hanging="0"/>
        <w:jc w:val="center"/>
        <w:rPr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Как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узаконить перепланировку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нежилого помещения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в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оскве</w:t>
      </w:r>
      <w:r>
        <w:rPr>
          <w:color w:val="000000"/>
        </w:rPr>
        <w:t xml:space="preserve"> </w:t>
      </w:r>
    </w:p>
    <w:p>
      <w:pPr>
        <w:pStyle w:val="Style17"/>
        <w:bidi w:val="0"/>
        <w:spacing w:lineRule="auto" w:line="360" w:before="0" w:after="113"/>
        <w:jc w:val="left"/>
        <w:rPr>
          <w:color w:val="00000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4"/>
        </w:rPr>
      </w:r>
    </w:p>
    <w:p>
      <w:pPr>
        <w:pStyle w:val="Style17"/>
        <w:bidi w:val="0"/>
        <w:spacing w:lineRule="auto" w:line="360" w:before="0" w:after="113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Легализовать перепланировку в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торговом или офисном объекте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для малого и среднего бизнеса не просто необходимо, но даже выгодно.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Произвести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ее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не состав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ит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труда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. </w:t>
      </w:r>
    </w:p>
    <w:p>
      <w:pPr>
        <w:pStyle w:val="Style17"/>
        <w:bidi w:val="0"/>
        <w:spacing w:lineRule="auto" w:line="360" w:before="0" w:after="113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Существует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немало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специализированных организаций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способных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выполнить </w:t>
      </w:r>
      <w:hyperlink r:id="rId2">
        <w:r>
          <w:rPr>
            <w:rStyle w:val="Style12"/>
            <w:rFonts w:ascii="Arial" w:hAnsi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</w:rPr>
          <w:t>перепланировку под ключ</w:t>
        </w:r>
      </w:hyperlink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, соблюдая качество и сроки.</w:t>
      </w:r>
      <w:bookmarkStart w:id="0" w:name="pastemarkerend89396"/>
      <w:bookmarkEnd w:id="0"/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Однако далеко не каждая из них предоставляет 100% г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а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рантию на свои услуги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и обеспечивает полное юридическое сопровождение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Не всякая способна разработать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весь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пакет технической документации за пять рабочих дней.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Компании bestflate.ru это по силам.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</w:p>
    <w:p>
      <w:pPr>
        <w:pStyle w:val="Style17"/>
        <w:widowControl/>
        <w:bidi w:val="0"/>
        <w:spacing w:lineRule="auto" w:line="360" w:before="0" w:after="113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color w:val="000000"/>
          <w:spacing w:val="0"/>
          <w:sz w:val="24"/>
          <w:u w:val="single"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u w:val="single"/>
        </w:rPr>
      </w:r>
    </w:p>
    <w:p>
      <w:pPr>
        <w:pStyle w:val="Style17"/>
        <w:widowControl/>
        <w:bidi w:val="0"/>
        <w:spacing w:lineRule="auto" w:line="360" w:before="0" w:after="113"/>
        <w:ind w:left="0" w:right="0" w:hanging="0"/>
        <w:jc w:val="center"/>
        <w:rPr>
          <w:rFonts w:ascii="Arial" w:hAnsi="Arial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u w:val="none"/>
        </w:rPr>
      </w:pP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u w:val="none"/>
        </w:rPr>
        <w:t xml:space="preserve">Самая большая головная боль </w:t>
      </w: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u w:val="none"/>
        </w:rPr>
        <w:t>ожидает</w:t>
      </w: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u w:val="none"/>
        </w:rPr>
        <w:t xml:space="preserve"> владельца</w:t>
      </w: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u w:val="none"/>
        </w:rPr>
        <w:t xml:space="preserve"> нежилого</w:t>
      </w: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u w:val="none"/>
        </w:rPr>
        <w:t xml:space="preserve"> помещения, когда он ст</w:t>
      </w: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u w:val="none"/>
        </w:rPr>
        <w:t>о</w:t>
      </w: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u w:val="none"/>
        </w:rPr>
        <w:t>лк</w:t>
      </w: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u w:val="none"/>
        </w:rPr>
        <w:t>нется</w:t>
      </w: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u w:val="none"/>
        </w:rPr>
        <w:t xml:space="preserve"> с необходимостью узакони</w:t>
      </w: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u w:val="none"/>
        </w:rPr>
        <w:t>вания изменений</w:t>
      </w: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u w:val="none"/>
        </w:rPr>
        <w:t>.</w:t>
      </w: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u w:val="none"/>
        </w:rPr>
        <w:t xml:space="preserve"> Важно с надлежащим уровнем квалификации не просто подготовить техническое заключение "О допустимости и безопасности ранее выполненных работ", но и защитить его в Мосжилинспекции. Специалисты bestflate.ru способны на это.</w:t>
      </w:r>
    </w:p>
    <w:p>
      <w:pPr>
        <w:pStyle w:val="Style17"/>
        <w:widowControl/>
        <w:bidi w:val="0"/>
        <w:spacing w:lineRule="auto" w:line="360" w:before="0" w:after="113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/>
      </w:r>
    </w:p>
    <w:p>
      <w:pPr>
        <w:pStyle w:val="Style17"/>
        <w:widowControl/>
        <w:bidi w:val="0"/>
        <w:spacing w:lineRule="auto" w:line="360" w:before="0" w:after="113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Хозяева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коммерческой недвижимости в первую очередь сами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заинтересованы в легализации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несанкционированного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ремонта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, поскольку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:</w:t>
      </w:r>
    </w:p>
    <w:p>
      <w:pPr>
        <w:pStyle w:val="Style17"/>
        <w:widowControl/>
        <w:numPr>
          <w:ilvl w:val="0"/>
          <w:numId w:val="3"/>
        </w:numPr>
        <w:bidi w:val="0"/>
        <w:spacing w:lineRule="auto" w:line="360" w:before="0" w:after="113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Штрафы за не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санкционированное переустройство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нежилых помещений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значительны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В частности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, в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столице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они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составляют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для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предприятий, а также ИП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300 -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350 тыс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яч рублей</w:t>
      </w:r>
    </w:p>
    <w:p>
      <w:pPr>
        <w:pStyle w:val="Style17"/>
        <w:widowControl/>
        <w:numPr>
          <w:ilvl w:val="0"/>
          <w:numId w:val="3"/>
        </w:numPr>
        <w:bidi w:val="0"/>
        <w:spacing w:lineRule="auto" w:line="360" w:before="0" w:after="113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Незаконно перепланировать квартиру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можно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, и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в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озможно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этот факт удастся скрыть от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инстанций.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А вот нарваться на проверку контролирующих органов в коммерческом секторе очень высок</w:t>
      </w:r>
    </w:p>
    <w:p>
      <w:pPr>
        <w:pStyle w:val="Style17"/>
        <w:widowControl/>
        <w:numPr>
          <w:ilvl w:val="0"/>
          <w:numId w:val="3"/>
        </w:numPr>
        <w:bidi w:val="0"/>
        <w:spacing w:lineRule="auto" w:line="360" w:before="0" w:after="113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В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офисе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работает много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людей.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И для них факт проверки и ее последствия вряд ли доставят удовольствие</w:t>
      </w:r>
    </w:p>
    <w:p>
      <w:pPr>
        <w:pStyle w:val="Style17"/>
        <w:widowControl/>
        <w:numPr>
          <w:ilvl w:val="0"/>
          <w:numId w:val="3"/>
        </w:numPr>
        <w:bidi w:val="0"/>
        <w:spacing w:lineRule="auto" w:line="360" w:before="0" w:after="113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Важно помнить, что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штраф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уют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владельца недвижимости, а не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инициатора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перепланировк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и (того же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арендатора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)</w:t>
      </w:r>
    </w:p>
    <w:p>
      <w:pPr>
        <w:pStyle w:val="Style17"/>
        <w:widowControl/>
        <w:numPr>
          <w:ilvl w:val="0"/>
          <w:numId w:val="3"/>
        </w:numPr>
        <w:bidi w:val="0"/>
        <w:spacing w:lineRule="auto" w:line="360" w:before="0" w:after="113"/>
        <w:rPr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Не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легальная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перепланировка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препятствует любым сделкам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с недвижимостью –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ее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продаже, за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логу и пр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. Для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предпринимателей это бывает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важнее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взысканий со стороны контролирующих органов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jc w:val="left"/>
        <w:rPr>
          <w:color w:val="000000"/>
        </w:rPr>
      </w:pPr>
      <w:r>
        <w:rPr>
          <w:rFonts w:ascii="Arial" w:hAnsi="Arial"/>
        </w:rPr>
      </w:r>
    </w:p>
    <w:p>
      <w:pPr>
        <w:pStyle w:val="2"/>
        <w:numPr>
          <w:ilvl w:val="1"/>
          <w:numId w:val="1"/>
        </w:numPr>
        <w:ind w:left="0" w:hanging="0"/>
        <w:jc w:val="center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С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колько стоит узаконить перепланировку в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оскве</w:t>
      </w:r>
      <w:r>
        <w:rPr>
          <w:rFonts w:ascii="Arial" w:hAnsi="Arial"/>
          <w:color w:val="000000"/>
          <w:sz w:val="36"/>
          <w:szCs w:val="36"/>
        </w:rPr>
        <w:t xml:space="preserve"> </w:t>
      </w:r>
    </w:p>
    <w:p>
      <w:pPr>
        <w:pStyle w:val="Style17"/>
        <w:jc w:val="center"/>
        <w:rPr>
          <w:rFonts w:ascii="Arial" w:hAnsi="Arial"/>
          <w:color w:val="000000"/>
          <w:sz w:val="36"/>
          <w:szCs w:val="36"/>
        </w:rPr>
      </w:pPr>
      <w:r>
        <w:rPr/>
      </w:r>
    </w:p>
    <w:p>
      <w:pPr>
        <w:pStyle w:val="Style17"/>
        <w:bidi w:val="0"/>
        <w:spacing w:lineRule="auto" w:line="360" w:before="0" w:after="113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К процедуре узаконивания перепланировки требуется комплексный подход. Поэтому и цены на услуги в этой области зависят от поставленных задач. Например, в компании bestflate.ru:</w:t>
      </w:r>
    </w:p>
    <w:p>
      <w:pPr>
        <w:pStyle w:val="Style17"/>
        <w:numPr>
          <w:ilvl w:val="0"/>
          <w:numId w:val="4"/>
        </w:numPr>
        <w:bidi w:val="0"/>
        <w:spacing w:lineRule="auto" w:line="360" w:before="0" w:after="113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Подготовка проекта перепланировки и технического заключения, производство необходимых инженерных расчетов обойдется в 24 тысячи рублей</w:t>
      </w:r>
    </w:p>
    <w:p>
      <w:pPr>
        <w:pStyle w:val="Style17"/>
        <w:numPr>
          <w:ilvl w:val="0"/>
          <w:numId w:val="4"/>
        </w:numPr>
        <w:bidi w:val="0"/>
        <w:spacing w:lineRule="auto" w:line="360" w:before="0" w:after="113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15 тысяч рублей будет стоить согласование документов с контролирующими органами</w:t>
      </w:r>
    </w:p>
    <w:p>
      <w:pPr>
        <w:pStyle w:val="Style17"/>
        <w:numPr>
          <w:ilvl w:val="0"/>
          <w:numId w:val="4"/>
        </w:numPr>
        <w:bidi w:val="0"/>
        <w:spacing w:lineRule="auto" w:line="360" w:before="0" w:after="113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Проверка выполненных работ и подписание соответствующих актов - около 15 тысяч рублей</w:t>
      </w:r>
    </w:p>
    <w:p>
      <w:pPr>
        <w:pStyle w:val="Style17"/>
        <w:numPr>
          <w:ilvl w:val="0"/>
          <w:numId w:val="4"/>
        </w:numPr>
        <w:bidi w:val="0"/>
        <w:spacing w:lineRule="auto" w:line="360" w:before="0" w:after="113"/>
        <w:jc w:val="left"/>
        <w:rPr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Получение техпаспорта помещения в БТИ. Проведение процедуры внесения изменений в ЕГРН - 7 тысяч рублей.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ind w:left="0" w:hanging="0"/>
      <w:outlineLvl w:val="1"/>
      <w:outlineLvl w:val="1"/>
    </w:pPr>
    <w:rPr>
      <w:b/>
      <w:bCs/>
      <w:sz w:val="32"/>
      <w:szCs w:val="32"/>
    </w:rPr>
  </w:style>
  <w:style w:type="paragraph" w:styleId="4">
    <w:name w:val="Heading 4"/>
    <w:basedOn w:val="Style16"/>
    <w:next w:val="Style17"/>
    <w:qFormat/>
    <w:pPr>
      <w:spacing w:before="120" w:after="120"/>
      <w:outlineLvl w:val="3"/>
      <w:outlineLvl w:val="3"/>
    </w:pPr>
    <w:rPr>
      <w:rFonts w:ascii="Liberation Serif" w:hAnsi="Liberation Serif" w:eastAsia="SimSun" w:cs="Mangal"/>
      <w:b/>
      <w:bCs/>
      <w:sz w:val="24"/>
      <w:szCs w:val="24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Style16"/>
    <w:next w:val="Style17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estflate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450</TotalTime>
  <Application>LibreOfficeDev/5.2.0.0.alpha1$Windows_x86 LibreOffice_project/902b28a39528b6c92602e9b521a1d0861be1caf9</Application>
  <Pages>3</Pages>
  <Words>614</Words>
  <Characters>4044</Characters>
  <CharactersWithSpaces>4621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2018-03-04T13:13:00Z</dcterms:created>
  <dc:creator/>
  <dc:description/>
  <dc:language>ru-RU</dc:language>
  <cp:lastModifiedBy/>
  <dcterms:modified xsi:type="dcterms:W3CDTF">2018-03-04T22:57:18Z</dcterms:modified>
  <cp:revision>66</cp:revision>
  <dc:subject/>
  <dc:title/>
</cp:coreProperties>
</file>