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Все о реновации жилья в Санкт-Петербурге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Ц</w:t>
      </w:r>
      <w:r>
        <w:rPr/>
        <w:t>ели проекта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9383F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9383F"/>
          <w:spacing w:val="0"/>
          <w:sz w:val="24"/>
          <w:szCs w:val="24"/>
        </w:rPr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Жилой фонд северной столицы меняется под флагом развития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застроенных территорий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До 2020 года предполагается обновить полностью либо реконструировать порядка 40 городских массивов. Здания включат в программу реновации, если: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являются аварийными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построены в 1958-1970-х годах прошлого века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признаны кварталами малоэтажной застройки до 1966 гг.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дома изношены свыше, чем на 70 процентов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дома возведены с нарушением принятых градостроительных норм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существующим планам, горожанам выдадут ключи в районах проживания. Площадь получаемого жилья будет сопоставима с тем, которым питерцы владели прежде.</w:t>
      </w:r>
    </w:p>
    <w:p>
      <w:pPr>
        <w:pStyle w:val="Normal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9383F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еновация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анкт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-П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етербурге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позволит предоставить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гражданам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безопасные 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удобные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жилые помещения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где люди живут сейчас, находиться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иногда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просто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страшно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мегаполисе вырастут не только современные микрорайоны. Будет модернизирована как инженерная, так и транспортная инфраструктура. Коммунальные службы благоустроят пространство внутри дворов.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Появятся дополнительные школы, садики, учреждения здравоохранения, спортивные комплексы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Будет создана благоприятная среда для привлечения инвесторов. Малый бизнес получит шанс к развитию. На первых этажах новостроек откроются магазины шаговой доступности, предприятия службы быта, аптеки и детские центры.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Официальный сайт, где можно ознакомиться с детальным описанием проекта, - http://rzt.spb.ru.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 xml:space="preserve">Причины расселения и реконструкции </w:t>
      </w:r>
      <w:r>
        <w:rPr/>
        <w:t>микрорайонов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адача - не просто снести определенное количество домов в наиболее проблемных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зонах мегаполиса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Основная цель - избавиться от огромного массива ветхого и аварийного жилья, присутствие которого на карте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города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не только портит 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внешний архитектурный облик, но, главное, представляет серьезную угрозу для самих обитателей северной столицы. 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Реновация питерских хрущевок проходит уже на протяжении десяти лет. Более того, вопрос о "веерном"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переселении из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пятиэтажек поднимался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уже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2007 году. 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Как отмечает директор Центра экспертизы и оценки собственности Андрей Бойко,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самом ужасающем положении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наход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ятся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дома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Кировском, Красносельском и Невском районах.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Пространство того же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Кировск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район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почти полностью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застроен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многоэтажками 30-х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50-х годов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частным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сектором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возникшим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там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сразу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после войны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Поэтому вполне объяснимо, что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под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расселение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снос и реконструкцию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здесь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запланировано большое количество зданий.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Как стать участником программы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color w:val="000000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39383F"/>
          <w:spacing w:val="0"/>
          <w:sz w:val="24"/>
        </w:rPr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Чтобы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стать хозяином муниципальной квартиры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современном доме, гражданин должен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быть зарегистрирован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одном из тех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которые планируются к расселению.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Новое жилое помещение предоставляется ему в пределах квартала проживания. Однако, по письменному заявлению, квартиру могут предложить и вне границ текущего места жительства. 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Размер предлагаемой жилплощади для заключивших с городом договор социального найма ограничен положениями регионального законодательства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Существующие на данный момент нормы определяют 33 квадратных метра для одного и 18 квадратных метров на каждого члена семьи из двух и более петербужцев. Значимый момент: предоставляемое нанимателям из городского фонда жилье будет не просто равнозначным, но равноценным. 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Члены нескольких семей, в том числе живущие до настоящего времени в коммуналках, могут получить отдельные помещения, если решение об этом примет районная жилищная комиссия.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Собственники помещений, подлежащих реконструкции либо сносу, заключают с застройщиком соответствующие договора. Права этих людей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 при каких обстоятельствах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не должны быть нарушены. 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ри расселении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они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могут претендовать на жилье большей площади. Однако при этом должны будут компенсировать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инвестору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разницу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согласно норм Гражданского кодекса. Никаких механизмов льготного ипотечного кредитования в этом случае не предусмотрено. 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Важно отметить, что ни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собственник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ни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нанимател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преимуществ друг перед другом в случае участия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этих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категорий граждан в программе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7"/>
        <w:widowControl/>
        <w:pBdr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астройщиками про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екта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выступают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две организации:</w:t>
      </w:r>
    </w:p>
    <w:p>
      <w:pPr>
        <w:pStyle w:val="Normal"/>
        <w:widowControl w:val="false"/>
        <w:numPr>
          <w:ilvl w:val="0"/>
          <w:numId w:val="3"/>
        </w:numPr>
        <w:pBdr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ООО «Воин-В» </w:t>
      </w:r>
    </w:p>
    <w:p>
      <w:pPr>
        <w:pStyle w:val="Normal"/>
        <w:widowControl w:val="false"/>
        <w:numPr>
          <w:ilvl w:val="0"/>
          <w:numId w:val="3"/>
        </w:numPr>
        <w:pBdr/>
        <w:bidi w:val="0"/>
        <w:spacing w:lineRule="auto" w:line="36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ООО «СПб Реновация»</w:t>
      </w:r>
    </w:p>
    <w:p>
      <w:pPr>
        <w:pStyle w:val="Normal"/>
        <w:widowControl w:val="false"/>
        <w:pBdr/>
        <w:bidi w:val="0"/>
        <w:spacing w:lineRule="auto" w:line="360" w:before="0" w:after="113"/>
        <w:jc w:val="both"/>
        <w:rPr/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 ними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город заключил соглашения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 развитии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двадцати трех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застроенных территорий.  Фирма "Воин-В" взяла пока лишь один участок в Ульянке. Действие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соглашения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 ней закончилось 24 февраля 2018 года. Контракт планируется продлить.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Второй и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нвестор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развернулся гораздо активнее. Зоны освоения у него впечатляют. Среди районов, где проявил себя этот застройщик: Калининский, Кировский, Колпино, Красногвардейский, Красносельский, Курортный, Московский, Невский, а также Фрунзенский. Пока сроки реализации заключенных договоров ограничены январем 2019 года. 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>
          <w:rStyle w:val="Style13"/>
        </w:rPr>
        <w:t>Какие квартиры строят</w:t>
      </w:r>
    </w:p>
    <w:p>
      <w:pPr>
        <w:pStyle w:val="Normal"/>
        <w:widowControl w:val="false"/>
        <w:pBdr/>
        <w:bidi w:val="0"/>
        <w:spacing w:lineRule="auto" w:line="360" w:before="0" w:after="113"/>
        <w:jc w:val="both"/>
        <w:rPr>
          <w:rStyle w:val="Style13"/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widowControl w:val="false"/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ород должен получить от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инвесторов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около двух миллионов 660 тысяч кв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м.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жилья для переселения как нанимателей, так и собственников.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Пока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региональной администрации передано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лишь 468 квартир, что существенно меньше плановых показателей.</w:t>
      </w:r>
    </w:p>
    <w:p>
      <w:pPr>
        <w:pStyle w:val="Normal"/>
        <w:widowControl w:val="false"/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десятилетний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период ввели 20 жилых домов, в которых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гражданам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предложено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примерно 6500 квартир.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Половина от этого количества возведена в прошлом году.  Появились:</w:t>
      </w:r>
    </w:p>
    <w:p>
      <w:pPr>
        <w:pStyle w:val="Normal"/>
        <w:widowControl w:val="false"/>
        <w:numPr>
          <w:ilvl w:val="0"/>
          <w:numId w:val="4"/>
        </w:numPr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дом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квартале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Ржевка, 35</w:t>
      </w:r>
    </w:p>
    <w:p>
      <w:pPr>
        <w:pStyle w:val="Normal"/>
        <w:widowControl w:val="false"/>
        <w:numPr>
          <w:ilvl w:val="0"/>
          <w:numId w:val="4"/>
        </w:numPr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три дома в квартале Славянка</w:t>
      </w:r>
    </w:p>
    <w:p>
      <w:pPr>
        <w:pStyle w:val="Normal"/>
        <w:widowControl w:val="false"/>
        <w:numPr>
          <w:ilvl w:val="0"/>
          <w:numId w:val="4"/>
        </w:numPr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пять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жилых зданий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квартале Красный кирпичник</w:t>
      </w:r>
    </w:p>
    <w:p>
      <w:pPr>
        <w:pStyle w:val="Normal"/>
        <w:widowControl w:val="false"/>
        <w:numPr>
          <w:ilvl w:val="0"/>
          <w:numId w:val="4"/>
        </w:numPr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дом в квартале Колпино 10</w:t>
      </w:r>
    </w:p>
    <w:p>
      <w:pPr>
        <w:pStyle w:val="Normal"/>
        <w:widowControl w:val="false"/>
        <w:pBdr/>
        <w:bidi w:val="0"/>
        <w:spacing w:lineRule="auto" w:line="360" w:before="0" w:after="113"/>
        <w:jc w:val="both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Кроме того, возводятся еще шестнадцать жилых зданий, а также ведется подготовка к строительно-монтажным работам на шести площадках в районах: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Кировский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Колпино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Красногвардейский (ул. Малая Охта, 16)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Курортный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Невский</w:t>
      </w:r>
    </w:p>
    <w:p>
      <w:pPr>
        <w:pStyle w:val="Normal"/>
        <w:widowControl w:val="false"/>
        <w:numPr>
          <w:ilvl w:val="0"/>
          <w:numId w:val="5"/>
        </w:numPr>
        <w:pBdr/>
        <w:bidi w:val="0"/>
        <w:spacing w:lineRule="auto" w:line="360" w:before="0" w:after="113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Фрунзенский (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вблизи Лиговского проспекта)</w:t>
      </w:r>
    </w:p>
    <w:p>
      <w:pPr>
        <w:pStyle w:val="Normal"/>
        <w:widowControl w:val="false"/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Возводимые здания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обязаны соответствовать всем современным нормам технологии строительства, обладать необходимыми тепло- и шумоизоляционными характеристиками.</w:t>
      </w:r>
    </w:p>
    <w:p>
      <w:pPr>
        <w:pStyle w:val="Normal"/>
        <w:widowControl w:val="false"/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Социальная, бытовая, транспортная, инженерная инфраструктура создаваемого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жилого массива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должна быть уровня не ниже, чем был в районе, где гражданин проживал до переселения.</w:t>
      </w:r>
    </w:p>
    <w:p>
      <w:pPr>
        <w:pStyle w:val="Normal"/>
        <w:widowControl w:val="false"/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зданиях необходимо соблюдение принципов "доступной среды", наличие пандусов и перил. Дво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аг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оу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оит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ь,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ь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дет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й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щ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адкой, 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ени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ь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чить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еше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у.</w:t>
      </w:r>
    </w:p>
    <w:p>
      <w:pPr>
        <w:pStyle w:val="Normal"/>
        <w:widowControl w:val="false"/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Помещения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предлагаются уже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полной отделкой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Чистовой ремонт выполнен с использованием материалов высокого качества. Достаточно будет просто получить ключи, купить недостающую мебель и бытовую технику - и можно жить, ни о чем больше не беспокоясь. </w:t>
      </w:r>
    </w:p>
    <w:p>
      <w:pPr>
        <w:pStyle w:val="Normal"/>
        <w:widowControl w:val="false"/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Во всех проектах представлены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квартиры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на любой вкус:</w:t>
      </w:r>
    </w:p>
    <w:p>
      <w:pPr>
        <w:pStyle w:val="Normal"/>
        <w:widowControl w:val="false"/>
        <w:numPr>
          <w:ilvl w:val="0"/>
          <w:numId w:val="6"/>
        </w:numPr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студии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площадью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23 до 31 кв. м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6"/>
        </w:numPr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однокомнатные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33 до 48 кв. м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6"/>
        </w:numPr>
        <w:pBdr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двухкомнатные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47 до 66 кв. м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6"/>
        </w:numPr>
        <w:pBdr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трехкомнатные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71 до 75 кв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>
          <w:rStyle w:val="Style13"/>
        </w:rPr>
        <w:t>Скидки от застройщиков</w:t>
      </w:r>
    </w:p>
    <w:p>
      <w:pPr>
        <w:pStyle w:val="Normal"/>
        <w:rPr>
          <w:rStyle w:val="Style13"/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  <w:sz w:val="24"/>
          <w:szCs w:val="24"/>
        </w:rPr>
        <w:t xml:space="preserve">Собственники, которые в ходе </w:t>
      </w:r>
      <w:r>
        <w:rPr>
          <w:rStyle w:val="Style13"/>
          <w:rFonts w:ascii="Arial" w:hAnsi="Arial"/>
          <w:b w:val="false"/>
          <w:bCs w:val="false"/>
          <w:color w:val="000000"/>
          <w:sz w:val="24"/>
          <w:szCs w:val="24"/>
        </w:rPr>
        <w:t>расселения</w:t>
      </w:r>
      <w:r>
        <w:rPr>
          <w:rStyle w:val="Style13"/>
          <w:rFonts w:ascii="Arial" w:hAnsi="Arial"/>
          <w:b w:val="false"/>
          <w:bCs w:val="false"/>
          <w:color w:val="000000"/>
          <w:sz w:val="24"/>
          <w:szCs w:val="24"/>
        </w:rPr>
        <w:t xml:space="preserve"> захотят улучшить свои жилищные условия, смогут доплатить за "лишние" метры, воспользовавшись серьезной программой скидок</w:t>
      </w:r>
      <w:r>
        <w:rPr>
          <w:rStyle w:val="Style13"/>
          <w:rFonts w:ascii="Arial" w:hAnsi="Arial"/>
          <w:b w:val="false"/>
          <w:bCs w:val="false"/>
          <w:color w:val="000000"/>
          <w:sz w:val="24"/>
          <w:szCs w:val="24"/>
        </w:rPr>
        <w:t xml:space="preserve"> от инвесторов</w:t>
      </w:r>
      <w:r>
        <w:rPr>
          <w:rStyle w:val="Style13"/>
          <w:rFonts w:ascii="Arial" w:hAnsi="Arial"/>
          <w:b w:val="false"/>
          <w:bCs w:val="false"/>
          <w:color w:val="000000"/>
          <w:sz w:val="24"/>
          <w:szCs w:val="24"/>
        </w:rPr>
        <w:t>.</w:t>
      </w:r>
      <w:r>
        <w:rPr>
          <w:rStyle w:val="Style13"/>
          <w:rFonts w:ascii="Arial" w:hAnsi="Arial"/>
          <w:color w:val="000000"/>
          <w:sz w:val="24"/>
          <w:szCs w:val="24"/>
        </w:rPr>
        <w:t xml:space="preserve"> 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Этот же бонус будет доступен и для обычных покупателей недвижимости, пожелавших приобрести недорогую квартиру надлежащего качества. Важно, что возведение жилых </w:t>
      </w:r>
      <w:r>
        <w:rPr>
          <w:rStyle w:val="Style13"/>
          <w:rFonts w:ascii="Arial" w:hAnsi="Arial"/>
          <w:b w:val="false"/>
          <w:bCs w:val="false"/>
          <w:color w:val="000000"/>
        </w:rPr>
        <w:t>комплексов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проводится по Договору и под контролем города.</w:t>
      </w:r>
    </w:p>
    <w:p>
      <w:pPr>
        <w:pStyle w:val="Normal"/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Застройщи</w:t>
      </w:r>
      <w:r>
        <w:rPr>
          <w:rStyle w:val="Style13"/>
          <w:rFonts w:ascii="Arial" w:hAnsi="Arial"/>
          <w:b w:val="false"/>
          <w:bCs w:val="false"/>
          <w:color w:val="000000"/>
        </w:rPr>
        <w:t>ки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этой весной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представил</w:t>
      </w:r>
      <w:r>
        <w:rPr>
          <w:rStyle w:val="Style13"/>
          <w:rFonts w:ascii="Arial" w:hAnsi="Arial"/>
          <w:b w:val="false"/>
          <w:bCs w:val="false"/>
          <w:color w:val="000000"/>
        </w:rPr>
        <w:t>и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целый букет предложений.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весенние скидки до 450 тысяч рублей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скидку 5% можно получить при единовременной оплате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дополнительн</w:t>
      </w:r>
      <w:r>
        <w:rPr>
          <w:rStyle w:val="Style13"/>
          <w:rFonts w:ascii="Arial" w:hAnsi="Arial"/>
          <w:b w:val="false"/>
          <w:bCs w:val="false"/>
          <w:color w:val="000000"/>
        </w:rPr>
        <w:t>ый процент</w:t>
      </w:r>
      <w:r>
        <w:rPr>
          <w:rStyle w:val="Style13"/>
          <w:rFonts w:ascii="Arial" w:hAnsi="Arial"/>
          <w:b w:val="false"/>
          <w:bCs w:val="false"/>
          <w:color w:val="000000"/>
        </w:rPr>
        <w:t>, если клиент совершит повторную покупку не позднее кон</w:t>
      </w:r>
      <w:r>
        <w:rPr>
          <w:rStyle w:val="Style13"/>
          <w:rFonts w:ascii="Arial" w:hAnsi="Arial"/>
          <w:b w:val="false"/>
          <w:bCs w:val="false"/>
          <w:color w:val="000000"/>
        </w:rPr>
        <w:t>ц</w:t>
      </w:r>
      <w:r>
        <w:rPr>
          <w:rStyle w:val="Style13"/>
          <w:rFonts w:ascii="Arial" w:hAnsi="Arial"/>
          <w:b w:val="false"/>
          <w:bCs w:val="false"/>
          <w:color w:val="000000"/>
        </w:rPr>
        <w:t>а марта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также до конца марта существуют специальные условия на приобретение кладовки в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</w:t>
      </w:r>
      <w:r>
        <w:rPr>
          <w:rStyle w:val="Style13"/>
          <w:rFonts w:ascii="Arial" w:hAnsi="Arial"/>
          <w:b w:val="false"/>
          <w:bCs w:val="false"/>
          <w:color w:val="000000"/>
        </w:rPr>
        <w:t>ЖК "Стереос"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>льготные ипотечные программы банков-парт</w:t>
      </w:r>
      <w:r>
        <w:rPr>
          <w:rStyle w:val="Style13"/>
          <w:rFonts w:ascii="Arial" w:hAnsi="Arial"/>
          <w:b w:val="false"/>
          <w:bCs w:val="false"/>
        </w:rPr>
        <w:t>неров, начиная от 6% годовых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113"/>
        <w:rPr/>
      </w:pPr>
      <w:r>
        <w:rPr>
          <w:rStyle w:val="Style13"/>
          <w:rFonts w:ascii="Arial" w:hAnsi="Arial"/>
          <w:b w:val="false"/>
          <w:bCs w:val="false"/>
        </w:rPr>
        <w:t xml:space="preserve">покупка до конца марта трех- или четырехкомнатной квартиры в </w:t>
      </w:r>
      <w:r>
        <w:rPr>
          <w:rStyle w:val="Style13"/>
          <w:rFonts w:ascii="Arial" w:hAnsi="Arial"/>
          <w:b w:val="false"/>
          <w:bCs w:val="false"/>
        </w:rPr>
        <w:t>жилом комплексе</w:t>
      </w:r>
      <w:r>
        <w:rPr>
          <w:rStyle w:val="Style13"/>
          <w:rFonts w:ascii="Arial" w:hAnsi="Arial"/>
          <w:b w:val="false"/>
          <w:bCs w:val="false"/>
        </w:rPr>
        <w:t xml:space="preserve"> "Малая Охта" гарантирует спецусловия на паркинг</w:t>
      </w:r>
      <w:r>
        <w:rPr>
          <w:rStyle w:val="Style13"/>
          <w:rFonts w:ascii="Arial" w:hAnsi="Arial"/>
          <w:b w:val="false"/>
          <w:bCs w:val="false"/>
        </w:rPr>
        <w:t xml:space="preserve"> в этом ЖК</w:t>
      </w:r>
      <w:r>
        <w:rPr>
          <w:rStyle w:val="Style13"/>
          <w:rFonts w:ascii="Arial" w:hAnsi="Arial"/>
          <w:b w:val="false"/>
          <w:bCs w:val="false"/>
        </w:rPr>
        <w:t>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>
          <w:rStyle w:val="Style13"/>
        </w:rPr>
        <w:t>Основные разделы официального сайта о программе реновации</w:t>
      </w:r>
    </w:p>
    <w:p>
      <w:pPr>
        <w:pStyle w:val="Style17"/>
        <w:jc w:val="left"/>
        <w:rPr>
          <w:rStyle w:val="Style13"/>
        </w:rPr>
      </w:pPr>
      <w:r>
        <w:rPr/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</w:rPr>
        <w:t>Помимо размещенн</w:t>
      </w:r>
      <w:r>
        <w:rPr>
          <w:rStyle w:val="Style13"/>
          <w:rFonts w:ascii="Arial" w:hAnsi="Arial"/>
          <w:b w:val="false"/>
          <w:bCs w:val="false"/>
        </w:rPr>
        <w:t>ой</w:t>
      </w:r>
      <w:r>
        <w:rPr>
          <w:rStyle w:val="Style13"/>
          <w:rFonts w:ascii="Arial" w:hAnsi="Arial"/>
          <w:b w:val="false"/>
          <w:bCs w:val="false"/>
        </w:rPr>
        <w:t xml:space="preserve"> на ресурсе базов</w:t>
      </w:r>
      <w:r>
        <w:rPr>
          <w:rStyle w:val="Style13"/>
          <w:rFonts w:ascii="Arial" w:hAnsi="Arial"/>
          <w:b w:val="false"/>
          <w:bCs w:val="false"/>
        </w:rPr>
        <w:t>ой информации</w:t>
      </w:r>
      <w:r>
        <w:rPr>
          <w:rStyle w:val="Style13"/>
          <w:rFonts w:ascii="Arial" w:hAnsi="Arial"/>
          <w:b w:val="false"/>
          <w:bCs w:val="false"/>
        </w:rPr>
        <w:t xml:space="preserve">, </w:t>
      </w:r>
      <w:r>
        <w:rPr>
          <w:rStyle w:val="Style13"/>
          <w:rFonts w:ascii="Arial" w:hAnsi="Arial"/>
          <w:b w:val="false"/>
          <w:bCs w:val="false"/>
        </w:rPr>
        <w:t>официальный сайт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содержит еще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ряд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полезных сведений.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ссылке http://rzt.spb.ru/districts/ петербуржец может наглядно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увидеть все девять районов и 22 квартала, предполагаемых к дальнейшему развитию и застройке.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http://rzt.spb.ru/about/adresny_spisok/ - по этой ссылке житель северной столицы обнаружит подробный, с картами и описаниями,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список домов под реновацию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Застройщик подробно раскрывает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сведения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 выполняемых проектах,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выкладывая в сеть интернет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 каждому строительному адресу необходимые документы (разрешение на строительство, разрешение на ввод в эксплуатацию, договор участия в долевом строительстве и пр.).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атериалы размещены по ссылке: http://rzt.spb.ru/disclosure/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портале можно ознакомиться и с последними новостями проекта: http://rzt.spb.ru/news/. Раздел регулярно обновляется.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отдельной странице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присутствуют данные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 ответственных за реализацию проекта со стороны органов исполнительной власти и частного инвестора: http://rzt.spb.ru/who/</w:t>
      </w:r>
    </w:p>
    <w:p>
      <w:pPr>
        <w:pStyle w:val="Style17"/>
        <w:numPr>
          <w:ilvl w:val="0"/>
          <w:numId w:val="8"/>
        </w:numPr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Есть Электронная приемная http://rzt.spb.ru/elpriem/ и страница контактов http://rzt.spb.ru/contacts/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Отдельно, введя через систему поиска название улицы, номер дома, корпус, можно проверить, входит ли интересующий гражданина адрес в программу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переселения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 проекта существуют сообщества в социальных сетях ВКонтакте, Фейсбук, Твиттер,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Youtube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, но лента событий в них давно не обновлялась.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>
          <w:rStyle w:val="Style13"/>
          <w:color w:val="000000"/>
        </w:rPr>
        <w:t>Действие госпрограммы будет продлено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 xml:space="preserve">Долгожданные поправки в закон о реновации поступят в Законодательное собрание </w:t>
      </w:r>
      <w:r>
        <w:rPr>
          <w:rStyle w:val="Style13"/>
          <w:rFonts w:ascii="Arial" w:hAnsi="Arial"/>
          <w:b w:val="false"/>
          <w:bCs w:val="false"/>
          <w:color w:val="000000"/>
        </w:rPr>
        <w:t>северной столицы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уже в конце марта. Руководство региона надеется, что поток бюджетных ассигнований существенно ускорит ход расселения питерских хрущевок.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Style w:val="Style13"/>
          <w:rFonts w:ascii="Arial" w:hAnsi="Arial"/>
          <w:b w:val="false"/>
          <w:bCs w:val="false"/>
          <w:color w:val="000000"/>
        </w:rPr>
        <w:t xml:space="preserve">Недавно один из базовых застройщиков "СПб Реновация" </w:t>
      </w:r>
      <w:r>
        <w:rPr>
          <w:rStyle w:val="Style13"/>
          <w:rFonts w:ascii="Arial" w:hAnsi="Arial"/>
          <w:b w:val="false"/>
          <w:bCs w:val="false"/>
          <w:color w:val="000000"/>
        </w:rPr>
        <w:t>через суд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пролонгировал действие своего Договора с городом в рамках Адресной программы </w:t>
      </w:r>
      <w:r>
        <w:rPr>
          <w:rStyle w:val="Style13"/>
          <w:rFonts w:ascii="Arial" w:hAnsi="Arial"/>
          <w:b w:val="false"/>
          <w:bCs w:val="false"/>
          <w:color w:val="000000"/>
        </w:rPr>
        <w:t>р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азвити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застроенных территорий. Таким образом, предполагается, что 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проблему питерских хрущевок полностью решат не раньше 2030 года</w:t>
      </w:r>
      <w:r>
        <w:rPr>
          <w:rStyle w:val="Style13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Style w:val="Style13"/>
          <w:rFonts w:ascii="Arial" w:hAnsi="Arial"/>
          <w:b w:val="false"/>
          <w:bCs w:val="false"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PT Sans">
    <w:altName w:val="sans-serif"/>
    <w:charset w:val="cc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Style16"/>
    <w:next w:val="Style17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1759</TotalTime>
  <Application>LibreOfficeDev/5.2.0.0.alpha1$Windows_x86 LibreOffice_project/902b28a39528b6c92602e9b521a1d0861be1caf9</Application>
  <Pages>6</Pages>
  <Words>1227</Words>
  <Characters>8123</Characters>
  <CharactersWithSpaces>9259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2018-03-02T14:24:24Z</dcterms:created>
  <dc:creator/>
  <dc:description/>
  <dc:language>ru-RU</dc:language>
  <cp:lastModifiedBy/>
  <dcterms:modified xsi:type="dcterms:W3CDTF">2018-03-04T02:22:04Z</dcterms:modified>
  <cp:revision>277</cp:revision>
  <dc:subject/>
  <dc:title/>
</cp:coreProperties>
</file>