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95" w:rsidRPr="00440F95" w:rsidRDefault="00440F95" w:rsidP="00437F47">
      <w:pPr>
        <w:jc w:val="center"/>
        <w:rPr>
          <w:rFonts w:ascii="Times New Roman" w:hAnsi="Times New Roman" w:cs="Times New Roman"/>
          <w:sz w:val="28"/>
          <w:szCs w:val="28"/>
        </w:rPr>
      </w:pPr>
      <w:r w:rsidRPr="00440F95">
        <w:rPr>
          <w:rStyle w:val="a3"/>
          <w:rFonts w:ascii="Times New Roman" w:hAnsi="Times New Roman" w:cs="Times New Roman"/>
          <w:sz w:val="28"/>
          <w:szCs w:val="28"/>
        </w:rPr>
        <w:t>Как ИП защититься от нападения рейдера.</w:t>
      </w:r>
    </w:p>
    <w:p w:rsidR="00440F95" w:rsidRPr="00440F95" w:rsidRDefault="00440F95" w:rsidP="00437F47">
      <w:pPr>
        <w:jc w:val="both"/>
        <w:rPr>
          <w:rFonts w:ascii="Times New Roman" w:hAnsi="Times New Roman" w:cs="Times New Roman"/>
          <w:sz w:val="28"/>
          <w:szCs w:val="28"/>
        </w:rPr>
      </w:pP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t>К сожалению, несмотря на ряд положительных сдвигов, произошедших благодаря внесению поправок к Федеральному закону от 08.02.1998 г. № 14-ФЗ (вступили в силу с 01.01.2010 года), юридические атаки на бизнес не прекращаются.</w:t>
      </w:r>
    </w:p>
    <w:p w:rsidR="00440F95" w:rsidRPr="00440F95" w:rsidRDefault="00440F95" w:rsidP="00437F47">
      <w:pPr>
        <w:jc w:val="both"/>
        <w:rPr>
          <w:rFonts w:ascii="Times New Roman" w:hAnsi="Times New Roman" w:cs="Times New Roman"/>
          <w:sz w:val="28"/>
          <w:szCs w:val="28"/>
        </w:rPr>
      </w:pP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t xml:space="preserve">Усовершенствование защиты делает более изощренным нападение, которое так быстро приспосабливается к новым условиям, как </w:t>
      </w:r>
      <w:proofErr w:type="spellStart"/>
      <w:r w:rsidRPr="00440F95">
        <w:rPr>
          <w:rFonts w:ascii="Times New Roman" w:hAnsi="Times New Roman" w:cs="Times New Roman"/>
          <w:sz w:val="28"/>
          <w:szCs w:val="28"/>
        </w:rPr>
        <w:t>мутирующий</w:t>
      </w:r>
      <w:proofErr w:type="spellEnd"/>
      <w:r w:rsidRPr="00440F95">
        <w:rPr>
          <w:rFonts w:ascii="Times New Roman" w:hAnsi="Times New Roman" w:cs="Times New Roman"/>
          <w:sz w:val="28"/>
          <w:szCs w:val="28"/>
        </w:rPr>
        <w:t xml:space="preserve"> вирус к новым вакцинам.</w:t>
      </w:r>
      <w:r w:rsidRPr="00440F95">
        <w:rPr>
          <w:rFonts w:ascii="Times New Roman" w:hAnsi="Times New Roman" w:cs="Times New Roman"/>
          <w:sz w:val="28"/>
          <w:szCs w:val="28"/>
        </w:rPr>
        <w:br/>
        <w:t xml:space="preserve">На фоне представителей корпоративного бизнеса индивидуальный предприниматель, который самостоятельно отвечает за свою предпринимательскую деятельность и несет весь груз имущественной ответственности на своих плечах, выглядит более уязвимым. Но его уголовное преследование, зачастую оказывается невыгодным для рейдеров, потому что даже если и будет ограничена его дееспособность и произойдет признание вины, имущество может быть конфисковано государством или переоформлено </w:t>
      </w:r>
      <w:proofErr w:type="gramStart"/>
      <w:r w:rsidRPr="00440F95">
        <w:rPr>
          <w:rFonts w:ascii="Times New Roman" w:hAnsi="Times New Roman" w:cs="Times New Roman"/>
          <w:sz w:val="28"/>
          <w:szCs w:val="28"/>
        </w:rPr>
        <w:t>на</w:t>
      </w:r>
      <w:proofErr w:type="gramEnd"/>
      <w:r w:rsidRPr="00440F95">
        <w:rPr>
          <w:rFonts w:ascii="Times New Roman" w:hAnsi="Times New Roman" w:cs="Times New Roman"/>
          <w:sz w:val="28"/>
          <w:szCs w:val="28"/>
        </w:rPr>
        <w:t xml:space="preserve"> рейдера должным образом.</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В обоих случаях для рейдера нет никакой выгоды от той уголовной ответственности, которая может грозить предпринимателю. Выгоду он имеет тогда, когда манипулирует страхом частного предпринимателя перед этой самой ответственностью. Или если бизнес этого предпринимателя состоит из разветвленной сети индивидуальных предпринимателей, в действительности являющимися его работниками, тогда отчуждение бизнеса происходит путем работы рейдера с каждым отдельно взятым предпринимателем, имеющим оформленную на него часть бизнеса. Активность и агрессивность индивидуального бизнеса в процессе по защите своих интересов делают их менее привлекательными для рейдеров, ведь гораздо легче получить выгоду, совершая нападения на крупные организации, которые не так оперативны и мобильны из-за большого количества хозяев бизнеса.</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 xml:space="preserve">Рейдеры мастерски создают ситуации, когда защищающейся стороне приходится доказывать свою невиновность, поэтому если Вас обвиняют по статье УК РФ, необходимо тщательно проанализировать её комментарии и прецеденты. Не стоит сразу подписывать какие-либо документы - это может </w:t>
      </w:r>
      <w:r w:rsidRPr="00440F95">
        <w:rPr>
          <w:rFonts w:ascii="Times New Roman" w:hAnsi="Times New Roman" w:cs="Times New Roman"/>
          <w:sz w:val="28"/>
          <w:szCs w:val="28"/>
        </w:rPr>
        <w:lastRenderedPageBreak/>
        <w:t xml:space="preserve">впоследствии обернуться против Вас. Заверения со стороны следователей о "требуемых формальностях" или "облегчении вины" - это только слова, направленные против Вас. Ведь любое "заказное дело" - это результат личных договоренностей, согласованных с тщательно продуманным планом. </w:t>
      </w:r>
    </w:p>
    <w:p w:rsidR="00440F95" w:rsidRPr="00440F95" w:rsidRDefault="00440F95" w:rsidP="00437F47">
      <w:pPr>
        <w:jc w:val="both"/>
        <w:rPr>
          <w:rFonts w:ascii="Times New Roman" w:hAnsi="Times New Roman" w:cs="Times New Roman"/>
          <w:sz w:val="28"/>
          <w:szCs w:val="28"/>
        </w:rPr>
      </w:pP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t>При возможности наведите справки о следователе, возможно у него уже имеется репутация "заказного". Если она подтвердится, то будьте бдительны и осторожны. Его опытность и возможное коррумпированное прикрытие могут создать непреодолимые препятствия для настоящего правосудия.</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В нападении на индивидуальных предпринимателей рейдеры чаще всего используют следующие уголовные статьи:</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 xml:space="preserve">Статья 199.2. Чтобы атаковать по этой статье, рейдер должен обладать полным объемом знаний о финансовом состоянии дел и собственности </w:t>
      </w:r>
      <w:proofErr w:type="gramStart"/>
      <w:r w:rsidRPr="00440F95">
        <w:rPr>
          <w:rFonts w:ascii="Times New Roman" w:hAnsi="Times New Roman" w:cs="Times New Roman"/>
          <w:sz w:val="28"/>
          <w:szCs w:val="28"/>
        </w:rPr>
        <w:t>атакуемого</w:t>
      </w:r>
      <w:proofErr w:type="gramEnd"/>
      <w:r w:rsidRPr="00440F95">
        <w:rPr>
          <w:rFonts w:ascii="Times New Roman" w:hAnsi="Times New Roman" w:cs="Times New Roman"/>
          <w:sz w:val="28"/>
          <w:szCs w:val="28"/>
        </w:rPr>
        <w:t xml:space="preserve">. Защита по этой статье несложная, но такая атака дает право получения официальных сведений о состоянии объекта и официальное их использование. Это сигнал опасности, говорящий о том, что Ваше доверенное работает </w:t>
      </w:r>
      <w:proofErr w:type="gramStart"/>
      <w:r w:rsidRPr="00440F95">
        <w:rPr>
          <w:rFonts w:ascii="Times New Roman" w:hAnsi="Times New Roman" w:cs="Times New Roman"/>
          <w:sz w:val="28"/>
          <w:szCs w:val="28"/>
        </w:rPr>
        <w:t>на</w:t>
      </w:r>
      <w:proofErr w:type="gramEnd"/>
      <w:r w:rsidRPr="00440F95">
        <w:rPr>
          <w:rFonts w:ascii="Times New Roman" w:hAnsi="Times New Roman" w:cs="Times New Roman"/>
          <w:sz w:val="28"/>
          <w:szCs w:val="28"/>
        </w:rPr>
        <w:t xml:space="preserve"> рейдеров и снабжает их достоверной информацией о нем.</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Статья 198. Атаке по этой статье, которая инкриминирует уклонение от уплаты налогов, может быть подвергнуто любое физическое лицо. По сфабрикованным документам поступает информация в налоговую инспекцию или любой другой смежный орган, который обязательно отреагирует на неё.</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Статья 319 и 317. По ним выдвигают обвинения в оскорблении и посягательстве на жизнь сотрудника правоохранительных органов, их применяют для запугивания и склонения к сотрудничеству атакуемого лица.</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Статья 228. Применяют для более жёсткого запугивания, так как она связана с хранением, приобретением и перевозкой наркотических веществ.</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 xml:space="preserve">Статья 195. К ней обращаются на стадии банкротства и любые действия, </w:t>
      </w:r>
      <w:r w:rsidRPr="00440F95">
        <w:rPr>
          <w:rFonts w:ascii="Times New Roman" w:hAnsi="Times New Roman" w:cs="Times New Roman"/>
          <w:sz w:val="28"/>
          <w:szCs w:val="28"/>
        </w:rPr>
        <w:lastRenderedPageBreak/>
        <w:t>предпринятые Вами для защиты имущества, могут быть расценены, как нарушение данной статьи.</w:t>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br/>
        <w:t>Статья 134. Применяют для запугивания атакуемого, так как она инкриминирует вину в преступлениях сексуального характера и даже фактом возбуждении наносит непоправимый вред репутации.</w:t>
      </w:r>
      <w:r w:rsidRPr="00440F95">
        <w:rPr>
          <w:rFonts w:ascii="Times New Roman" w:hAnsi="Times New Roman" w:cs="Times New Roman"/>
          <w:sz w:val="28"/>
          <w:szCs w:val="28"/>
        </w:rPr>
        <w:br/>
      </w:r>
    </w:p>
    <w:p w:rsidR="00440F95" w:rsidRPr="00440F95" w:rsidRDefault="00440F95" w:rsidP="00437F47">
      <w:pPr>
        <w:jc w:val="both"/>
        <w:rPr>
          <w:rFonts w:ascii="Times New Roman" w:hAnsi="Times New Roman" w:cs="Times New Roman"/>
          <w:sz w:val="28"/>
          <w:szCs w:val="28"/>
        </w:rPr>
      </w:pPr>
      <w:r w:rsidRPr="00440F95">
        <w:rPr>
          <w:rFonts w:ascii="Times New Roman" w:hAnsi="Times New Roman" w:cs="Times New Roman"/>
          <w:sz w:val="28"/>
          <w:szCs w:val="28"/>
        </w:rPr>
        <w:t xml:space="preserve">В заключение хочется сказать, что необходимо обязательно обращаться за качественной юридической помощью к профессионалам в случае рейдерской атаки, так как самостоятельно выйти из такой ситуации с наименьшими потерями для бизнеса вам вряд ли удастся. </w:t>
      </w:r>
    </w:p>
    <w:p w:rsidR="00440F95" w:rsidRPr="00440F95" w:rsidRDefault="00440F95" w:rsidP="00437F47">
      <w:pPr>
        <w:jc w:val="both"/>
        <w:rPr>
          <w:rFonts w:ascii="Times New Roman" w:hAnsi="Times New Roman" w:cs="Times New Roman"/>
          <w:sz w:val="28"/>
          <w:szCs w:val="28"/>
        </w:rPr>
      </w:pPr>
    </w:p>
    <w:p w:rsidR="00440F95" w:rsidRPr="00440F95" w:rsidRDefault="00440F95" w:rsidP="00437F47">
      <w:pPr>
        <w:jc w:val="both"/>
        <w:rPr>
          <w:rFonts w:ascii="Times New Roman" w:hAnsi="Times New Roman" w:cs="Times New Roman"/>
          <w:sz w:val="28"/>
          <w:szCs w:val="28"/>
        </w:rPr>
      </w:pPr>
    </w:p>
    <w:p w:rsidR="00BD5493" w:rsidRPr="00440F95" w:rsidRDefault="00BD5493" w:rsidP="00437F47">
      <w:pPr>
        <w:jc w:val="both"/>
        <w:rPr>
          <w:rFonts w:ascii="Times New Roman" w:hAnsi="Times New Roman" w:cs="Times New Roman"/>
          <w:sz w:val="28"/>
          <w:szCs w:val="28"/>
        </w:rPr>
      </w:pPr>
    </w:p>
    <w:p w:rsidR="00440F95" w:rsidRPr="00440F95" w:rsidRDefault="00440F95" w:rsidP="00437F47">
      <w:pPr>
        <w:jc w:val="both"/>
        <w:rPr>
          <w:rFonts w:ascii="Times New Roman" w:hAnsi="Times New Roman" w:cs="Times New Roman"/>
          <w:sz w:val="28"/>
          <w:szCs w:val="28"/>
        </w:rPr>
      </w:pPr>
    </w:p>
    <w:sectPr w:rsidR="00440F95" w:rsidRPr="00440F95" w:rsidSect="00BD5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F95"/>
    <w:rsid w:val="00437F47"/>
    <w:rsid w:val="00440F95"/>
    <w:rsid w:val="00BD5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0F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2013-05-25T08:21:00Z</dcterms:created>
  <dcterms:modified xsi:type="dcterms:W3CDTF">2018-03-17T09:07:00Z</dcterms:modified>
</cp:coreProperties>
</file>