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CA" w:rsidRDefault="003123CA" w:rsidP="003123CA">
      <w:pPr>
        <w:pStyle w:val="a3"/>
        <w:rPr>
          <w:rFonts w:ascii="Arial" w:hAnsi="Arial" w:cs="Arial"/>
        </w:rPr>
      </w:pPr>
      <w:r>
        <w:br/>
      </w:r>
      <w:r w:rsidRPr="003123CA">
        <w:rPr>
          <w:rFonts w:ascii="Arial" w:hAnsi="Arial" w:cs="Arial"/>
        </w:rPr>
        <w:t>Родители, ждущие первенца или уже воспитывающие нескольких детей, знают, что материальное благополучие семьи играет важную роль в обеспечении и развитии ребенка, как дорого обходятся вещи даже самой первой необходимости. Уход за ребенком стал роскошью для многих малообеспеченных семей и досадным залогом низкой рождаемости в стране.</w:t>
      </w:r>
      <w:r w:rsidRPr="003123CA">
        <w:rPr>
          <w:rFonts w:ascii="Arial" w:hAnsi="Arial" w:cs="Arial"/>
        </w:rPr>
        <w:br/>
      </w:r>
    </w:p>
    <w:p w:rsidR="003123CA" w:rsidRDefault="003123CA" w:rsidP="003123CA">
      <w:pPr>
        <w:pStyle w:val="a3"/>
        <w:rPr>
          <w:rFonts w:ascii="Arial" w:hAnsi="Arial" w:cs="Arial"/>
        </w:rPr>
      </w:pPr>
      <w:r w:rsidRPr="003123CA">
        <w:rPr>
          <w:rFonts w:ascii="Arial" w:hAnsi="Arial" w:cs="Arial"/>
        </w:rPr>
        <w:t>Правительство РФ решило основательно преодолеть демографическую проблему среди трудоспособного народонаселения путем принятия нового типа социальных бюджетных жалований - выплаты за первого ребенка в 2018 году.</w:t>
      </w:r>
      <w:r w:rsidRPr="003123CA">
        <w:rPr>
          <w:rFonts w:ascii="Arial" w:hAnsi="Arial" w:cs="Arial"/>
        </w:rPr>
        <w:br/>
      </w:r>
    </w:p>
    <w:p w:rsidR="003123CA" w:rsidRDefault="003123CA" w:rsidP="003123CA">
      <w:pPr>
        <w:pStyle w:val="a3"/>
        <w:rPr>
          <w:rFonts w:ascii="Arial" w:hAnsi="Arial" w:cs="Arial"/>
        </w:rPr>
      </w:pPr>
      <w:r w:rsidRPr="003123CA">
        <w:rPr>
          <w:rFonts w:ascii="Arial" w:hAnsi="Arial" w:cs="Arial"/>
        </w:rPr>
        <w:t>Положение и процедура выплат таких субвенций вступили в силу с первого января текущего года.</w:t>
      </w:r>
      <w:r w:rsidRPr="003123CA">
        <w:rPr>
          <w:rFonts w:ascii="Arial" w:hAnsi="Arial" w:cs="Arial"/>
        </w:rPr>
        <w:br/>
      </w:r>
      <w:r w:rsidRPr="003123CA">
        <w:rPr>
          <w:rFonts w:ascii="Arial" w:hAnsi="Arial" w:cs="Arial"/>
        </w:rPr>
        <w:br/>
      </w:r>
      <w:r w:rsidRPr="003123CA">
        <w:rPr>
          <w:rStyle w:val="20"/>
        </w:rPr>
        <w:t>Кому полагаются нововведенные выплаты?</w:t>
      </w:r>
      <w:r w:rsidRPr="003123CA">
        <w:rPr>
          <w:rFonts w:ascii="Arial" w:hAnsi="Arial" w:cs="Arial"/>
        </w:rPr>
        <w:br/>
        <w:t>Прекрасную возможность получать бюджетную выплату на первого ребенка обрели мать, отец, опекун или усыновитель новорожденного не ранее первого января 2018 года, с небольшими доходами, которые за последний год, не превышают сумму полтора прожиточного минимума для трудоспособного народонаселения. Средний показатель одного минимума по стране - 11,2 тысячи рублей.</w:t>
      </w:r>
      <w:r w:rsidRPr="003123CA">
        <w:rPr>
          <w:rFonts w:ascii="Arial" w:hAnsi="Arial" w:cs="Arial"/>
        </w:rPr>
        <w:br/>
      </w:r>
    </w:p>
    <w:p w:rsidR="003123CA" w:rsidRDefault="003123CA" w:rsidP="003123CA">
      <w:pPr>
        <w:pStyle w:val="a3"/>
        <w:rPr>
          <w:rFonts w:ascii="Arial" w:hAnsi="Arial" w:cs="Arial"/>
        </w:rPr>
      </w:pPr>
      <w:r w:rsidRPr="003123CA">
        <w:rPr>
          <w:rFonts w:ascii="Arial" w:hAnsi="Arial" w:cs="Arial"/>
        </w:rPr>
        <w:t>Обязательным условием является также постоянное проживание родителей на территории РФ, а первенец должен быть ее гражданином.</w:t>
      </w:r>
      <w:r w:rsidRPr="003123CA">
        <w:rPr>
          <w:rFonts w:ascii="Arial" w:hAnsi="Arial" w:cs="Arial"/>
        </w:rPr>
        <w:br/>
      </w:r>
    </w:p>
    <w:p w:rsidR="003123CA" w:rsidRDefault="003123CA" w:rsidP="003123CA">
      <w:pPr>
        <w:pStyle w:val="a3"/>
        <w:rPr>
          <w:rFonts w:ascii="Arial" w:hAnsi="Arial" w:cs="Arial"/>
        </w:rPr>
      </w:pPr>
      <w:proofErr w:type="spellStart"/>
      <w:r w:rsidRPr="003123CA">
        <w:rPr>
          <w:rFonts w:ascii="Arial" w:hAnsi="Arial" w:cs="Arial"/>
        </w:rPr>
        <w:t>Пособное</w:t>
      </w:r>
      <w:proofErr w:type="spellEnd"/>
      <w:r w:rsidRPr="003123CA">
        <w:rPr>
          <w:rFonts w:ascii="Arial" w:hAnsi="Arial" w:cs="Arial"/>
        </w:rPr>
        <w:t xml:space="preserve"> жалованье выплачивается на ежемесячной основе на протяжении 1,5 года с момента рождения малыша.</w:t>
      </w:r>
      <w:r w:rsidRPr="003123CA">
        <w:rPr>
          <w:rFonts w:ascii="Arial" w:hAnsi="Arial" w:cs="Arial"/>
        </w:rPr>
        <w:br/>
      </w:r>
      <w:r w:rsidRPr="003123CA">
        <w:rPr>
          <w:rFonts w:ascii="Arial" w:hAnsi="Arial" w:cs="Arial"/>
        </w:rPr>
        <w:br/>
      </w:r>
      <w:r w:rsidRPr="003123CA">
        <w:rPr>
          <w:rStyle w:val="20"/>
        </w:rPr>
        <w:t>Правила расчета суммы выплаты за первого ребенка в 2018 году</w:t>
      </w:r>
      <w:r w:rsidRPr="003123CA">
        <w:rPr>
          <w:rFonts w:ascii="Arial" w:hAnsi="Arial" w:cs="Arial"/>
        </w:rPr>
        <w:br/>
        <w:t>Согласно установленных законодательством норм, размер ежемесячных бюджетных субвенций составляет один прожиточный минимум за 2-й квартал предыдущего года (регионально) для детей. Таким образом, учитывается при расчете показатель минимума, установленного в отдельном субъекте РФ и закрепленного в 2017 году (второй квартал), при подаче заявления в 2018 году.</w:t>
      </w:r>
      <w:r w:rsidRPr="003123CA">
        <w:rPr>
          <w:rFonts w:ascii="Arial" w:hAnsi="Arial" w:cs="Arial"/>
        </w:rPr>
        <w:br/>
      </w:r>
      <w:r w:rsidRPr="003123CA">
        <w:rPr>
          <w:rFonts w:ascii="Arial" w:hAnsi="Arial" w:cs="Arial"/>
        </w:rPr>
        <w:br/>
      </w:r>
      <w:r w:rsidRPr="003123CA">
        <w:rPr>
          <w:rStyle w:val="20"/>
        </w:rPr>
        <w:t>Порядок оформления выплаты за первого ребенка в 2018 году</w:t>
      </w:r>
      <w:proofErr w:type="gramStart"/>
      <w:r w:rsidRPr="003123CA">
        <w:rPr>
          <w:rFonts w:ascii="Arial" w:hAnsi="Arial" w:cs="Arial"/>
        </w:rPr>
        <w:br/>
        <w:t>Ч</w:t>
      </w:r>
      <w:proofErr w:type="gramEnd"/>
      <w:r w:rsidRPr="003123CA">
        <w:rPr>
          <w:rFonts w:ascii="Arial" w:hAnsi="Arial" w:cs="Arial"/>
        </w:rPr>
        <w:t>тобы воспользоваться шансом на получение субвенции, родителям малыша необходимо не тянуть пока ребенок подрастет и обратиться (территориально по месту жительства) в орган социальной защиты населения (Собес), путем подачи заявления, установленной письменной формы, о назначении такой выплаты.</w:t>
      </w:r>
      <w:r w:rsidRPr="003123CA">
        <w:rPr>
          <w:rFonts w:ascii="Arial" w:hAnsi="Arial" w:cs="Arial"/>
        </w:rPr>
        <w:br/>
      </w:r>
    </w:p>
    <w:p w:rsidR="003123CA" w:rsidRDefault="003123CA" w:rsidP="003123CA">
      <w:pPr>
        <w:pStyle w:val="a3"/>
        <w:rPr>
          <w:rFonts w:ascii="Arial" w:hAnsi="Arial" w:cs="Arial"/>
        </w:rPr>
      </w:pPr>
      <w:r w:rsidRPr="003123CA">
        <w:rPr>
          <w:rFonts w:ascii="Arial" w:hAnsi="Arial" w:cs="Arial"/>
        </w:rPr>
        <w:t>К заявлению следует приложить все нижеописанные копии документов, подтверждающие:</w:t>
      </w:r>
      <w:r w:rsidRPr="003123CA">
        <w:rPr>
          <w:rFonts w:ascii="Arial" w:hAnsi="Arial" w:cs="Arial"/>
        </w:rPr>
        <w:br/>
        <w:t>- рождение ребенка;</w:t>
      </w:r>
      <w:r w:rsidRPr="003123CA">
        <w:rPr>
          <w:rFonts w:ascii="Arial" w:hAnsi="Arial" w:cs="Arial"/>
        </w:rPr>
        <w:br/>
        <w:t>- гражданство родителей и малыша;</w:t>
      </w:r>
      <w:r w:rsidRPr="003123CA">
        <w:rPr>
          <w:rFonts w:ascii="Arial" w:hAnsi="Arial" w:cs="Arial"/>
        </w:rPr>
        <w:br/>
        <w:t>- заключение брака или его расторжение;</w:t>
      </w:r>
      <w:r w:rsidRPr="003123CA">
        <w:rPr>
          <w:rFonts w:ascii="Arial" w:hAnsi="Arial" w:cs="Arial"/>
        </w:rPr>
        <w:br/>
        <w:t>- денежный доход семьи с официального места работы;</w:t>
      </w:r>
      <w:r w:rsidRPr="003123CA">
        <w:rPr>
          <w:rFonts w:ascii="Arial" w:hAnsi="Arial" w:cs="Arial"/>
        </w:rPr>
        <w:br/>
        <w:t>- получение компенсационных выплат (стипендии, пенсии и др.).</w:t>
      </w:r>
      <w:r w:rsidRPr="003123CA">
        <w:rPr>
          <w:rFonts w:ascii="Arial" w:hAnsi="Arial" w:cs="Arial"/>
        </w:rPr>
        <w:br/>
      </w:r>
    </w:p>
    <w:p w:rsidR="003123CA" w:rsidRDefault="003123CA" w:rsidP="003123CA">
      <w:pPr>
        <w:pStyle w:val="a3"/>
        <w:rPr>
          <w:rFonts w:ascii="Arial" w:hAnsi="Arial" w:cs="Arial"/>
        </w:rPr>
      </w:pPr>
      <w:r w:rsidRPr="003123CA">
        <w:rPr>
          <w:rFonts w:ascii="Arial" w:hAnsi="Arial" w:cs="Arial"/>
        </w:rPr>
        <w:t>Если ребенок рожден в другой стране, его родители расторгли брак, если его мать умерла или отца призвали на военную службу, необходимо подать все документы, подтверждающие такие факты.</w:t>
      </w:r>
      <w:r w:rsidRPr="003123CA">
        <w:rPr>
          <w:rFonts w:ascii="Arial" w:hAnsi="Arial" w:cs="Arial"/>
        </w:rPr>
        <w:br/>
      </w:r>
    </w:p>
    <w:p w:rsidR="003123CA" w:rsidRDefault="003123CA" w:rsidP="003123CA">
      <w:pPr>
        <w:pStyle w:val="a3"/>
        <w:rPr>
          <w:rFonts w:ascii="Arial" w:hAnsi="Arial" w:cs="Arial"/>
        </w:rPr>
      </w:pPr>
      <w:r w:rsidRPr="003123CA">
        <w:rPr>
          <w:rFonts w:ascii="Arial" w:hAnsi="Arial" w:cs="Arial"/>
        </w:rPr>
        <w:t xml:space="preserve">Выплаты за первого ребенка в 2018 году длятся ровно один год </w:t>
      </w:r>
      <w:proofErr w:type="gramStart"/>
      <w:r w:rsidRPr="003123CA">
        <w:rPr>
          <w:rFonts w:ascii="Arial" w:hAnsi="Arial" w:cs="Arial"/>
        </w:rPr>
        <w:t>с даты подачи</w:t>
      </w:r>
      <w:proofErr w:type="gramEnd"/>
      <w:r w:rsidRPr="003123CA">
        <w:rPr>
          <w:rFonts w:ascii="Arial" w:hAnsi="Arial" w:cs="Arial"/>
        </w:rPr>
        <w:t xml:space="preserve"> заявления. Спустя год, если малыш не достиг возраста полутора лет, родители могут снова обратиться в указанный выше орган, соблюдая ту же процедуру.</w:t>
      </w:r>
      <w:r w:rsidRPr="003123CA">
        <w:rPr>
          <w:rFonts w:ascii="Arial" w:hAnsi="Arial" w:cs="Arial"/>
        </w:rPr>
        <w:br/>
      </w:r>
      <w:r w:rsidRPr="003123CA">
        <w:rPr>
          <w:rFonts w:ascii="Arial" w:hAnsi="Arial" w:cs="Arial"/>
        </w:rPr>
        <w:br/>
      </w:r>
      <w:r w:rsidRPr="003123CA">
        <w:rPr>
          <w:rStyle w:val="20"/>
        </w:rPr>
        <w:lastRenderedPageBreak/>
        <w:t>Последствия использования “вознаграждения” не на ребенка</w:t>
      </w:r>
      <w:r w:rsidRPr="003123CA">
        <w:rPr>
          <w:rFonts w:ascii="Arial" w:hAnsi="Arial" w:cs="Arial"/>
        </w:rPr>
        <w:br/>
        <w:t>Государственные средства</w:t>
      </w:r>
      <w:r>
        <w:rPr>
          <w:rFonts w:ascii="Arial" w:hAnsi="Arial" w:cs="Arial"/>
        </w:rPr>
        <w:t>,</w:t>
      </w:r>
      <w:r w:rsidRPr="003123CA">
        <w:rPr>
          <w:rFonts w:ascii="Arial" w:hAnsi="Arial" w:cs="Arial"/>
        </w:rPr>
        <w:t xml:space="preserve"> делегированные на реализацию выплаты за первого ребенка в 2018 году</w:t>
      </w:r>
      <w:r>
        <w:rPr>
          <w:rFonts w:ascii="Arial" w:hAnsi="Arial" w:cs="Arial"/>
        </w:rPr>
        <w:t>,</w:t>
      </w:r>
      <w:r w:rsidRPr="003123CA">
        <w:rPr>
          <w:rFonts w:ascii="Arial" w:hAnsi="Arial" w:cs="Arial"/>
        </w:rPr>
        <w:t xml:space="preserve"> имеют целевой характер и расходование ее на другие нужды - запрещено и преследуется Законом.</w:t>
      </w:r>
      <w:r w:rsidRPr="003123CA">
        <w:rPr>
          <w:rFonts w:ascii="Arial" w:hAnsi="Arial" w:cs="Arial"/>
        </w:rPr>
        <w:br/>
      </w:r>
    </w:p>
    <w:p w:rsidR="00000000" w:rsidRDefault="003123CA" w:rsidP="003123CA">
      <w:pPr>
        <w:pStyle w:val="a3"/>
        <w:rPr>
          <w:rFonts w:ascii="Arial" w:hAnsi="Arial" w:cs="Arial"/>
        </w:rPr>
      </w:pPr>
      <w:r w:rsidRPr="003123CA">
        <w:rPr>
          <w:rFonts w:ascii="Arial" w:hAnsi="Arial" w:cs="Arial"/>
        </w:rPr>
        <w:t>При условии использования взрослыми полученных средств на ребёнка не по назначению орган исполнительной власти, открывает процедуру взыскания с них денежных средства в объеме, ранее выплаченном.</w:t>
      </w:r>
    </w:p>
    <w:p w:rsidR="003123CA" w:rsidRDefault="003123CA" w:rsidP="003123CA">
      <w:pPr>
        <w:pStyle w:val="a3"/>
        <w:rPr>
          <w:rFonts w:ascii="Arial" w:hAnsi="Arial" w:cs="Arial"/>
          <w:color w:val="1155CC"/>
          <w:sz w:val="20"/>
          <w:szCs w:val="20"/>
          <w:u w:val="single"/>
        </w:rPr>
      </w:pPr>
      <w:hyperlink r:id="rId4" w:tgtFrame="_blank" w:history="1">
        <w:r>
          <w:rPr>
            <w:rStyle w:val="a4"/>
            <w:rFonts w:ascii="Arial" w:hAnsi="Arial" w:cs="Arial"/>
            <w:sz w:val="20"/>
            <w:szCs w:val="20"/>
          </w:rPr>
          <w:t>http://prntscr.com/i6d1io</w:t>
        </w:r>
      </w:hyperlink>
    </w:p>
    <w:p w:rsidR="003123CA" w:rsidRPr="003123CA" w:rsidRDefault="003123CA" w:rsidP="003123CA">
      <w:pPr>
        <w:pStyle w:val="a3"/>
        <w:rPr>
          <w:rFonts w:ascii="Arial" w:hAnsi="Arial" w:cs="Arial"/>
        </w:rPr>
      </w:pPr>
      <w:hyperlink r:id="rId5" w:tgtFrame="_blank" w:history="1">
        <w:r>
          <w:rPr>
            <w:rStyle w:val="a4"/>
            <w:rFonts w:ascii="Arial" w:hAnsi="Arial" w:cs="Arial"/>
            <w:sz w:val="20"/>
            <w:szCs w:val="20"/>
          </w:rPr>
          <w:t>https://prnt.sc/i6d1zz</w:t>
        </w:r>
      </w:hyperlink>
    </w:p>
    <w:sectPr w:rsidR="003123CA" w:rsidRPr="0031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3CA"/>
    <w:rsid w:val="0031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123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23C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123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3123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nt.sc/i6d1zz" TargetMode="External"/><Relationship Id="rId4" Type="http://schemas.openxmlformats.org/officeDocument/2006/relationships/hyperlink" Target="http://prntscr.com/i6d1i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2018-04-15T09:59:00Z</dcterms:created>
  <dcterms:modified xsi:type="dcterms:W3CDTF">2018-04-15T10:00:00Z</dcterms:modified>
</cp:coreProperties>
</file>