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Текст написан для интернет-магазина рыбных сувениров. Магазин не открылся, текст остался.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Ёрш — рыба для ухи. Покрытый слизью и пятнами чёрного цвета, имеет желтоватые бока, светлое брюхо и серо-зелёную спину.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Тело продолговатой формы, длинный спинной плавник, ямочки на голове, большие выпученные мутные глаза, много мелких зубов, мелкая чешуя. На спинном плавнике острые и неострые лучи присутствуют в равных количествах. Парные брюшные плавники красно белые.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Ёрш живёт в широком диапазоне температур и глубин, ему одинаково хорошо в водах озёр или в проточной воде, не брезгует водой с относительно небольшим количеством соли. Любит держаться стаями у дна, где много корма, не любит солнечный свет. Ест много, не впадает в спячку.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Из за острых колючек, которые дали ему название родом из индоевропейских языков, хищная щука иногда пренебрегает употреблять ерша в пищу, однако других хищных рыб колючки не останавливают.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