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F4" w:rsidRDefault="003B65F4" w:rsidP="003B65F4">
      <w:r>
        <w:t xml:space="preserve">Холодильник SMEG 500 выполнен в уникальном дизайне, который повторяет форму и линии автомобиля FIAT 500. Неповторимый облик изделия создавался совместно фирмой SMEG и компанией FIAT, и над его внешним видом работали настоящие профессионалы. Фирма SMEG известна своими техническими и дизайнерскими ноу-хау, и из года в год находит впечатляющие решения для удовлетворения любых эстетических и функциональных потребностей. Ярким примером этого является холодильник SMEG 500. Изделие выглядит по-настоящему амбициозно, стильно и элегантно, и его функционал и конструкция продуманы до мелочей. </w:t>
      </w:r>
    </w:p>
    <w:p w:rsidR="003B65F4" w:rsidRDefault="003B65F4" w:rsidP="003B65F4">
      <w:r>
        <w:t xml:space="preserve">Холодильник SMEG 500 – это не просто кухонное приспособление для охлаждения продуктов, это настоящий стилистический прорыв! Дизайн этой модели создан специально для любителей смелых решений, для тех, кто предпочитает выделяться из толпы и пробовать что-то новое и необычное. </w:t>
      </w:r>
    </w:p>
    <w:p w:rsidR="00AD0B58" w:rsidRDefault="003B65F4" w:rsidP="003B65F4">
      <w:r>
        <w:t>Интересный, уникальный дизайн – один из секретов успеха любого заведения. Холодильник SMEG 500 как будто создан для того, чтобы придать модный неповторимый облик помещению и стать его изюминкой. Холодильник, выполняющий сразу две функции – стилистического элемента и прибора для охлаждения продуктов, станет настоящей находкой для самых эксклюзивных пространств от домов коллекционеров, до лаундж-баров и стилизованных ресторанов.</w:t>
      </w:r>
      <w:bookmarkStart w:id="0" w:name="_GoBack"/>
      <w:bookmarkEnd w:id="0"/>
    </w:p>
    <w:sectPr w:rsidR="00AD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F4"/>
    <w:rsid w:val="000644E9"/>
    <w:rsid w:val="00070087"/>
    <w:rsid w:val="000D31BF"/>
    <w:rsid w:val="002C09A0"/>
    <w:rsid w:val="003B65F4"/>
    <w:rsid w:val="003F7D4B"/>
    <w:rsid w:val="00600EEB"/>
    <w:rsid w:val="0061108D"/>
    <w:rsid w:val="006A00B9"/>
    <w:rsid w:val="00A44C01"/>
    <w:rsid w:val="00AD0B58"/>
    <w:rsid w:val="00D7717F"/>
    <w:rsid w:val="00E4683C"/>
    <w:rsid w:val="00E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4698F-4EAE-4244-A79A-88FAC068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A7B5A"/>
    <w:pPr>
      <w:numPr>
        <w:ilvl w:val="1"/>
      </w:numPr>
    </w:pPr>
    <w:rPr>
      <w:rFonts w:ascii="Times New Roman" w:eastAsiaTheme="minorEastAsia" w:hAnsi="Times New Roman"/>
      <w:b/>
      <w:i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EA7B5A"/>
    <w:rPr>
      <w:rFonts w:ascii="Times New Roman" w:eastAsiaTheme="minorEastAsia" w:hAnsi="Times New Roman"/>
      <w:b/>
      <w:i/>
      <w:spacing w:val="15"/>
      <w:sz w:val="24"/>
    </w:rPr>
  </w:style>
  <w:style w:type="paragraph" w:styleId="a5">
    <w:name w:val="Title"/>
    <w:basedOn w:val="a"/>
    <w:next w:val="a"/>
    <w:link w:val="a6"/>
    <w:uiPriority w:val="10"/>
    <w:qFormat/>
    <w:rsid w:val="00600EEB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a6">
    <w:name w:val="Заголовок Знак"/>
    <w:basedOn w:val="a0"/>
    <w:link w:val="a5"/>
    <w:uiPriority w:val="10"/>
    <w:rsid w:val="00600EEB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Ардашова Анастасия Александровна</dc:creator>
  <cp:keywords/>
  <dc:description/>
  <cp:lastModifiedBy>Ардашова Анастасия Александровна</cp:lastModifiedBy>
  <cp:revision>1</cp:revision>
  <dcterms:created xsi:type="dcterms:W3CDTF">2018-05-15T14:24:00Z</dcterms:created>
  <dcterms:modified xsi:type="dcterms:W3CDTF">2018-05-15T14:24:00Z</dcterms:modified>
</cp:coreProperties>
</file>