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4D" w:rsidRDefault="003B6A4D" w:rsidP="003B6A4D">
      <w:pPr>
        <w:pStyle w:val="1"/>
      </w:pPr>
      <w:r>
        <w:t>Победитель премии «Эко-Тектоника 2016» - сказочное место в самом центре мегаполиса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Публичные места в настоящее время становятся несомненным признаком и мерой оценки благоустроенности любого города. Об этом свидетельствует то, что на проекты, имеющие целью организацию таких мест, обращается все большее внимание, и многие эко-проекты становятся победителями разнообразных конкурсов и премий.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2016 год ознаменовался в России таким мероприятием, как эко-фестиваль «</w:t>
      </w:r>
      <w:proofErr w:type="spellStart"/>
      <w:r w:rsidRPr="003B6A4D">
        <w:rPr>
          <w:rFonts w:ascii="Times New Roman" w:hAnsi="Times New Roman" w:cs="Times New Roman"/>
          <w:sz w:val="24"/>
          <w:szCs w:val="24"/>
        </w:rPr>
        <w:t>Эко_Тектоника</w:t>
      </w:r>
      <w:proofErr w:type="spellEnd"/>
      <w:r w:rsidRPr="003B6A4D">
        <w:rPr>
          <w:rFonts w:ascii="Times New Roman" w:hAnsi="Times New Roman" w:cs="Times New Roman"/>
          <w:sz w:val="24"/>
          <w:szCs w:val="24"/>
        </w:rPr>
        <w:t xml:space="preserve"> 2016». В финале события были определены обладатели Национальных архитектурно-строительных премий. Стоит отметить, что проект, имеющий целью создание благоприятной и удобной городской среды, получил высокую оценку членов жюри и завоевал лидирующую позицию в номинации «Интерьер», и, более того, встал на третью строчку в «Гран-При».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Узнаем </w:t>
      </w:r>
      <w:proofErr w:type="gramStart"/>
      <w:r w:rsidRPr="003B6A4D">
        <w:rPr>
          <w:rFonts w:ascii="Times New Roman" w:hAnsi="Times New Roman" w:cs="Times New Roman"/>
          <w:sz w:val="24"/>
          <w:szCs w:val="24"/>
        </w:rPr>
        <w:t>поб</w:t>
      </w:r>
      <w:bookmarkStart w:id="0" w:name="_GoBack"/>
      <w:bookmarkEnd w:id="0"/>
      <w:r w:rsidRPr="003B6A4D">
        <w:rPr>
          <w:rFonts w:ascii="Times New Roman" w:hAnsi="Times New Roman" w:cs="Times New Roman"/>
          <w:sz w:val="24"/>
          <w:szCs w:val="24"/>
        </w:rPr>
        <w:t>ольше</w:t>
      </w:r>
      <w:proofErr w:type="gramEnd"/>
      <w:r w:rsidRPr="003B6A4D">
        <w:rPr>
          <w:rFonts w:ascii="Times New Roman" w:hAnsi="Times New Roman" w:cs="Times New Roman"/>
          <w:sz w:val="24"/>
          <w:szCs w:val="24"/>
        </w:rPr>
        <w:t xml:space="preserve"> о замысле, который ориентирован на превращение в удобное и интересное общественное место ничем не примечательного городского дворика: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Автором данной идеи является Евгений Монахов. Создатель выбрал в качестве места для воплощения проекта городской двор, площадь которого составляет около 4-х тысяч квадратных метров. Идея должна получить реализацию на территории между ул. Фрунзе и ул.  </w:t>
      </w:r>
      <w:proofErr w:type="spellStart"/>
      <w:r w:rsidRPr="003B6A4D">
        <w:rPr>
          <w:rFonts w:ascii="Times New Roman" w:hAnsi="Times New Roman" w:cs="Times New Roman"/>
          <w:sz w:val="24"/>
          <w:szCs w:val="24"/>
        </w:rPr>
        <w:t>Ковалихинская</w:t>
      </w:r>
      <w:proofErr w:type="spellEnd"/>
      <w:r w:rsidRPr="003B6A4D">
        <w:rPr>
          <w:rFonts w:ascii="Times New Roman" w:hAnsi="Times New Roman" w:cs="Times New Roman"/>
          <w:sz w:val="24"/>
          <w:szCs w:val="24"/>
        </w:rPr>
        <w:t xml:space="preserve"> в г. Нижний Новгород. Конечная идея разработчика – организация комфортной среды, которая была бы доступна обществу вне зависимости от сезона и которая была бы разделена на связанные между собой и приспособленные для любой возрастной категории зоны. Стоит отметить, что данный проект может быть приспособлен для любого города России.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Несомненной особенностью организации данного места является разделение на части, предназначенны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6A4D">
        <w:rPr>
          <w:rFonts w:ascii="Times New Roman" w:hAnsi="Times New Roman" w:cs="Times New Roman"/>
          <w:sz w:val="24"/>
          <w:szCs w:val="24"/>
        </w:rPr>
        <w:t xml:space="preserve"> для различных типов отдыха: активного и пассивного. В сквере присутствуют как зоны для прогулки и спокойного чтения, так и места для более активных занятий, таких как </w:t>
      </w:r>
      <w:proofErr w:type="spellStart"/>
      <w:r w:rsidRPr="003B6A4D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3B6A4D">
        <w:rPr>
          <w:rFonts w:ascii="Times New Roman" w:hAnsi="Times New Roman" w:cs="Times New Roman"/>
          <w:sz w:val="24"/>
          <w:szCs w:val="24"/>
        </w:rPr>
        <w:t>, танцы, йога. Более того, проект также предусматривает наличие на территории амфитеатра.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Проект глубоко проработан и в плане использования современных материалов и строительных приемов. Так, созданная под особым углом пешая зона идеально приспособлена групп людей, ограниченных в движении. Более того, место имеет специализированное тактильное оборудование, имеет ограждения и пандусы.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>Сквер станет привлекательным местом и для тех, кто любит отдыхать активно. Здесь есть всевозможные игровые площадки, места для велосипедистов, роллеров, скейтбордистов. Немало здесь и детских площадок.</w:t>
      </w:r>
    </w:p>
    <w:p w:rsidR="003B6A4D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По двум сторонам от главной зоны сквера стоят два здания, одно из которых создано для мастер-классов и </w:t>
      </w:r>
      <w:proofErr w:type="spellStart"/>
      <w:r w:rsidRPr="003B6A4D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3B6A4D">
        <w:rPr>
          <w:rFonts w:ascii="Times New Roman" w:hAnsi="Times New Roman" w:cs="Times New Roman"/>
          <w:sz w:val="24"/>
          <w:szCs w:val="24"/>
        </w:rPr>
        <w:t xml:space="preserve">, а второе – для йоги и </w:t>
      </w:r>
      <w:proofErr w:type="spellStart"/>
      <w:r w:rsidRPr="003B6A4D">
        <w:rPr>
          <w:rFonts w:ascii="Times New Roman" w:hAnsi="Times New Roman" w:cs="Times New Roman"/>
          <w:sz w:val="24"/>
          <w:szCs w:val="24"/>
        </w:rPr>
        <w:t>медитирования</w:t>
      </w:r>
      <w:proofErr w:type="spellEnd"/>
      <w:r w:rsidRPr="003B6A4D">
        <w:rPr>
          <w:rFonts w:ascii="Times New Roman" w:hAnsi="Times New Roman" w:cs="Times New Roman"/>
          <w:sz w:val="24"/>
          <w:szCs w:val="24"/>
        </w:rPr>
        <w:t>. Для любителей чтения в стенах здания можно заглянуть в библиотеку и читальный зал.</w:t>
      </w:r>
    </w:p>
    <w:p w:rsidR="005A7A11" w:rsidRPr="003B6A4D" w:rsidRDefault="003B6A4D" w:rsidP="003B6A4D">
      <w:pPr>
        <w:jc w:val="both"/>
        <w:rPr>
          <w:rFonts w:ascii="Times New Roman" w:hAnsi="Times New Roman" w:cs="Times New Roman"/>
          <w:sz w:val="24"/>
          <w:szCs w:val="24"/>
        </w:rPr>
      </w:pPr>
      <w:r w:rsidRPr="003B6A4D">
        <w:rPr>
          <w:rFonts w:ascii="Times New Roman" w:hAnsi="Times New Roman" w:cs="Times New Roman"/>
          <w:sz w:val="24"/>
          <w:szCs w:val="24"/>
        </w:rPr>
        <w:t xml:space="preserve">Главная задача проекта – создание места, которое было бы привлекательным для людей всех групп и возрастов для проведения досуга, - несомненно, была достигнута. Об этом </w:t>
      </w:r>
      <w:r w:rsidRPr="003B6A4D">
        <w:rPr>
          <w:rFonts w:ascii="Times New Roman" w:hAnsi="Times New Roman" w:cs="Times New Roman"/>
          <w:sz w:val="24"/>
          <w:szCs w:val="24"/>
        </w:rPr>
        <w:lastRenderedPageBreak/>
        <w:t>говорят многочисленные номинации и высокая оценка судей. Следует отметить, что благоустройство города в соответствии со всеми «зелеными» стандартами с течением времени становится все более важной ступенью в совершенствовании в стране области архитектурного строительства.</w:t>
      </w:r>
    </w:p>
    <w:sectPr w:rsidR="005A7A11" w:rsidRPr="003B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B"/>
    <w:rsid w:val="000025C5"/>
    <w:rsid w:val="00020C69"/>
    <w:rsid w:val="003B6A4D"/>
    <w:rsid w:val="004F72A1"/>
    <w:rsid w:val="005A7A11"/>
    <w:rsid w:val="005D276E"/>
    <w:rsid w:val="00795984"/>
    <w:rsid w:val="00AD15FE"/>
    <w:rsid w:val="00C51B1B"/>
    <w:rsid w:val="00CC3419"/>
    <w:rsid w:val="00DC0C21"/>
    <w:rsid w:val="00E13C60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984"/>
    <w:pPr>
      <w:autoSpaceDE w:val="0"/>
      <w:autoSpaceDN w:val="0"/>
      <w:adjustRightInd w:val="0"/>
      <w:spacing w:after="0" w:line="360" w:lineRule="auto"/>
      <w:ind w:right="11"/>
      <w:jc w:val="center"/>
      <w:outlineLvl w:val="0"/>
    </w:pPr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598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84"/>
    <w:rPr>
      <w:rFonts w:ascii="Times New Roman" w:eastAsia="Arial Unicode MS" w:hAnsi="Times New Roman" w:cs="Arial Unicode MS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598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Ардашова</dc:creator>
  <cp:lastModifiedBy>Ардашова</cp:lastModifiedBy>
  <cp:revision>6</cp:revision>
  <dcterms:created xsi:type="dcterms:W3CDTF">2016-07-20T08:11:00Z</dcterms:created>
  <dcterms:modified xsi:type="dcterms:W3CDTF">2016-07-20T09:50:00Z</dcterms:modified>
</cp:coreProperties>
</file>