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59" w:rsidRDefault="002630CD">
      <w:r>
        <w:t>Как всегда вопрос в цене. Если представить что дизайн стоил достаточно дорого, то можно и придраться.</w:t>
      </w:r>
    </w:p>
    <w:p w:rsidR="002630CD" w:rsidRDefault="001B37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883</wp:posOffset>
            </wp:positionV>
            <wp:extent cx="1905166" cy="1908314"/>
            <wp:effectExtent l="19050" t="0" r="0" b="0"/>
            <wp:wrapSquare wrapText="bothSides"/>
            <wp:docPr id="1" name="Рисунок 1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6" cy="19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Розовый контейнер довольно спорное цветовое решение. Если бы там хранились духи или женский гардероб, то может быть. Но как склад вещей, слишком </w:t>
      </w:r>
      <w:proofErr w:type="spellStart"/>
      <w:r>
        <w:t>гламурно</w:t>
      </w:r>
      <w:proofErr w:type="spellEnd"/>
      <w:r>
        <w:t>.</w:t>
      </w:r>
    </w:p>
    <w:p w:rsidR="001B3789" w:rsidRDefault="001B3789">
      <w:r>
        <w:t xml:space="preserve">Реальные цвета выглядели бы </w:t>
      </w:r>
      <w:proofErr w:type="gramStart"/>
      <w:r>
        <w:t>получше</w:t>
      </w:r>
      <w:proofErr w:type="gramEnd"/>
      <w:r>
        <w:t>.</w:t>
      </w:r>
    </w:p>
    <w:p w:rsidR="001B3789" w:rsidRDefault="001B3789"/>
    <w:p w:rsidR="001B3789" w:rsidRDefault="001B3789"/>
    <w:p w:rsidR="001B3789" w:rsidRDefault="001B3789"/>
    <w:p w:rsidR="001B3789" w:rsidRPr="001B3789" w:rsidRDefault="001B3789">
      <w:r>
        <w:rPr>
          <w:noProof/>
          <w:lang w:eastAsia="ru-RU"/>
        </w:rPr>
        <w:drawing>
          <wp:inline distT="0" distB="0" distL="0" distR="0">
            <wp:extent cx="4763135" cy="3363595"/>
            <wp:effectExtent l="19050" t="0" r="0" b="0"/>
            <wp:docPr id="2" name="Рисунок 2" descr="G:\Contain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ntainer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CD" w:rsidRDefault="00575F2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3175</wp:posOffset>
            </wp:positionV>
            <wp:extent cx="1833604" cy="2449002"/>
            <wp:effectExtent l="19050" t="0" r="0" b="0"/>
            <wp:wrapSquare wrapText="bothSides"/>
            <wp:docPr id="3" name="Рисунок 3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24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Не мешало бы добавить флагу теней, а </w:t>
      </w:r>
      <w:r w:rsidR="00A72ABE">
        <w:t>то,</w:t>
      </w:r>
      <w:r>
        <w:t xml:space="preserve"> как то неестественно он висит.</w:t>
      </w:r>
    </w:p>
    <w:p w:rsidR="00CB7DF4" w:rsidRDefault="00CB7DF4"/>
    <w:p w:rsidR="00CB7DF4" w:rsidRDefault="00CB7DF4"/>
    <w:p w:rsidR="00CB7DF4" w:rsidRDefault="00CB7DF4"/>
    <w:p w:rsidR="00CB7DF4" w:rsidRDefault="00CB7DF4"/>
    <w:p w:rsidR="00CB7DF4" w:rsidRDefault="00CB7DF4"/>
    <w:p w:rsidR="00CB7DF4" w:rsidRDefault="00CB7DF4"/>
    <w:p w:rsidR="00CB7DF4" w:rsidRDefault="00CB7DF4"/>
    <w:p w:rsidR="00283784" w:rsidRDefault="00324956">
      <w:r>
        <w:rPr>
          <w:noProof/>
          <w:lang w:eastAsia="ru-RU"/>
        </w:rPr>
        <w:lastRenderedPageBreak/>
        <w:drawing>
          <wp:inline distT="0" distB="0" distL="0" distR="0">
            <wp:extent cx="5939790" cy="2639695"/>
            <wp:effectExtent l="19050" t="0" r="3810" b="0"/>
            <wp:docPr id="4" name="Рисунок 4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56" w:rsidRDefault="00324956">
      <w:r>
        <w:t>Множить трижды контейнер решение явно не из дорогих.</w:t>
      </w:r>
      <w:r w:rsidR="009E120D">
        <w:t xml:space="preserve"> Уж лучше залитые треугольники разместить.</w:t>
      </w:r>
    </w:p>
    <w:p w:rsidR="00AE6F9A" w:rsidRDefault="00AE6F9A">
      <w:r>
        <w:rPr>
          <w:noProof/>
          <w:lang w:eastAsia="ru-RU"/>
        </w:rPr>
        <w:drawing>
          <wp:inline distT="0" distB="0" distL="0" distR="0">
            <wp:extent cx="5939790" cy="2639695"/>
            <wp:effectExtent l="19050" t="0" r="3810" b="0"/>
            <wp:docPr id="5" name="Рисунок 5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31" w:rsidRDefault="00AE6F9A">
      <w:r>
        <w:t xml:space="preserve">Из той же оперы. В верхнем углу контейнер, а в нижнем  уже залитая область. </w:t>
      </w:r>
    </w:p>
    <w:p w:rsidR="00F65D31" w:rsidRDefault="00F65D31">
      <w:r>
        <w:br w:type="page"/>
      </w:r>
    </w:p>
    <w:p w:rsidR="00F65D31" w:rsidRDefault="00F65D3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2706343" cy="4301655"/>
            <wp:effectExtent l="19050" t="0" r="0" b="0"/>
            <wp:wrapTight wrapText="bothSides">
              <wp:wrapPolygon edited="0">
                <wp:start x="-152" y="0"/>
                <wp:lineTo x="-152" y="21523"/>
                <wp:lineTo x="21590" y="21523"/>
                <wp:lineTo x="21590" y="0"/>
                <wp:lineTo x="-152" y="0"/>
              </wp:wrapPolygon>
            </wp:wrapTight>
            <wp:docPr id="6" name="Рисунок 6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43" cy="4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Не хватает прорисовки. Запоры выглядят не как штыри, а как плоские прямоугольники.</w:t>
      </w:r>
    </w:p>
    <w:p w:rsidR="00FE5728" w:rsidRDefault="00FE5728">
      <w:r>
        <w:t>Внизу контейнера бросается в глаза светлая линия, хотя там должна быть тень.</w:t>
      </w:r>
    </w:p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Default="007A3642"/>
    <w:p w:rsidR="007A3642" w:rsidRPr="007A3642" w:rsidRDefault="007A3642">
      <w:pPr>
        <w:rPr>
          <w:noProof/>
          <w:lang w:eastAsia="ru-RU"/>
        </w:rPr>
      </w:pPr>
      <w:r>
        <w:rPr>
          <w:noProof/>
          <w:lang w:eastAsia="ru-RU"/>
        </w:rPr>
        <w:t xml:space="preserve">Вырезать мопед можно и покачественнее. А за хорошие деньги можно и нарисовать уникальный. </w:t>
      </w:r>
    </w:p>
    <w:p w:rsidR="00A675B4" w:rsidRDefault="007A3642">
      <w:r>
        <w:rPr>
          <w:noProof/>
          <w:lang w:eastAsia="ru-RU"/>
        </w:rPr>
        <w:drawing>
          <wp:inline distT="0" distB="0" distL="0" distR="0">
            <wp:extent cx="2703195" cy="2822575"/>
            <wp:effectExtent l="19050" t="0" r="1905" b="0"/>
            <wp:docPr id="7" name="Рисунок 7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4" w:rsidRDefault="00A675B4">
      <w:r>
        <w:br w:type="page"/>
      </w:r>
    </w:p>
    <w:p w:rsidR="00A675B4" w:rsidRPr="00A675B4" w:rsidRDefault="00A675B4">
      <w:r>
        <w:lastRenderedPageBreak/>
        <w:t xml:space="preserve">Иконки из серии </w:t>
      </w:r>
      <w:r w:rsidRPr="00A675B4">
        <w:t>“</w:t>
      </w:r>
      <w:r>
        <w:t>бесплатно, без регистрации и СМС</w:t>
      </w:r>
      <w:r w:rsidRPr="00A675B4">
        <w:t>”</w:t>
      </w:r>
      <w:r>
        <w:t>. Опять же вопрос цены.</w:t>
      </w:r>
      <w:r w:rsidR="00B24E87">
        <w:t xml:space="preserve"> Высокая цена подразумевает уникальные вещи.</w:t>
      </w:r>
    </w:p>
    <w:p w:rsidR="00DE3074" w:rsidRDefault="00A675B4">
      <w:r>
        <w:rPr>
          <w:noProof/>
          <w:lang w:eastAsia="ru-RU"/>
        </w:rPr>
        <w:drawing>
          <wp:inline distT="0" distB="0" distL="0" distR="0">
            <wp:extent cx="4874260" cy="2059305"/>
            <wp:effectExtent l="19050" t="0" r="2540" b="0"/>
            <wp:docPr id="8" name="Рисунок 8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70" w:rsidRDefault="00327470">
      <w:r>
        <w:rPr>
          <w:noProof/>
          <w:lang w:eastAsia="ru-RU"/>
        </w:rPr>
        <w:drawing>
          <wp:inline distT="0" distB="0" distL="0" distR="0">
            <wp:extent cx="4190365" cy="2059305"/>
            <wp:effectExtent l="19050" t="0" r="635" b="0"/>
            <wp:docPr id="10" name="Рисунок 10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BE" w:rsidRDefault="003631BE">
      <w:r>
        <w:rPr>
          <w:noProof/>
          <w:lang w:eastAsia="ru-RU"/>
        </w:rPr>
        <w:drawing>
          <wp:inline distT="0" distB="0" distL="0" distR="0">
            <wp:extent cx="4190365" cy="2059305"/>
            <wp:effectExtent l="19050" t="0" r="635" b="0"/>
            <wp:docPr id="11" name="Рисунок 11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BE" w:rsidRDefault="003631BE"/>
    <w:p w:rsidR="003631BE" w:rsidRDefault="003631BE">
      <w:r>
        <w:rPr>
          <w:noProof/>
          <w:lang w:eastAsia="ru-RU"/>
        </w:rPr>
        <w:lastRenderedPageBreak/>
        <w:drawing>
          <wp:inline distT="0" distB="0" distL="0" distR="0">
            <wp:extent cx="4190365" cy="2059305"/>
            <wp:effectExtent l="19050" t="0" r="635" b="0"/>
            <wp:docPr id="12" name="Рисунок 12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BE" w:rsidRDefault="00B24E87">
      <w:r>
        <w:t>Плюс иконки залили градиентом. Верхние были чисто белой заливкой, градиент</w:t>
      </w:r>
      <w:r w:rsidR="00374745">
        <w:t>а</w:t>
      </w:r>
      <w:r>
        <w:t xml:space="preserve"> в дизайне нигде </w:t>
      </w:r>
      <w:r w:rsidR="00374745">
        <w:t>нет</w:t>
      </w:r>
      <w:r>
        <w:t xml:space="preserve">, поэтому выглядят инородно. </w:t>
      </w:r>
    </w:p>
    <w:p w:rsidR="00462AEA" w:rsidRDefault="00462AEA"/>
    <w:p w:rsidR="00DE0C91" w:rsidRDefault="00DE0C91">
      <w:r>
        <w:rPr>
          <w:noProof/>
          <w:lang w:eastAsia="ru-RU"/>
        </w:rPr>
        <w:drawing>
          <wp:inline distT="0" distB="0" distL="0" distR="0">
            <wp:extent cx="5939790" cy="2345690"/>
            <wp:effectExtent l="19050" t="0" r="3810" b="0"/>
            <wp:docPr id="13" name="Рисунок 13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91" w:rsidRDefault="00DE0C91">
      <w:r>
        <w:t xml:space="preserve">Если видео будет цвета фона, серое или синее, то все будет сливаться воедино. Нужно отделить обводкой. </w:t>
      </w:r>
    </w:p>
    <w:p w:rsidR="002140AB" w:rsidRDefault="002140AB"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14" name="Рисунок 14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0AB" w:rsidRDefault="002140AB">
      <w:r>
        <w:t xml:space="preserve">Сам контейнер можно было </w:t>
      </w:r>
      <w:r w:rsidR="00A72ABE">
        <w:t xml:space="preserve">сделать </w:t>
      </w:r>
      <w:r>
        <w:t xml:space="preserve">реалистичным. Цена вопроса </w:t>
      </w:r>
      <w:r>
        <w:rPr>
          <w:rStyle w:val="price-currency"/>
        </w:rPr>
        <w:t>$</w:t>
      </w:r>
      <w:r>
        <w:rPr>
          <w:rStyle w:val="discount-price"/>
        </w:rPr>
        <w:t xml:space="preserve">21.75 + </w:t>
      </w:r>
      <w:proofErr w:type="spellStart"/>
      <w:r>
        <w:rPr>
          <w:rStyle w:val="discount-price"/>
        </w:rPr>
        <w:t>рендер</w:t>
      </w:r>
      <w:proofErr w:type="spellEnd"/>
      <w:r>
        <w:rPr>
          <w:rStyle w:val="discount-price"/>
        </w:rPr>
        <w:t xml:space="preserve"> крышки и дна.</w:t>
      </w:r>
    </w:p>
    <w:p w:rsidR="002140AB" w:rsidRDefault="000A790F">
      <w:hyperlink r:id="rId17" w:history="1">
        <w:r w:rsidR="00E07DFC" w:rsidRPr="003D09E4">
          <w:rPr>
            <w:rStyle w:val="a5"/>
          </w:rPr>
          <w:t>https://www.turbosquid.com/3d-models/3d-shipping-container-20ft-1250542</w:t>
        </w:r>
      </w:hyperlink>
    </w:p>
    <w:p w:rsidR="00E07DFC" w:rsidRDefault="00E07DFC"/>
    <w:p w:rsidR="00E07DFC" w:rsidRDefault="00462AEA">
      <w:r>
        <w:rPr>
          <w:noProof/>
          <w:lang w:eastAsia="ru-RU"/>
        </w:rPr>
        <w:drawing>
          <wp:inline distT="0" distB="0" distL="0" distR="0">
            <wp:extent cx="5931535" cy="2830830"/>
            <wp:effectExtent l="19050" t="0" r="0" b="0"/>
            <wp:docPr id="15" name="Рисунок 15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EA" w:rsidRDefault="00462AEA">
      <w:r>
        <w:t xml:space="preserve">Акция теряется на фоне страницы, а должна бросаться в глаза и призывать к </w:t>
      </w:r>
      <w:proofErr w:type="gramStart"/>
      <w:r>
        <w:t>каким то</w:t>
      </w:r>
      <w:proofErr w:type="gramEnd"/>
      <w:r>
        <w:t xml:space="preserve"> действиям. Откры</w:t>
      </w:r>
      <w:r w:rsidR="005E1BBA">
        <w:t xml:space="preserve">вая сайт ее можно запросто </w:t>
      </w:r>
      <w:proofErr w:type="spellStart"/>
      <w:r w:rsidR="005E1BBA">
        <w:t>прого</w:t>
      </w:r>
      <w:r>
        <w:t>ртать</w:t>
      </w:r>
      <w:proofErr w:type="spellEnd"/>
      <w:r>
        <w:t>.</w:t>
      </w:r>
    </w:p>
    <w:p w:rsidR="00462AEA" w:rsidRDefault="00462AEA">
      <w:r>
        <w:rPr>
          <w:noProof/>
          <w:lang w:eastAsia="ru-RU"/>
        </w:rPr>
        <w:lastRenderedPageBreak/>
        <w:drawing>
          <wp:inline distT="0" distB="0" distL="0" distR="0">
            <wp:extent cx="5939790" cy="4197985"/>
            <wp:effectExtent l="19050" t="0" r="3810" b="0"/>
            <wp:docPr id="16" name="Рисунок 16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i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EA" w:rsidRPr="00A6508E" w:rsidRDefault="00462AEA">
      <w:r>
        <w:t xml:space="preserve">Большое количество текста в одном месте.  Люди просто не станут терять свое время, чтобы все это прочитать. </w:t>
      </w:r>
      <w:r w:rsidR="00A6508E">
        <w:t xml:space="preserve">Поэтому текст разделяют на небольшие блоки и добавляют иконки/картинки. Яркий пример сайт Тесла. Изображение, за ним идет небольшой блок описания товара. Психологически они не выглядят как том </w:t>
      </w:r>
      <w:r w:rsidR="00A6508E" w:rsidRPr="00A6508E">
        <w:t>“</w:t>
      </w:r>
      <w:r w:rsidR="00A6508E">
        <w:t>Война и МИР</w:t>
      </w:r>
      <w:r w:rsidR="00A6508E" w:rsidRPr="00A6508E">
        <w:t>”</w:t>
      </w:r>
      <w:r w:rsidR="00A6508E">
        <w:t xml:space="preserve"> и люди могу ознакомиться с преимуществом товара.</w:t>
      </w:r>
    </w:p>
    <w:p w:rsidR="00A6508E" w:rsidRDefault="00A6508E">
      <w:r>
        <w:br w:type="page"/>
      </w:r>
    </w:p>
    <w:p w:rsidR="00A6508E" w:rsidRDefault="00A6508E">
      <w:r>
        <w:rPr>
          <w:noProof/>
          <w:lang w:eastAsia="ru-RU"/>
        </w:rPr>
        <w:lastRenderedPageBreak/>
        <w:drawing>
          <wp:inline distT="0" distB="0" distL="0" distR="0">
            <wp:extent cx="5939790" cy="3212465"/>
            <wp:effectExtent l="19050" t="0" r="3810" b="0"/>
            <wp:docPr id="17" name="Рисунок 17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i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B5" w:rsidRDefault="000A790F">
      <w:hyperlink r:id="rId21" w:history="1">
        <w:r w:rsidR="007D0AB5" w:rsidRPr="003D09E4">
          <w:rPr>
            <w:rStyle w:val="a5"/>
          </w:rPr>
          <w:t>https://www.tesla.com/models</w:t>
        </w:r>
      </w:hyperlink>
    </w:p>
    <w:p w:rsidR="007D0AB5" w:rsidRDefault="007D0AB5"/>
    <w:p w:rsidR="007D0AB5" w:rsidRDefault="007D0AB5">
      <w:r>
        <w:rPr>
          <w:noProof/>
          <w:lang w:eastAsia="ru-RU"/>
        </w:rPr>
        <w:drawing>
          <wp:inline distT="0" distB="0" distL="0" distR="0">
            <wp:extent cx="3077210" cy="2774950"/>
            <wp:effectExtent l="19050" t="0" r="8890" b="0"/>
            <wp:docPr id="18" name="Рисунок 18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p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B5" w:rsidRDefault="007D0AB5">
      <w:r>
        <w:t xml:space="preserve">Большой </w:t>
      </w:r>
      <w:proofErr w:type="spellStart"/>
      <w:r>
        <w:t>межбуквенный</w:t>
      </w:r>
      <w:proofErr w:type="spellEnd"/>
      <w:r>
        <w:t xml:space="preserve"> интервал это как петь караоке. В дизайне это не есть хороший стиль.</w:t>
      </w:r>
    </w:p>
    <w:p w:rsidR="007D0AB5" w:rsidRDefault="00F76EED">
      <w:r>
        <w:rPr>
          <w:noProof/>
          <w:lang w:eastAsia="ru-RU"/>
        </w:rPr>
        <w:lastRenderedPageBreak/>
        <w:drawing>
          <wp:inline distT="0" distB="0" distL="0" distR="0">
            <wp:extent cx="5939790" cy="2814955"/>
            <wp:effectExtent l="19050" t="0" r="3810" b="0"/>
            <wp:docPr id="19" name="Рисунок 19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i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8E" w:rsidRDefault="00F76EED">
      <w:r>
        <w:t xml:space="preserve">Кнопка цвета фона ассоциируется с дыркой. </w:t>
      </w:r>
    </w:p>
    <w:p w:rsidR="002D23A0" w:rsidRDefault="002D23A0">
      <w:proofErr w:type="gramStart"/>
      <w:r>
        <w:rPr>
          <w:lang w:val="en-US"/>
        </w:rPr>
        <w:t>e</w:t>
      </w:r>
      <w:r w:rsidRPr="002D23A0">
        <w:t>-</w:t>
      </w:r>
      <w:r>
        <w:rPr>
          <w:lang w:val="en-US"/>
        </w:rPr>
        <w:t>mail</w:t>
      </w:r>
      <w:proofErr w:type="gramEnd"/>
      <w:r>
        <w:t xml:space="preserve"> на фоне контейнера не читаемый.</w:t>
      </w:r>
    </w:p>
    <w:p w:rsidR="002D23A0" w:rsidRDefault="002D23A0">
      <w:r>
        <w:rPr>
          <w:noProof/>
          <w:lang w:eastAsia="ru-RU"/>
        </w:rPr>
        <w:drawing>
          <wp:inline distT="0" distB="0" distL="0" distR="0">
            <wp:extent cx="5931535" cy="4158615"/>
            <wp:effectExtent l="19050" t="0" r="0" b="0"/>
            <wp:docPr id="20" name="Рисунок 20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pi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7B" w:rsidRDefault="002D23A0">
      <w:r>
        <w:t>К чему это торчащее тире – загадка. Все вроде выровнено по границе, а тире торчит.</w:t>
      </w:r>
    </w:p>
    <w:p w:rsidR="0020037B" w:rsidRDefault="0020037B">
      <w:r>
        <w:br w:type="page"/>
      </w:r>
    </w:p>
    <w:p w:rsidR="002D23A0" w:rsidRDefault="0020037B">
      <w:r>
        <w:rPr>
          <w:noProof/>
          <w:lang w:eastAsia="ru-RU"/>
        </w:rPr>
        <w:lastRenderedPageBreak/>
        <w:drawing>
          <wp:inline distT="0" distB="0" distL="0" distR="0">
            <wp:extent cx="5931535" cy="2695575"/>
            <wp:effectExtent l="19050" t="0" r="0" b="0"/>
            <wp:docPr id="21" name="Рисунок 21" descr="G: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i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7B" w:rsidRDefault="0020037B">
      <w:r>
        <w:t>Контейнеры чистые снаружи и внутри. Если это преимущество, то добавить в соответствующий блок + иконка. Неясно к чему эта надпись в подвале. Выглядит оторвано и инородно.</w:t>
      </w:r>
    </w:p>
    <w:p w:rsidR="00CC10EB" w:rsidRPr="002D23A0" w:rsidRDefault="00CC10EB">
      <w:r>
        <w:t xml:space="preserve">В остальном идея хорошая. </w:t>
      </w:r>
    </w:p>
    <w:sectPr w:rsidR="00CC10EB" w:rsidRPr="002D23A0" w:rsidSect="00797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294D"/>
    <w:rsid w:val="000A790F"/>
    <w:rsid w:val="001B3789"/>
    <w:rsid w:val="0020037B"/>
    <w:rsid w:val="002140AB"/>
    <w:rsid w:val="002630CD"/>
    <w:rsid w:val="00283784"/>
    <w:rsid w:val="002D23A0"/>
    <w:rsid w:val="00324956"/>
    <w:rsid w:val="00327470"/>
    <w:rsid w:val="003631BE"/>
    <w:rsid w:val="00374745"/>
    <w:rsid w:val="00462AEA"/>
    <w:rsid w:val="00575F2F"/>
    <w:rsid w:val="005E1BBA"/>
    <w:rsid w:val="00797459"/>
    <w:rsid w:val="007A3642"/>
    <w:rsid w:val="007D0AB5"/>
    <w:rsid w:val="009E120D"/>
    <w:rsid w:val="00A6508E"/>
    <w:rsid w:val="00A675B4"/>
    <w:rsid w:val="00A72ABE"/>
    <w:rsid w:val="00AA294D"/>
    <w:rsid w:val="00AE6F9A"/>
    <w:rsid w:val="00B24E87"/>
    <w:rsid w:val="00CB7DF4"/>
    <w:rsid w:val="00CC10EB"/>
    <w:rsid w:val="00DE0C91"/>
    <w:rsid w:val="00DE3074"/>
    <w:rsid w:val="00E07DFC"/>
    <w:rsid w:val="00F65D31"/>
    <w:rsid w:val="00F76EED"/>
    <w:rsid w:val="00FE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789"/>
    <w:rPr>
      <w:rFonts w:ascii="Tahoma" w:hAnsi="Tahoma" w:cs="Tahoma"/>
      <w:sz w:val="16"/>
      <w:szCs w:val="16"/>
    </w:rPr>
  </w:style>
  <w:style w:type="character" w:customStyle="1" w:styleId="discount-price">
    <w:name w:val="discount-price"/>
    <w:basedOn w:val="a0"/>
    <w:rsid w:val="002140AB"/>
  </w:style>
  <w:style w:type="character" w:customStyle="1" w:styleId="price-currency">
    <w:name w:val="price-currency"/>
    <w:basedOn w:val="a0"/>
    <w:rsid w:val="002140AB"/>
  </w:style>
  <w:style w:type="character" w:styleId="a5">
    <w:name w:val="Hyperlink"/>
    <w:basedOn w:val="a0"/>
    <w:uiPriority w:val="99"/>
    <w:unhideWhenUsed/>
    <w:rsid w:val="00E07D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tesla.com/models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turbosquid.com/3d-models/3d-shipping-container-20ft-1250542" TargetMode="External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10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scape</dc:creator>
  <cp:lastModifiedBy>scape</cp:lastModifiedBy>
  <cp:revision>30</cp:revision>
  <dcterms:created xsi:type="dcterms:W3CDTF">2018-05-25T10:34:00Z</dcterms:created>
  <dcterms:modified xsi:type="dcterms:W3CDTF">2018-05-25T14:10:00Z</dcterms:modified>
</cp:coreProperties>
</file>