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drawing>
          <wp:inline>
            <wp:extent cx="2914015" cy="268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91401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</w:rPr>
      </w:pPr>
      <w:r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Призрак декабристов </w:t>
      </w:r>
      <w:r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 xml:space="preserve">в </w:t>
      </w:r>
      <w:r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</w:rPr>
        <w:t>Петропавловской крепости.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</w:rPr>
      </w:pPr>
      <w:r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Легенда пяти призраках.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b/>
          <w:outline w:val="off"/>
          <w:shadow w:val="off"/>
          <w:emboss w:val="off"/>
          <w:imprint w:val="off"/>
          <w:color w:val="383838"/>
          <w:spacing w:val="0"/>
          <w:sz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>Петербург богатый город на разные мифы и легенды. Самые распространённые легенды, это о призраках. Вот и Петропавловская крепость славится призраками.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>Говорят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,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 она построена на мистическом месте. Которое призывает к себе разные нечестие. Когда Петр выбирал это место, над землёй летали два орла, он подумал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,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 что это знак благослов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ения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>. И назнач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 xml:space="preserve">ил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>место строительства Петропавловского крепости.</w:t>
      </w: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</w:p>
    <w:p>
      <w:pPr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spacing w:before="0" w:after="0" w:line="240" w:lineRule="auto"/>
        <w:ind w:left="0" w:right="0" w:firstLine="0"/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Про призраков в ней ходят множество легенд. Вот одна из них про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пятерых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 xml:space="preserve">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декабристов. Которые были повешены в стенах крепости 1826 году.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Казнь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 в виде повешения, считалась унизительной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 xml:space="preserve">для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военнослужащих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. К ней приговаривали только разбойников. Перед повешением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с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 заговорщиков, показательно сорвали мундиры и сломали шпаги, показав всем, что их разжаловало перед казнью. Говорит, что три веревки повешенных оборвались при казни. Люди находившиеся на казни шептались, что сам бог не хочет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 xml:space="preserve">, чтоб казнь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состоялась.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  Раньше по два раза преступников не вешали, но заговорщиков не помиловали.</w:t>
      </w:r>
    </w:p>
    <w:p>
      <w:pP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</w:pPr>
    </w:p>
    <w:p>
      <w:pPr>
        <w:rPr/>
      </w:pP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 xml:space="preserve">Очевидцы призраков говорят, что видели пять развивающихся белых силуэтов в Петропавловской крепости. В первые годы советской власти, совершали попытки в ловле призраков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>декабристов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>. Охотник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  <w:lang w:val="ru-RU"/>
        </w:rPr>
        <w:t xml:space="preserve">и </w:t>
      </w:r>
      <w:r>
        <w:rPr>
          <w:rFonts w:ascii="HelveticaNeue"/>
          <w:outline w:val="off"/>
          <w:shadow w:val="off"/>
          <w:emboss w:val="off"/>
          <w:imprint w:val="off"/>
          <w:color w:val="383838"/>
          <w:spacing w:val="0"/>
          <w:sz w:val="24"/>
        </w:rPr>
        <w:t>на приведение  слышав шаги и шорох, бежали к месту звука, но там никого не было. Призраки появлялись очень часто перед Великой Отечественной войной, как будто хотели предупредить о будущим.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HelveticaNeue">
    <w:charset w:val="00"/>
    <w:family w:val="auto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Elmira</dc:creator>
  <cp:lastModifiedBy>iPhone Elmira</cp:lastModifiedBy>
</cp:coreProperties>
</file>