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942755" w:rsidTr="00942755">
        <w:tc>
          <w:tcPr>
            <w:tcW w:w="7394" w:type="dxa"/>
          </w:tcPr>
          <w:p w:rsidR="00942755" w:rsidRPr="00942755" w:rsidRDefault="00942755" w:rsidP="00942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BALTIC STRIPTEASE?</w:t>
            </w:r>
          </w:p>
        </w:tc>
        <w:tc>
          <w:tcPr>
            <w:tcW w:w="7394" w:type="dxa"/>
          </w:tcPr>
          <w:p w:rsidR="00942755" w:rsidRPr="00942755" w:rsidRDefault="00942755" w:rsidP="00942755">
            <w:pPr>
              <w:jc w:val="center"/>
              <w:rPr>
                <w:b/>
              </w:rPr>
            </w:pPr>
            <w:r w:rsidRPr="00942755">
              <w:rPr>
                <w:b/>
              </w:rPr>
              <w:t>БАЛТИЙСКИЙ СТРИПТИЗ?</w:t>
            </w:r>
          </w:p>
        </w:tc>
      </w:tr>
      <w:tr w:rsidR="00942755" w:rsidTr="00942755">
        <w:tc>
          <w:tcPr>
            <w:tcW w:w="7394" w:type="dxa"/>
          </w:tcPr>
          <w:p w:rsidR="00942755" w:rsidRPr="00942755" w:rsidRDefault="00942755" w:rsidP="009427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elaborate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courtship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between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European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Union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tiny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Latvia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concluded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last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month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with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resounding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"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yes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."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Throughout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bigger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suitor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kept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pressing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one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irksome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issue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corruption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. "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were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always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saying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, '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You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need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deal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with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problem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order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enter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these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organizations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',"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recalls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Diana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Kurpniece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from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spiffy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new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offices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Latvia's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just-opened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Corruption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Prevention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Combating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Bureau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942755" w:rsidRDefault="00942755"/>
        </w:tc>
        <w:tc>
          <w:tcPr>
            <w:tcW w:w="7394" w:type="dxa"/>
          </w:tcPr>
          <w:p w:rsidR="00942755" w:rsidRPr="00942755" w:rsidRDefault="00942755" w:rsidP="00942755">
            <w:pPr>
              <w:rPr>
                <w:rFonts w:ascii="Times New Roman" w:hAnsi="Times New Roman" w:cs="Times New Roman"/>
              </w:rPr>
            </w:pPr>
            <w:r w:rsidRPr="00942755">
              <w:rPr>
                <w:rFonts w:ascii="Times New Roman" w:hAnsi="Times New Roman" w:cs="Times New Roman"/>
              </w:rPr>
              <w:t>С присоединением Латвии к Европе поднимается вопрос о коррупции. Настойчивое романтическое ухаживание Евросоюза за крошечной Латвией увенчалось в прошлом месяце оглушительным «да!». На протяжении всего этого времени властный ухажер продолжал насто</w:t>
            </w:r>
            <w:bookmarkStart w:id="0" w:name="_GoBack"/>
            <w:bookmarkEnd w:id="0"/>
            <w:r w:rsidRPr="00942755">
              <w:rPr>
                <w:rFonts w:ascii="Times New Roman" w:hAnsi="Times New Roman" w:cs="Times New Roman"/>
              </w:rPr>
              <w:t xml:space="preserve">йчиво мусолить надоедливую тему – коррупцию: «Они постоянно твердили: «Вы должны бороться с этой проблемой, чтобы вступить в эти организации», вспоминает Диена </w:t>
            </w:r>
            <w:proofErr w:type="spellStart"/>
            <w:r w:rsidRPr="00942755">
              <w:rPr>
                <w:rFonts w:ascii="Times New Roman" w:hAnsi="Times New Roman" w:cs="Times New Roman"/>
              </w:rPr>
              <w:t>Курпниес</w:t>
            </w:r>
            <w:proofErr w:type="spellEnd"/>
            <w:r w:rsidRPr="00942755">
              <w:rPr>
                <w:rFonts w:ascii="Times New Roman" w:hAnsi="Times New Roman" w:cs="Times New Roman"/>
              </w:rPr>
              <w:t xml:space="preserve"> из шикарного нового офиса только что открытой организации «Бюро по предотвращению и борьбе с коррупцией».</w:t>
            </w:r>
          </w:p>
          <w:p w:rsidR="00942755" w:rsidRDefault="00942755"/>
        </w:tc>
      </w:tr>
      <w:tr w:rsidR="00942755" w:rsidTr="00942755">
        <w:tc>
          <w:tcPr>
            <w:tcW w:w="7394" w:type="dxa"/>
          </w:tcPr>
          <w:p w:rsidR="00942755" w:rsidRPr="00942755" w:rsidRDefault="00942755" w:rsidP="0094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next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six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months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Latvia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set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join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both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NATO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EU.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When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does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financial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largesse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Western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Europe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United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States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will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rain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down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tune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more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than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$500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each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man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woman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child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country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2.5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million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Where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that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money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ends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up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how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spent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part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Corruption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Bureau's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work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--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right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now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it's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focused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squarely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port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city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Ventspils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a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one-man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fiefdom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ex-communist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Mayor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Aivars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Lembergs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income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last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year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more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than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$1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million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official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city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salary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: $7,112.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He's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never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been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convicted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wrongdoing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But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one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believes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clamor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Latvian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capital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Riga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that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day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may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not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far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Either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way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Corruption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Bureau's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investigation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Ventspils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will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bellwether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most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young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democracies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being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embraced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EU.</w:t>
            </w:r>
          </w:p>
          <w:p w:rsidR="00942755" w:rsidRDefault="00942755"/>
        </w:tc>
        <w:tc>
          <w:tcPr>
            <w:tcW w:w="7394" w:type="dxa"/>
          </w:tcPr>
          <w:p w:rsidR="00942755" w:rsidRPr="00942755" w:rsidRDefault="00942755" w:rsidP="00942755">
            <w:pPr>
              <w:rPr>
                <w:rFonts w:ascii="Times New Roman" w:hAnsi="Times New Roman" w:cs="Times New Roman"/>
              </w:rPr>
            </w:pPr>
            <w:r w:rsidRPr="00942755">
              <w:rPr>
                <w:rFonts w:ascii="Times New Roman" w:hAnsi="Times New Roman" w:cs="Times New Roman"/>
              </w:rPr>
              <w:t xml:space="preserve">В течении последующих шести месяцев предполагается вступление Латвии как в НАТО, так и в Евросоюз. Когда это произойдет, денежный поток Западной Европы и Соединенных Штатов прольется «золотым дождем» в размере более пятисот долларов на каждого мужчину, женщину и ребенка этой страны с населением два с половиной миллиона человек. А где конец деньгам и как они будут использоваться – это часть работы Бюро, и сейчас она сфокусирована на портовом городе Вентспилс, вотчине бывшего коммуниста – мэра </w:t>
            </w:r>
            <w:proofErr w:type="spellStart"/>
            <w:r w:rsidRPr="00942755">
              <w:rPr>
                <w:rFonts w:ascii="Times New Roman" w:hAnsi="Times New Roman" w:cs="Times New Roman"/>
              </w:rPr>
              <w:t>Айверса</w:t>
            </w:r>
            <w:proofErr w:type="spellEnd"/>
            <w:r w:rsidRPr="00942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755">
              <w:rPr>
                <w:rFonts w:ascii="Times New Roman" w:hAnsi="Times New Roman" w:cs="Times New Roman"/>
              </w:rPr>
              <w:t>Лемберса</w:t>
            </w:r>
            <w:proofErr w:type="spellEnd"/>
            <w:r w:rsidRPr="00942755">
              <w:rPr>
                <w:rFonts w:ascii="Times New Roman" w:hAnsi="Times New Roman" w:cs="Times New Roman"/>
              </w:rPr>
              <w:t>. Его прошлогодний доход составил более миллиона долларов, в то время как его официальная зарплата 7 112 долларов. Его никогда не обвиняли ни в чем незаконном. Но если верить шумихе, поднявшейся в латвийской столице, Риге, то этот день не за горами. В любом случае, расследование, проводимое Коррупционным Бюро в городе Вентспилсе, создаст прецедент для большинства недавно ставших демократическими стран Евросоюза.</w:t>
            </w:r>
          </w:p>
          <w:p w:rsidR="00942755" w:rsidRDefault="00942755"/>
        </w:tc>
      </w:tr>
      <w:tr w:rsidR="00942755" w:rsidTr="00942755">
        <w:tc>
          <w:tcPr>
            <w:tcW w:w="7394" w:type="dxa"/>
          </w:tcPr>
          <w:p w:rsidR="00942755" w:rsidRPr="00942755" w:rsidRDefault="00942755" w:rsidP="0094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recent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interview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with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NEWSWEEK,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self-assured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affable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Lembergs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defended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himself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allegations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fiscal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impropriety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swirling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about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him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political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said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designed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break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hold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city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its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44,000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voters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testily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refused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answer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published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charges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that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wife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children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can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found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prominently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maze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offshore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companies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controlling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one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Latvia's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fattest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corporate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cows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Ventspils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Nafta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which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has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some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years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accounted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up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15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percent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Latvia's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lastRenderedPageBreak/>
              <w:t>GDP.</w:t>
            </w:r>
          </w:p>
          <w:p w:rsidR="00942755" w:rsidRDefault="00942755"/>
        </w:tc>
        <w:tc>
          <w:tcPr>
            <w:tcW w:w="7394" w:type="dxa"/>
          </w:tcPr>
          <w:p w:rsidR="00942755" w:rsidRPr="00942755" w:rsidRDefault="00942755" w:rsidP="00942755">
            <w:pPr>
              <w:rPr>
                <w:rFonts w:ascii="Times New Roman" w:hAnsi="Times New Roman" w:cs="Times New Roman"/>
                <w:lang w:val="en-US"/>
              </w:rPr>
            </w:pPr>
            <w:r w:rsidRPr="00942755">
              <w:rPr>
                <w:rFonts w:ascii="Times New Roman" w:hAnsi="Times New Roman" w:cs="Times New Roman"/>
              </w:rPr>
              <w:lastRenderedPageBreak/>
              <w:t xml:space="preserve">В недавнем интервью в газете </w:t>
            </w:r>
            <w:r w:rsidRPr="00942755">
              <w:rPr>
                <w:rFonts w:ascii="Times New Roman" w:hAnsi="Times New Roman" w:cs="Times New Roman"/>
                <w:lang w:val="en-US"/>
              </w:rPr>
              <w:t xml:space="preserve">Newsweek </w:t>
            </w:r>
            <w:r w:rsidRPr="00942755">
              <w:rPr>
                <w:rFonts w:ascii="Times New Roman" w:hAnsi="Times New Roman" w:cs="Times New Roman"/>
              </w:rPr>
              <w:t xml:space="preserve">учтивый и уверенный в себе </w:t>
            </w:r>
            <w:proofErr w:type="spellStart"/>
            <w:r w:rsidRPr="00942755">
              <w:rPr>
                <w:rFonts w:ascii="Times New Roman" w:hAnsi="Times New Roman" w:cs="Times New Roman"/>
              </w:rPr>
              <w:t>Лембергс</w:t>
            </w:r>
            <w:proofErr w:type="spellEnd"/>
            <w:r w:rsidRPr="00942755">
              <w:rPr>
                <w:rFonts w:ascii="Times New Roman" w:hAnsi="Times New Roman" w:cs="Times New Roman"/>
              </w:rPr>
              <w:t xml:space="preserve"> отстаивал свою точку зрения. Подозрения в фискальных нарушениях, крутящихся вокруг него, имели, по его мнению, политическую подоплеку, направленную на то, чтобы ослабить его власть над городом и над сорока четырьмя тысячами избирателями. Он с раздражением отверг опубликованные обвинения в том, что его жена и дети постоянно фигурируют в массе офшорных компаний, </w:t>
            </w:r>
            <w:r w:rsidRPr="00942755">
              <w:rPr>
                <w:rFonts w:ascii="Times New Roman" w:hAnsi="Times New Roman" w:cs="Times New Roman"/>
              </w:rPr>
              <w:lastRenderedPageBreak/>
              <w:t xml:space="preserve">контролирующих одну из самых жирных «дойных коров» Латвии – Вентспилс </w:t>
            </w:r>
            <w:r w:rsidRPr="00942755">
              <w:rPr>
                <w:rFonts w:ascii="Times New Roman" w:hAnsi="Times New Roman" w:cs="Times New Roman"/>
                <w:lang w:val="en-US"/>
              </w:rPr>
              <w:t xml:space="preserve">NAFTА, </w:t>
            </w:r>
            <w:proofErr w:type="spellStart"/>
            <w:r w:rsidRPr="00942755">
              <w:rPr>
                <w:rFonts w:ascii="Times New Roman" w:hAnsi="Times New Roman" w:cs="Times New Roman"/>
                <w:lang w:val="en-US"/>
              </w:rPr>
              <w:t>которая</w:t>
            </w:r>
            <w:proofErr w:type="spellEnd"/>
            <w:r w:rsidRPr="00942755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942755">
              <w:rPr>
                <w:rFonts w:ascii="Times New Roman" w:hAnsi="Times New Roman" w:cs="Times New Roman"/>
                <w:lang w:val="en-US"/>
              </w:rPr>
              <w:t>отдельные</w:t>
            </w:r>
            <w:proofErr w:type="spellEnd"/>
            <w:r w:rsidRPr="009427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2755">
              <w:rPr>
                <w:rFonts w:ascii="Times New Roman" w:hAnsi="Times New Roman" w:cs="Times New Roman"/>
                <w:lang w:val="en-US"/>
              </w:rPr>
              <w:t>годы</w:t>
            </w:r>
            <w:proofErr w:type="spellEnd"/>
            <w:r w:rsidRPr="009427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2755">
              <w:rPr>
                <w:rFonts w:ascii="Times New Roman" w:hAnsi="Times New Roman" w:cs="Times New Roman"/>
                <w:lang w:val="en-US"/>
              </w:rPr>
              <w:t>составляла</w:t>
            </w:r>
            <w:proofErr w:type="spellEnd"/>
            <w:r w:rsidRPr="009427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2755">
              <w:rPr>
                <w:rFonts w:ascii="Times New Roman" w:hAnsi="Times New Roman" w:cs="Times New Roman"/>
                <w:lang w:val="en-US"/>
              </w:rPr>
              <w:t>почти</w:t>
            </w:r>
            <w:proofErr w:type="spellEnd"/>
            <w:r w:rsidRPr="00942755">
              <w:rPr>
                <w:rFonts w:ascii="Times New Roman" w:hAnsi="Times New Roman" w:cs="Times New Roman"/>
                <w:lang w:val="en-US"/>
              </w:rPr>
              <w:t xml:space="preserve"> 15 </w:t>
            </w:r>
            <w:proofErr w:type="spellStart"/>
            <w:r w:rsidRPr="00942755">
              <w:rPr>
                <w:rFonts w:ascii="Times New Roman" w:hAnsi="Times New Roman" w:cs="Times New Roman"/>
                <w:lang w:val="en-US"/>
              </w:rPr>
              <w:t>процентов</w:t>
            </w:r>
            <w:proofErr w:type="spellEnd"/>
            <w:r w:rsidRPr="009427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2755">
              <w:rPr>
                <w:rFonts w:ascii="Times New Roman" w:hAnsi="Times New Roman" w:cs="Times New Roman"/>
                <w:lang w:val="en-US"/>
              </w:rPr>
              <w:t>латвийского</w:t>
            </w:r>
            <w:proofErr w:type="spellEnd"/>
            <w:r w:rsidRPr="00942755">
              <w:rPr>
                <w:rFonts w:ascii="Times New Roman" w:hAnsi="Times New Roman" w:cs="Times New Roman"/>
                <w:lang w:val="en-US"/>
              </w:rPr>
              <w:t xml:space="preserve"> ВВП.</w:t>
            </w:r>
          </w:p>
          <w:p w:rsidR="00942755" w:rsidRDefault="00942755"/>
        </w:tc>
      </w:tr>
      <w:tr w:rsidR="00942755" w:rsidTr="00942755">
        <w:tc>
          <w:tcPr>
            <w:tcW w:w="7394" w:type="dxa"/>
          </w:tcPr>
          <w:p w:rsidR="00942755" w:rsidRPr="00942755" w:rsidRDefault="00942755" w:rsidP="0094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lastRenderedPageBreak/>
              <w:t>If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nothing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else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Lembergs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survivor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has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pulled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supreme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feat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staying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mayor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15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years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weathering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time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when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Latvian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nationalists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swept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out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former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communists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like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him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with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vengeance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Lembergs's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political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future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depends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whether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government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investigators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uncover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corporate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"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shells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within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shells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"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that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may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hide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true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ownership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Ventspils's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companies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according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top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editor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with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Latvia's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leading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daily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newspaper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Diena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whose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reporters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still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unable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unravel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after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years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trying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942755" w:rsidRDefault="00942755"/>
        </w:tc>
        <w:tc>
          <w:tcPr>
            <w:tcW w:w="7394" w:type="dxa"/>
          </w:tcPr>
          <w:p w:rsidR="00942755" w:rsidRPr="000C0D43" w:rsidRDefault="00942755" w:rsidP="0094275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Что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бы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ни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говорили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Лембергс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проявил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чудеса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выживании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Он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умудрился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оставаться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мэром на протяжении 15 лет, пережив “смутное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борьбы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латвийских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националистов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против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коммунистического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Политическое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будущее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Лембергса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зависит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того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сумеют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ли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правительственные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исследователи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раскрыть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эту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тайну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семью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печатями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которая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может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вскрыть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истинного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владельца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Вентспилских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компаний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таково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мнение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Диены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главного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редактора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ведущей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латвийской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ежедневной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газеты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чьи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репортеры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сих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пор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состоянии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раскрыть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эту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тайну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на протяжении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многих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лет. </w:t>
            </w:r>
          </w:p>
          <w:p w:rsidR="00942755" w:rsidRDefault="00942755"/>
        </w:tc>
      </w:tr>
      <w:tr w:rsidR="00942755" w:rsidTr="00942755">
        <w:tc>
          <w:tcPr>
            <w:tcW w:w="7394" w:type="dxa"/>
          </w:tcPr>
          <w:p w:rsidR="00942755" w:rsidRPr="00942755" w:rsidRDefault="00942755" w:rsidP="0094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matter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how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disapproving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reformist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politicians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editorial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writers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Riga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may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people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Ventspils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still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love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their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mayor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Driving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through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quaint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700-year-old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city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not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hard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see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why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Many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litter-free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streets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sidewalks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paved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with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handsome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bricks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Modern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well-maintained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children's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playgrounds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set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among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native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scrub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pines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A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fancy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imported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truck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prowls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streets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sucking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up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dead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leaves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. "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live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well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Ventspils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city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is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taken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care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are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no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potholes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,"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concedes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Oyars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Grinbergs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Ventspils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head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of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New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Era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opposition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party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led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nationally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by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vocal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Lembergs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foe</w:t>
            </w:r>
            <w:proofErr w:type="spellEnd"/>
            <w:r w:rsidRPr="0094275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942755" w:rsidRDefault="00942755"/>
        </w:tc>
        <w:tc>
          <w:tcPr>
            <w:tcW w:w="7394" w:type="dxa"/>
          </w:tcPr>
          <w:p w:rsidR="00942755" w:rsidRPr="000C0D43" w:rsidRDefault="00942755" w:rsidP="00942755">
            <w:pPr>
              <w:rPr>
                <w:rFonts w:ascii="Times New Roman" w:hAnsi="Times New Roman" w:cs="Times New Roman"/>
              </w:rPr>
            </w:pP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Несмотря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на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осуждение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политиков-реформаторов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главных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редакторов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Риги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жители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Вентспилса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все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еще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любят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своего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мэра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Проезжая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улочкам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этого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старинного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семисотлетнего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города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нетрудно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догадаться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почему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Многие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чистые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опрятные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улицы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переулочки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вымощены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симпатичной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плиткой.Современные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хорошо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обустроенные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детские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площадки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разбросаны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сосновым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рощицам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Затейливый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иностранный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грузовичок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бродит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улочкам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всасывая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себя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упавшие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листья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>. “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Мы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хорошо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живем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нашем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Вентспилсе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, о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городе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заботятся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Дороги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ровные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без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выбоин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ухабов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признается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Ойарс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Гринберг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Вентспилской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оппозицонной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партии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Новая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Эра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ведомой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активным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противником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lang w:val="en-US"/>
              </w:rPr>
              <w:t>Лембергса</w:t>
            </w:r>
            <w:proofErr w:type="spellEnd"/>
            <w:r w:rsidRPr="000C0D4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42755" w:rsidRDefault="00942755"/>
        </w:tc>
      </w:tr>
    </w:tbl>
    <w:p w:rsidR="00FD1E20" w:rsidRDefault="00FD1E20"/>
    <w:sectPr w:rsidR="00FD1E20" w:rsidSect="00942755">
      <w:pgSz w:w="16840" w:h="11900" w:orient="landscape"/>
      <w:pgMar w:top="130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5"/>
    <w:rsid w:val="000C0D43"/>
    <w:rsid w:val="00473945"/>
    <w:rsid w:val="00942755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441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CFE92-FD2D-9B4C-BA83-FF74FE33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925</Words>
  <Characters>5279</Characters>
  <Application>Microsoft Macintosh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Карпухина</dc:creator>
  <cp:keywords/>
  <dc:description/>
  <cp:lastModifiedBy>Наташа Карпухина</cp:lastModifiedBy>
  <cp:revision>1</cp:revision>
  <dcterms:created xsi:type="dcterms:W3CDTF">2018-07-14T12:54:00Z</dcterms:created>
  <dcterms:modified xsi:type="dcterms:W3CDTF">2018-07-14T13:11:00Z</dcterms:modified>
</cp:coreProperties>
</file>