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B7" w:rsidRDefault="002E25AB">
      <w:r>
        <w:rPr>
          <w:rFonts w:ascii="Arial" w:hAnsi="Arial" w:cs="Arial"/>
          <w:color w:val="292B2C"/>
          <w:shd w:val="clear" w:color="auto" w:fill="FFFFFF"/>
        </w:rPr>
        <w:t>Кинула тебе судьба две пустые руны -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от водки заржавели в сердце твоем струны.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не тронут их теперь ручки нашей дочки,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А сыграет на них Смерть</w:t>
      </w:r>
      <w:proofErr w:type="gramStart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еловом веночке.</w:t>
      </w:r>
      <w:bookmarkStart w:id="0" w:name="_GoBack"/>
      <w:bookmarkEnd w:id="0"/>
    </w:p>
    <w:sectPr w:rsidR="007D50B7" w:rsidSect="00EA3955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B2"/>
    <w:rsid w:val="00080AB2"/>
    <w:rsid w:val="002E25AB"/>
    <w:rsid w:val="007D50B7"/>
    <w:rsid w:val="00E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2018-07-15T12:13:00Z</dcterms:created>
  <dcterms:modified xsi:type="dcterms:W3CDTF">2018-07-15T12:13:00Z</dcterms:modified>
</cp:coreProperties>
</file>