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F" w:rsidRDefault="0025063F" w:rsidP="00250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УДК 43:053 (616)</w:t>
      </w:r>
    </w:p>
    <w:p w:rsidR="0025063F" w:rsidRPr="004669FC" w:rsidRDefault="0025063F" w:rsidP="00250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9FC">
        <w:rPr>
          <w:rFonts w:ascii="Times New Roman" w:hAnsi="Times New Roman" w:cs="Times New Roman"/>
          <w:b/>
          <w:sz w:val="24"/>
          <w:szCs w:val="24"/>
        </w:rPr>
        <w:t>Асимова</w:t>
      </w:r>
      <w:proofErr w:type="spellEnd"/>
      <w:r w:rsidRPr="004669FC">
        <w:rPr>
          <w:rFonts w:ascii="Times New Roman" w:hAnsi="Times New Roman" w:cs="Times New Roman"/>
          <w:b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Жексембина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А.Е., Фатеева А.А., Кузьмина З.В.,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Д.Т.</w:t>
      </w:r>
    </w:p>
    <w:p w:rsidR="0025063F" w:rsidRPr="004669FC" w:rsidRDefault="0025063F" w:rsidP="0025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9FC">
        <w:rPr>
          <w:rFonts w:ascii="Times New Roman" w:hAnsi="Times New Roman" w:cs="Times New Roman"/>
          <w:sz w:val="24"/>
          <w:szCs w:val="24"/>
        </w:rPr>
        <w:t>Казахстанско-Российский медицинский Университет</w:t>
      </w:r>
    </w:p>
    <w:p w:rsidR="0025063F" w:rsidRPr="004669FC" w:rsidRDefault="0025063F" w:rsidP="0025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9FC">
        <w:rPr>
          <w:rFonts w:ascii="Times New Roman" w:hAnsi="Times New Roman" w:cs="Times New Roman"/>
          <w:sz w:val="24"/>
          <w:szCs w:val="24"/>
        </w:rPr>
        <w:t>(Алматы, Казахстан)</w:t>
      </w:r>
    </w:p>
    <w:p w:rsidR="00EE2A30" w:rsidRPr="00E74248" w:rsidRDefault="0025063F" w:rsidP="002237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ПСИХИЧЕСКИЙ СТАТУС У БОЛЬНЫХ С МЕТАБОЛИЧЕСКИМ СИНДРОМОМ (ПОЛНЫМ И НЕПОЛНЫМ), А ТАКЖЕ В СОЧЕТАНИИ С ПАТОЛОГИЕЙ ЩИТОВИДНОЙ ЖЕЛЕЗЫ (ГИПОТИРЕОЗ).</w:t>
      </w:r>
    </w:p>
    <w:p w:rsidR="0025063F" w:rsidRDefault="0025063F" w:rsidP="00223725">
      <w:pPr>
        <w:pStyle w:val="a3"/>
        <w:spacing w:after="0" w:line="240" w:lineRule="auto"/>
        <w:ind w:left="0" w:right="-28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этой статье освещена проблема психического статуса больных с сочетанным течением метаболического синдрома и гипотиреоза</w:t>
      </w:r>
      <w:r w:rsidR="00302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предложены механизмы выявления психических нарушений у таких больных.</w:t>
      </w:r>
    </w:p>
    <w:p w:rsidR="003027A8" w:rsidRDefault="003027A8" w:rsidP="00223725">
      <w:pPr>
        <w:pStyle w:val="a3"/>
        <w:spacing w:after="0" w:line="240" w:lineRule="auto"/>
        <w:ind w:left="0" w:right="-28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 метаболический синдром, психические расстройства, депрессия, неврозы.</w:t>
      </w:r>
    </w:p>
    <w:p w:rsidR="00F00D43" w:rsidRPr="0025063F" w:rsidRDefault="00F00D43" w:rsidP="00223725">
      <w:pPr>
        <w:pStyle w:val="a3"/>
        <w:spacing w:after="0" w:line="240" w:lineRule="auto"/>
        <w:ind w:left="0" w:right="-28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2A30" w:rsidRPr="00E74248" w:rsidRDefault="00EE2A30" w:rsidP="00223725">
      <w:pPr>
        <w:pStyle w:val="a3"/>
        <w:spacing w:after="0" w:line="240" w:lineRule="auto"/>
        <w:ind w:left="0" w:right="-28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психического здоровья у соматических больных вызывают все большую озабоченность в мире. Глобальные эпидемиологические исследования, проводимые Всемирной организацией здравоохранения, и исследования в отдельных странах показывают, что нервно-психические расстройства в течение жизни переносит значительная часть населения, причем в большинстве случаев они остаются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недиагностированными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нелечеными</w:t>
      </w:r>
      <w:r w:rsid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[1]</w:t>
      </w:r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по данным ВОЗ, несвоевременное начало лечения шизофрении и других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неафффективных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психозов наблюдается у 32,2 % больных, депрессии – у 56,3, дистимии – у 56,0, биполярного расстройства – у 50,2, панического расстройства – у 55,9,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генерализованного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тревожного расстройства – у 57,5 и обсессивно-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компульсивного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– у 57,3 % больных</w:t>
      </w:r>
      <w:r w:rsid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основными в психологическом статусе хронических соматических больных остаются депрессии, неврозы, неврастении.</w:t>
      </w:r>
    </w:p>
    <w:p w:rsidR="00EE2A30" w:rsidRPr="00E74248" w:rsidRDefault="00EE2A30" w:rsidP="00223725">
      <w:pPr>
        <w:pStyle w:val="a3"/>
        <w:spacing w:after="0" w:line="240" w:lineRule="auto"/>
        <w:ind w:left="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EE2A30" w:rsidRPr="00E74248" w:rsidRDefault="00EE2A30" w:rsidP="00223725">
      <w:pPr>
        <w:pStyle w:val="a3"/>
        <w:spacing w:after="0" w:line="240" w:lineRule="auto"/>
        <w:ind w:left="0"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Целью настоящей работы является определение психологического статуса больных метаболическим синдромом (полным и неполным), так и в сочетании с гипотиреозом.</w:t>
      </w:r>
    </w:p>
    <w:p w:rsidR="00EE2A30" w:rsidRPr="00E74248" w:rsidRDefault="00EE2A30" w:rsidP="0022372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</w:p>
    <w:p w:rsidR="00EE2A30" w:rsidRPr="00E74248" w:rsidRDefault="00EE2A30" w:rsidP="00223725">
      <w:pPr>
        <w:pStyle w:val="a3"/>
        <w:spacing w:after="0" w:line="240" w:lineRule="auto"/>
        <w:ind w:left="0"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 основную группу включены пациенты (30 человек) с гипотиреозом и с полным и неполным метаболическим синдромом.</w:t>
      </w:r>
    </w:p>
    <w:p w:rsidR="00D73D77" w:rsidRPr="00E74248" w:rsidRDefault="00EE2A30" w:rsidP="002237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 группу сравнения включены пациенты (30 человек) с полным и неполным метаболическим синдромом без диагностированных у них заболеваний щитовидной железы.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Клинико-функциональные методы исследования: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-Общеклинические методы: анализ жалоб больных, анамнез заболевания и жизни, данные объективного обследования всех систем.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-Психологическое тестирование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Интегративный тест тревожности;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Уровень невротизации и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психопатизации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Цунга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Шкала Бека.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-Инструментальные методы: ЭКГ, УЗИ щитовидной железы.</w:t>
      </w:r>
    </w:p>
    <w:p w:rsidR="00EE2A30" w:rsidRPr="00E74248" w:rsidRDefault="00EE2A30" w:rsidP="00223725">
      <w:pPr>
        <w:pStyle w:val="21"/>
        <w:keepNext/>
        <w:keepLines/>
        <w:shd w:val="clear" w:color="auto" w:fill="auto"/>
        <w:spacing w:before="0" w:line="240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Лабораторные методы исследования:</w:t>
      </w:r>
    </w:p>
    <w:p w:rsidR="00EE2A30" w:rsidRPr="00E74248" w:rsidRDefault="00EE2A30" w:rsidP="00223725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right="-284"/>
        <w:rPr>
          <w:rFonts w:ascii="Times New Roman" w:hAnsi="Times New Roman" w:cs="Times New Roman"/>
          <w:b w:val="0"/>
          <w:sz w:val="24"/>
          <w:szCs w:val="24"/>
        </w:rPr>
      </w:pPr>
      <w:r w:rsidRPr="00E74248">
        <w:rPr>
          <w:rFonts w:ascii="Times New Roman" w:hAnsi="Times New Roman" w:cs="Times New Roman"/>
          <w:b w:val="0"/>
          <w:sz w:val="24"/>
          <w:szCs w:val="24"/>
        </w:rPr>
        <w:t>-развернутый клинический анализ крови;</w:t>
      </w:r>
    </w:p>
    <w:p w:rsidR="00EE2A30" w:rsidRPr="00E74248" w:rsidRDefault="00EE2A30" w:rsidP="00223725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right="-284"/>
        <w:rPr>
          <w:rFonts w:ascii="Times New Roman" w:hAnsi="Times New Roman" w:cs="Times New Roman"/>
          <w:b w:val="0"/>
          <w:sz w:val="24"/>
          <w:szCs w:val="24"/>
        </w:rPr>
      </w:pPr>
      <w:r w:rsidRPr="00E74248">
        <w:rPr>
          <w:rFonts w:ascii="Times New Roman" w:hAnsi="Times New Roman" w:cs="Times New Roman"/>
          <w:b w:val="0"/>
          <w:sz w:val="24"/>
          <w:szCs w:val="24"/>
        </w:rPr>
        <w:t>- Биохимический анализ крови включает определение липидного спектра, уровня глюкозы натощак.</w:t>
      </w:r>
    </w:p>
    <w:p w:rsidR="00EE2A30" w:rsidRPr="00E74248" w:rsidRDefault="00EE2A30" w:rsidP="00223725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 использовался индекс НОМА, который рассчитывается по формуле:</w:t>
      </w:r>
    </w:p>
    <w:p w:rsidR="00EE2A30" w:rsidRPr="00E74248" w:rsidRDefault="00EE2A30" w:rsidP="00223725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Индекс НОМА = (Инсулин натощак (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мкЕД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/мл) X глюкоза натощак (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/л)) /22,5.</w:t>
      </w:r>
    </w:p>
    <w:p w:rsidR="00EE2A30" w:rsidRPr="00E74248" w:rsidRDefault="00EE2A30" w:rsidP="00223725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Уровень индекса НОМА&gt;2,77 расценивается как показатель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.</w:t>
      </w:r>
    </w:p>
    <w:p w:rsidR="00EE2A30" w:rsidRPr="00E74248" w:rsidRDefault="00EE2A30" w:rsidP="00223725">
      <w:pPr>
        <w:pStyle w:val="a5"/>
        <w:numPr>
          <w:ilvl w:val="0"/>
          <w:numId w:val="3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lastRenderedPageBreak/>
        <w:t>С целью выявления маркеров воспаления в сыворотке крови определяется показатель - количественные параметры СРБ в мг/л.</w:t>
      </w:r>
    </w:p>
    <w:p w:rsidR="00EE2A30" w:rsidRPr="00E74248" w:rsidRDefault="00EE2A30" w:rsidP="00223725">
      <w:pPr>
        <w:pStyle w:val="a5"/>
        <w:shd w:val="clear" w:color="auto" w:fill="auto"/>
        <w:spacing w:before="0" w:after="0" w:line="240" w:lineRule="auto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Специальные методы исследования:</w:t>
      </w:r>
    </w:p>
    <w:p w:rsidR="00EE2A30" w:rsidRPr="00E74248" w:rsidRDefault="00EE2A30" w:rsidP="00223725">
      <w:pPr>
        <w:pStyle w:val="21"/>
        <w:keepNext/>
        <w:keepLines/>
        <w:shd w:val="clear" w:color="auto" w:fill="auto"/>
        <w:spacing w:before="0" w:line="240" w:lineRule="auto"/>
        <w:ind w:right="-284" w:firstLine="0"/>
        <w:rPr>
          <w:rStyle w:val="20"/>
          <w:b/>
          <w:sz w:val="24"/>
          <w:szCs w:val="24"/>
        </w:rPr>
      </w:pPr>
      <w:r w:rsidRPr="00E74248">
        <w:rPr>
          <w:rStyle w:val="20"/>
          <w:sz w:val="24"/>
          <w:szCs w:val="24"/>
        </w:rPr>
        <w:t>Иммунологические методы.</w:t>
      </w:r>
    </w:p>
    <w:p w:rsidR="00EE2A30" w:rsidRPr="00E74248" w:rsidRDefault="00EE2A30" w:rsidP="00223725">
      <w:pPr>
        <w:pStyle w:val="21"/>
        <w:keepNext/>
        <w:keepLines/>
        <w:shd w:val="clear" w:color="auto" w:fill="auto"/>
        <w:spacing w:before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Style w:val="20"/>
          <w:sz w:val="24"/>
          <w:szCs w:val="24"/>
        </w:rPr>
        <w:t xml:space="preserve">Исследование гормонального статуса: 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В плазме крови определяется уровень гормонов щитовидной железы: свободный Т3, свободный Т4, ТТГ, а также выявляются антитела к </w:t>
      </w:r>
      <w:proofErr w:type="spellStart"/>
      <w:r w:rsidRPr="00E74248">
        <w:rPr>
          <w:rFonts w:ascii="Times New Roman" w:hAnsi="Times New Roman" w:cs="Times New Roman"/>
          <w:b w:val="0"/>
          <w:sz w:val="24"/>
          <w:szCs w:val="24"/>
        </w:rPr>
        <w:t>тиреапероксидазе</w:t>
      </w:r>
      <w:proofErr w:type="spellEnd"/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 и антитела к рецепторам ТТГ, методом иммуноферментного анализа.</w:t>
      </w:r>
    </w:p>
    <w:p w:rsidR="00EE2A30" w:rsidRPr="00E74248" w:rsidRDefault="00EE2A30" w:rsidP="00223725">
      <w:pPr>
        <w:pStyle w:val="21"/>
        <w:keepNext/>
        <w:keepLines/>
        <w:shd w:val="clear" w:color="auto" w:fill="auto"/>
        <w:spacing w:before="0" w:line="240" w:lineRule="auto"/>
        <w:ind w:right="-284" w:firstLine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Исследование иммунитета: 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В плазме крови определяется уровень </w:t>
      </w:r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TNF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>-</w:t>
      </w:r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 и растворимого рецептора к </w:t>
      </w:r>
      <w:r w:rsidRPr="00E74248">
        <w:rPr>
          <w:rFonts w:ascii="Times New Roman" w:hAnsi="Times New Roman" w:cs="Times New Roman"/>
          <w:b w:val="0"/>
          <w:sz w:val="24"/>
          <w:szCs w:val="24"/>
          <w:lang w:val="de-DE" w:eastAsia="de-DE"/>
        </w:rPr>
        <w:t xml:space="preserve">TNF- </w:t>
      </w:r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sTNF</w:t>
      </w:r>
      <w:proofErr w:type="spellEnd"/>
      <w:r w:rsidRPr="00E74248">
        <w:rPr>
          <w:rFonts w:ascii="Times New Roman" w:hAnsi="Times New Roman" w:cs="Times New Roman"/>
          <w:b w:val="0"/>
          <w:sz w:val="24"/>
          <w:szCs w:val="24"/>
        </w:rPr>
        <w:t>-</w:t>
      </w:r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4248">
        <w:rPr>
          <w:rFonts w:ascii="Times New Roman" w:hAnsi="Times New Roman" w:cs="Times New Roman"/>
          <w:b w:val="0"/>
          <w:sz w:val="24"/>
          <w:szCs w:val="24"/>
          <w:lang w:val="en-US"/>
        </w:rPr>
        <w:t>RI</w:t>
      </w:r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) методом </w:t>
      </w:r>
      <w:proofErr w:type="spellStart"/>
      <w:proofErr w:type="gramStart"/>
      <w:r w:rsidRPr="00E74248">
        <w:rPr>
          <w:rFonts w:ascii="Times New Roman" w:hAnsi="Times New Roman" w:cs="Times New Roman"/>
          <w:b w:val="0"/>
          <w:sz w:val="24"/>
          <w:szCs w:val="24"/>
        </w:rPr>
        <w:t>иммуно</w:t>
      </w:r>
      <w:proofErr w:type="spellEnd"/>
      <w:r w:rsidRPr="00E74248">
        <w:rPr>
          <w:rFonts w:ascii="Times New Roman" w:hAnsi="Times New Roman" w:cs="Times New Roman"/>
          <w:b w:val="0"/>
          <w:sz w:val="24"/>
          <w:szCs w:val="24"/>
        </w:rPr>
        <w:t>- ферментного</w:t>
      </w:r>
      <w:proofErr w:type="gramEnd"/>
      <w:r w:rsidRPr="00E74248">
        <w:rPr>
          <w:rFonts w:ascii="Times New Roman" w:hAnsi="Times New Roman" w:cs="Times New Roman"/>
          <w:b w:val="0"/>
          <w:sz w:val="24"/>
          <w:szCs w:val="24"/>
        </w:rPr>
        <w:t xml:space="preserve"> анализа.</w:t>
      </w:r>
    </w:p>
    <w:p w:rsidR="00EE2A30" w:rsidRPr="00E74248" w:rsidRDefault="00EE2A30" w:rsidP="00223725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Пациенты были отобраны, в соответствии с критериями включения и исключения, разделены на 2 группы по 30 человек в каждой:</w:t>
      </w:r>
    </w:p>
    <w:p w:rsidR="00EE2A30" w:rsidRPr="00E74248" w:rsidRDefault="00EE2A30" w:rsidP="00223725">
      <w:pPr>
        <w:pStyle w:val="a3"/>
        <w:numPr>
          <w:ilvl w:val="0"/>
          <w:numId w:val="4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Основная группа-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коморбидное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 течение метаболического синдрома и гипотиреоза. Причем, около 46,7% это сочетанное течение аутоиммунного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тиреоидита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 и метаболического синдрома, 36,6%-послеоперационный гипотиреоз и метаболический синдром, 16,6%- аутоиммунный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тиреоидит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 в сочетании с узловым зоб и метаболический синдром.</w:t>
      </w:r>
    </w:p>
    <w:p w:rsidR="00EE2A30" w:rsidRPr="00E74248" w:rsidRDefault="00EE2A30" w:rsidP="00223725">
      <w:pPr>
        <w:pStyle w:val="a3"/>
        <w:numPr>
          <w:ilvl w:val="0"/>
          <w:numId w:val="4"/>
        </w:numPr>
        <w:spacing w:after="0" w:line="240" w:lineRule="auto"/>
        <w:ind w:left="0" w:right="-284" w:firstLine="0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Группа сравнения- пациенты с полным и неполным метаболическим синдромом без диагностированных у них заболеваний щитовидной железы.</w:t>
      </w:r>
    </w:p>
    <w:p w:rsidR="00EE2A30" w:rsidRPr="00E74248" w:rsidRDefault="00223725" w:rsidP="00223725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A30" w:rsidRPr="00E74248">
        <w:rPr>
          <w:rFonts w:ascii="Times New Roman" w:hAnsi="Times New Roman" w:cs="Times New Roman"/>
          <w:sz w:val="24"/>
          <w:szCs w:val="24"/>
        </w:rPr>
        <w:t>Результаты психологического тестирования пациентов:</w:t>
      </w:r>
    </w:p>
    <w:p w:rsidR="00EE2A30" w:rsidRPr="00E74248" w:rsidRDefault="00EE2A30" w:rsidP="00223725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Основная группа-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коморбидное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 течение метаболического синдрома и гипотиреоза:</w:t>
      </w:r>
    </w:p>
    <w:p w:rsidR="00EE2A30" w:rsidRPr="00E74248" w:rsidRDefault="00EE2A30" w:rsidP="00223725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Больные ответили на специальные опросники, которые отражают их психический статус. Были использован следующие опросники: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Интегративный тест тревожности;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Уровень невротизации и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психопатизации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Шкала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Цунга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;</w:t>
      </w:r>
    </w:p>
    <w:p w:rsidR="00EE2A30" w:rsidRPr="00E74248" w:rsidRDefault="00EE2A30" w:rsidP="00223725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Шкала Бека.</w:t>
      </w:r>
    </w:p>
    <w:p w:rsidR="00EE2A30" w:rsidRPr="00E74248" w:rsidRDefault="00EE2A30" w:rsidP="00223725">
      <w:p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 основной группе (30 больных) у 100% пациентов обнаружились те или иные психологические нарушения.</w:t>
      </w:r>
    </w:p>
    <w:p w:rsidR="00EE2A30" w:rsidRPr="00E74248" w:rsidRDefault="00EE2A30" w:rsidP="00223725">
      <w:pPr>
        <w:pStyle w:val="22"/>
        <w:spacing w:line="240" w:lineRule="auto"/>
        <w:ind w:right="-284"/>
        <w:rPr>
          <w:sz w:val="24"/>
          <w:szCs w:val="24"/>
        </w:rPr>
      </w:pPr>
      <w:r w:rsidRPr="00E74248">
        <w:rPr>
          <w:sz w:val="24"/>
          <w:szCs w:val="24"/>
        </w:rPr>
        <w:t>Согласно критериям МКБ-10 доминировали больные со смешанным тревожно-депрессивным расстройством (</w:t>
      </w:r>
      <w:r w:rsidRPr="00E74248">
        <w:rPr>
          <w:sz w:val="24"/>
          <w:szCs w:val="24"/>
          <w:lang w:val="en-US"/>
        </w:rPr>
        <w:t>F</w:t>
      </w:r>
      <w:r w:rsidRPr="00E74248">
        <w:rPr>
          <w:sz w:val="24"/>
          <w:szCs w:val="24"/>
        </w:rPr>
        <w:t xml:space="preserve">41.2) – 40% и </w:t>
      </w:r>
      <w:proofErr w:type="spellStart"/>
      <w:r w:rsidRPr="00E74248">
        <w:rPr>
          <w:sz w:val="24"/>
          <w:szCs w:val="24"/>
        </w:rPr>
        <w:t>генерализованным</w:t>
      </w:r>
      <w:proofErr w:type="spellEnd"/>
      <w:r w:rsidRPr="00E74248">
        <w:rPr>
          <w:sz w:val="24"/>
          <w:szCs w:val="24"/>
        </w:rPr>
        <w:t xml:space="preserve"> тревожным расстройством (</w:t>
      </w:r>
      <w:r w:rsidRPr="00E74248">
        <w:rPr>
          <w:sz w:val="24"/>
          <w:szCs w:val="24"/>
          <w:lang w:val="en-US"/>
        </w:rPr>
        <w:t>F</w:t>
      </w:r>
      <w:r w:rsidRPr="00E74248">
        <w:rPr>
          <w:sz w:val="24"/>
          <w:szCs w:val="24"/>
        </w:rPr>
        <w:t>41.1) – 36,0%. Несколько реже отмечены смешанная тревожная и депрессивная реакция (F43.22) – 12,7% и другие реакции на тяжелый стресс (</w:t>
      </w:r>
      <w:r w:rsidRPr="00E74248">
        <w:rPr>
          <w:sz w:val="24"/>
          <w:szCs w:val="24"/>
          <w:lang w:val="en-US"/>
        </w:rPr>
        <w:t>F</w:t>
      </w:r>
      <w:r w:rsidRPr="00E74248">
        <w:rPr>
          <w:sz w:val="24"/>
          <w:szCs w:val="24"/>
        </w:rPr>
        <w:t>43.8) – 11,3%. Преобладали лица с длительностью тревожных расстройств от 6 месяцев до 2-х лет (55,6%), у 34,5% – не превышала 6 месяцев, у 9,9% – была более 2-х лет. С наибольшей частотой регистрировались следующие жалобы (таблица 1).</w:t>
      </w:r>
    </w:p>
    <w:p w:rsidR="00EE2A30" w:rsidRPr="00E74248" w:rsidRDefault="00EE2A30" w:rsidP="0022372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Таблица 1</w:t>
      </w:r>
    </w:p>
    <w:p w:rsidR="00EE2A30" w:rsidRPr="00E74248" w:rsidRDefault="00EE2A30" w:rsidP="002237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Частота встречаемости аффективных симптомов у больных основной группы(</w:t>
      </w:r>
      <w:r w:rsidRPr="00E7424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b/>
          <w:sz w:val="24"/>
          <w:szCs w:val="24"/>
        </w:rPr>
        <w:t>=30) и группы сравнения(</w:t>
      </w:r>
      <w:r w:rsidRPr="00E7424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b/>
          <w:sz w:val="24"/>
          <w:szCs w:val="24"/>
        </w:rPr>
        <w:t>=30) с тревожными расстройствами</w:t>
      </w:r>
    </w:p>
    <w:p w:rsidR="00EE2A30" w:rsidRPr="00E74248" w:rsidRDefault="00EE2A30" w:rsidP="0022372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6024"/>
        <w:gridCol w:w="1980"/>
      </w:tblGrid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Ранговый номер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Симптомы тревоги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Быстрая утомляемость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Трудности засыпания и нарушения ночного сна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Раздражительность, нетерпеливость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Неприятные ощущения и боли в груди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Головные боли с чувством напряжения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EE2A30" w:rsidRPr="00E74248" w:rsidTr="002D7DAF">
        <w:trPr>
          <w:trHeight w:val="340"/>
        </w:trPr>
        <w:tc>
          <w:tcPr>
            <w:tcW w:w="137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4" w:type="dxa"/>
            <w:shd w:val="clear" w:color="auto" w:fill="auto"/>
            <w:noWrap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Тревожное настроение с чувством внутреннего волнения, беспокойства</w:t>
            </w:r>
          </w:p>
        </w:tc>
        <w:tc>
          <w:tcPr>
            <w:tcW w:w="1980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</w:tbl>
    <w:p w:rsidR="00EE2A30" w:rsidRPr="00E74248" w:rsidRDefault="00EE2A30" w:rsidP="00223725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Интегративный тест тревожности:</w:t>
      </w:r>
    </w:p>
    <w:p w:rsidR="00223725" w:rsidRDefault="00223725" w:rsidP="0022372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725" w:rsidRDefault="00223725" w:rsidP="0022372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2A30" w:rsidRPr="00E74248" w:rsidRDefault="00EE2A30" w:rsidP="0022372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 в основной группе (</w:t>
      </w:r>
      <w:r w:rsidRPr="00E742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sz w:val="24"/>
          <w:szCs w:val="24"/>
        </w:rPr>
        <w:t>=30) представлены в таблице 2:</w:t>
      </w:r>
    </w:p>
    <w:p w:rsidR="00EE2A30" w:rsidRPr="00E74248" w:rsidRDefault="00EE2A30" w:rsidP="00223725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2"/>
        <w:gridCol w:w="1701"/>
        <w:gridCol w:w="1954"/>
      </w:tblGrid>
      <w:tr w:rsidR="00EE2A30" w:rsidRPr="00E74248" w:rsidTr="002D7DAF">
        <w:trPr>
          <w:jc w:val="center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EE2A30" w:rsidRPr="00E74248" w:rsidRDefault="00EE2A30" w:rsidP="00223725">
            <w:pPr>
              <w:pStyle w:val="6"/>
              <w:ind w:right="-284"/>
              <w:rPr>
                <w:sz w:val="24"/>
                <w:szCs w:val="24"/>
              </w:rPr>
            </w:pPr>
            <w:r w:rsidRPr="00E74248">
              <w:rPr>
                <w:sz w:val="24"/>
                <w:szCs w:val="24"/>
              </w:rPr>
              <w:t>Шкалы</w:t>
            </w:r>
          </w:p>
        </w:tc>
        <w:tc>
          <w:tcPr>
            <w:tcW w:w="3655" w:type="dxa"/>
            <w:gridSpan w:val="2"/>
            <w:tcBorders>
              <w:bottom w:val="single" w:sz="12" w:space="0" w:color="000000"/>
            </w:tcBorders>
          </w:tcPr>
          <w:p w:rsidR="00EE2A30" w:rsidRPr="00E74248" w:rsidRDefault="00EE2A30" w:rsidP="00223725">
            <w:pPr>
              <w:pStyle w:val="6"/>
              <w:ind w:right="-284"/>
              <w:rPr>
                <w:sz w:val="24"/>
                <w:szCs w:val="24"/>
              </w:rPr>
            </w:pPr>
            <w:proofErr w:type="spellStart"/>
            <w:r w:rsidRPr="00E74248">
              <w:rPr>
                <w:sz w:val="24"/>
                <w:szCs w:val="24"/>
              </w:rPr>
              <w:t>Станайны</w:t>
            </w:r>
            <w:proofErr w:type="spellEnd"/>
          </w:p>
        </w:tc>
      </w:tr>
      <w:tr w:rsidR="00EE2A30" w:rsidRPr="00E74248" w:rsidTr="002D7DAF">
        <w:trPr>
          <w:jc w:val="center"/>
        </w:trPr>
        <w:tc>
          <w:tcPr>
            <w:tcW w:w="5402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b/>
                <w:sz w:val="24"/>
                <w:szCs w:val="24"/>
              </w:rPr>
              <w:t>СТ-С</w:t>
            </w:r>
          </w:p>
        </w:tc>
        <w:tc>
          <w:tcPr>
            <w:tcW w:w="1954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b/>
                <w:sz w:val="24"/>
                <w:szCs w:val="24"/>
              </w:rPr>
              <w:t>СТ-Л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1. Эмоциональный дискомфорт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2. Астенический компонент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Фобический</w:t>
            </w:r>
            <w:proofErr w:type="spellEnd"/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4. Тревожная оценка перспектив 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5. Социальная защита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E2A30" w:rsidRPr="00E74248" w:rsidTr="002D7DAF">
        <w:trPr>
          <w:jc w:val="center"/>
        </w:trPr>
        <w:tc>
          <w:tcPr>
            <w:tcW w:w="5402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    Общий уровень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54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EE2A30" w:rsidRPr="00E74248" w:rsidRDefault="00EE2A30" w:rsidP="0022372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2A30" w:rsidRPr="00E74248" w:rsidRDefault="00EE2A30" w:rsidP="00223725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Из таблицы видно, что здесь преобладает личностная тревожность. </w:t>
      </w:r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показатели личностной тревожности достоверно превышают нормативные показатели. Наиболее высокие показатели по шкалам астенический компонент (7,9±1,2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станайна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тревожная оценка перспективы (7,5±1,9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станайна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Наиболее приближенный к нормативным данным показатель по шкале социальная защита (6,2±0,8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станайна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2A30" w:rsidRPr="00E74248" w:rsidRDefault="00EE2A30" w:rsidP="00223725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ситуативной тревоги, на момент исследования больные не проявляли тревоги и беспокойства в связи с ситуацией в их актуальном состоянии. Сказанное подтверждается показателем по шкале эмоционального дискомфорта (5,1±1,2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станайна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указывает на отсутствие самого аффективного компонента ситуативной тревоги. Высокое шкальное значение астенического компонента (7,2±1,8 </w:t>
      </w:r>
      <w:proofErr w:type="spellStart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станайна</w:t>
      </w:r>
      <w:proofErr w:type="spellEnd"/>
      <w:r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указывает на довольно низкий уровень работоспособности, быструю утомляемость.</w:t>
      </w:r>
    </w:p>
    <w:p w:rsidR="00EE2A30" w:rsidRPr="00E74248" w:rsidRDefault="00EE2A30" w:rsidP="00223725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Полученные результаты в группе сравнения (</w:t>
      </w:r>
      <w:r w:rsidRPr="00E742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sz w:val="24"/>
          <w:szCs w:val="24"/>
        </w:rPr>
        <w:t>=30) представлены в таблице 3:</w:t>
      </w:r>
    </w:p>
    <w:p w:rsidR="00EE2A30" w:rsidRPr="00E74248" w:rsidRDefault="00EE2A30" w:rsidP="00223725">
      <w:pPr>
        <w:spacing w:after="0" w:line="240" w:lineRule="auto"/>
        <w:ind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1701"/>
        <w:gridCol w:w="1701"/>
      </w:tblGrid>
      <w:tr w:rsidR="00EE2A30" w:rsidRPr="00E74248" w:rsidTr="002D7DAF">
        <w:trPr>
          <w:jc w:val="center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EE2A30" w:rsidRPr="00E74248" w:rsidRDefault="00EE2A30" w:rsidP="00223725">
            <w:pPr>
              <w:pStyle w:val="6"/>
              <w:ind w:right="-284"/>
              <w:rPr>
                <w:sz w:val="24"/>
                <w:szCs w:val="24"/>
              </w:rPr>
            </w:pPr>
            <w:r w:rsidRPr="00E74248">
              <w:rPr>
                <w:sz w:val="24"/>
                <w:szCs w:val="24"/>
              </w:rPr>
              <w:t>Шкалы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</w:tcBorders>
          </w:tcPr>
          <w:p w:rsidR="00EE2A30" w:rsidRPr="00E74248" w:rsidRDefault="00EE2A30" w:rsidP="00223725">
            <w:pPr>
              <w:pStyle w:val="6"/>
              <w:ind w:right="-284"/>
              <w:rPr>
                <w:sz w:val="24"/>
                <w:szCs w:val="24"/>
              </w:rPr>
            </w:pPr>
            <w:proofErr w:type="spellStart"/>
            <w:r w:rsidRPr="00E74248">
              <w:rPr>
                <w:sz w:val="24"/>
                <w:szCs w:val="24"/>
              </w:rPr>
              <w:t>Станайны</w:t>
            </w:r>
            <w:proofErr w:type="spellEnd"/>
          </w:p>
        </w:tc>
      </w:tr>
      <w:tr w:rsidR="00EE2A30" w:rsidRPr="00E74248" w:rsidTr="002D7DAF">
        <w:trPr>
          <w:jc w:val="center"/>
        </w:trPr>
        <w:tc>
          <w:tcPr>
            <w:tcW w:w="4678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b/>
                <w:sz w:val="24"/>
                <w:szCs w:val="24"/>
              </w:rPr>
              <w:t>СТ-С</w:t>
            </w:r>
          </w:p>
        </w:tc>
        <w:tc>
          <w:tcPr>
            <w:tcW w:w="1701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b/>
                <w:sz w:val="24"/>
                <w:szCs w:val="24"/>
              </w:rPr>
              <w:t>СТ-Л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  <w:tcBorders>
              <w:top w:val="nil"/>
            </w:tcBorders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1. Эмоциональный дискомфорт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2. Астенический компонент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Фобический</w:t>
            </w:r>
            <w:proofErr w:type="spellEnd"/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4. Тревожная оценка перспектив 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5. Социальная защита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E2A30" w:rsidRPr="00E74248" w:rsidTr="002D7DAF">
        <w:trPr>
          <w:jc w:val="center"/>
        </w:trPr>
        <w:tc>
          <w:tcPr>
            <w:tcW w:w="4678" w:type="dxa"/>
          </w:tcPr>
          <w:p w:rsidR="00EE2A30" w:rsidRPr="00E74248" w:rsidRDefault="00EE2A30" w:rsidP="0022372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 xml:space="preserve">    Общий уровень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vAlign w:val="center"/>
          </w:tcPr>
          <w:p w:rsidR="00EE2A30" w:rsidRPr="00E74248" w:rsidRDefault="00EE2A30" w:rsidP="0022372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742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EE2A30" w:rsidRPr="00E74248" w:rsidRDefault="00223725" w:rsidP="00223725">
      <w:pPr>
        <w:tabs>
          <w:tab w:val="left" w:pos="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A30" w:rsidRPr="00E74248">
        <w:rPr>
          <w:rFonts w:ascii="Times New Roman" w:hAnsi="Times New Roman" w:cs="Times New Roman"/>
          <w:sz w:val="24"/>
          <w:szCs w:val="24"/>
        </w:rPr>
        <w:t xml:space="preserve">Из таблицы видно, что здесь также преобладает личностная тревожность. </w:t>
      </w:r>
      <w:r w:rsidR="00EE2A30" w:rsidRP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личностной тревожности достоверно превышают нормативные показатели. Но значения по шкалам более сглажены, чем в основной группе, тревожная оценка перспектив имеет нормальные значения. Но наиболее высокие показатели также остаются в шкале- астенический компонент.</w:t>
      </w:r>
    </w:p>
    <w:p w:rsidR="00EE2A30" w:rsidRPr="00E74248" w:rsidRDefault="00EE2A30" w:rsidP="00223725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 xml:space="preserve">Уровень невротизации и </w:t>
      </w:r>
      <w:proofErr w:type="spellStart"/>
      <w:r w:rsidRPr="00E74248">
        <w:rPr>
          <w:rFonts w:ascii="Times New Roman" w:hAnsi="Times New Roman" w:cs="Times New Roman"/>
          <w:b/>
          <w:sz w:val="24"/>
          <w:szCs w:val="24"/>
        </w:rPr>
        <w:t>психопатизации</w:t>
      </w:r>
      <w:proofErr w:type="spellEnd"/>
    </w:p>
    <w:p w:rsidR="00EE2A30" w:rsidRPr="00E74248" w:rsidRDefault="00223725" w:rsidP="00223725">
      <w:pPr>
        <w:tabs>
          <w:tab w:val="left" w:pos="318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невротизации отражает как динамические, так и статические (состояния и свойства) особенности личности, т.е. невротизация является вариативной личностной пере</w:t>
      </w:r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менной</w:t>
      </w:r>
      <w:r w:rsid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E2A30" w:rsidRPr="00E74248" w:rsidRDefault="00223725" w:rsidP="00223725">
      <w:pPr>
        <w:tabs>
          <w:tab w:val="left" w:pos="318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клинической картине в основной и в группе сравнения наблюдается психическая </w:t>
      </w:r>
      <w:proofErr w:type="spellStart"/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дезадаптация</w:t>
      </w:r>
      <w:proofErr w:type="spellEnd"/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Её проявления выражаются в появлении </w:t>
      </w:r>
      <w:proofErr w:type="spellStart"/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астеноневротических</w:t>
      </w:r>
      <w:proofErr w:type="spellEnd"/>
      <w:r w:rsidR="00EE2A30"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психовегетативного синдромов. </w:t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В обеих группах встре</w:t>
      </w:r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высокий (100%) уровень невротизации. Причем, преобладает </w:t>
      </w:r>
      <w:proofErr w:type="spellStart"/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астеноневротический</w:t>
      </w:r>
      <w:proofErr w:type="spellEnd"/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синдром.</w:t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Диаграмма:</w:t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7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Сравнительная характеристика </w:t>
      </w:r>
      <w:proofErr w:type="spellStart"/>
      <w:r w:rsidRPr="00E7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астеноневротических</w:t>
      </w:r>
      <w:proofErr w:type="spellEnd"/>
      <w:r w:rsidRPr="00E7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психовегетативного синдромов в основной группе и группе сравнения.</w:t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24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1B98E9D" wp14:editId="66A0E856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Из диаграммы видно, что в основной группе процент больных, которые имеют астеновегетативный синдром выше, чем в группе сравнения.</w:t>
      </w:r>
    </w:p>
    <w:p w:rsidR="00EE2A30" w:rsidRPr="00E74248" w:rsidRDefault="00EE2A30" w:rsidP="00223725">
      <w:pPr>
        <w:tabs>
          <w:tab w:val="left" w:pos="318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 xml:space="preserve">Шкала </w:t>
      </w:r>
      <w:proofErr w:type="spellStart"/>
      <w:r w:rsidRPr="00E74248">
        <w:rPr>
          <w:rFonts w:ascii="Times New Roman" w:hAnsi="Times New Roman" w:cs="Times New Roman"/>
          <w:b/>
          <w:sz w:val="24"/>
          <w:szCs w:val="24"/>
        </w:rPr>
        <w:t>Цунга</w:t>
      </w:r>
      <w:proofErr w:type="spellEnd"/>
      <w:r w:rsidRPr="00E74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«Шкала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Цунга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» широко используется в клинической практике и помогает определить уровень депрессии</w:t>
      </w:r>
      <w:r w:rsidR="00E74248">
        <w:rPr>
          <w:rFonts w:ascii="Times New Roman" w:hAnsi="Times New Roman" w:cs="Times New Roman"/>
          <w:sz w:val="24"/>
          <w:szCs w:val="24"/>
        </w:rPr>
        <w:t xml:space="preserve"> </w:t>
      </w:r>
      <w:r w:rsidR="00E74248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Pr="00E74248">
        <w:rPr>
          <w:rFonts w:ascii="Times New Roman" w:hAnsi="Times New Roman" w:cs="Times New Roman"/>
          <w:sz w:val="24"/>
          <w:szCs w:val="24"/>
        </w:rPr>
        <w:t>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 основной группе (сочетанное течение метаболического синдрома и гипотиреоза) у 100% больных отмечались депрессивные расстройства.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При этом легкая депрессия имело место в 16,7% случаев, умеренная- 76,7%, выраженная- 6,7%.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Тогда как, в контрольной группе (больные, имеющие только метаболический синдром полный или неполный) имелось следующее распределение: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Легкая депрессия-10%;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Умеренная-20%.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Выраженной депрессии не наблюдалось.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Диаграмма: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показателей шкалы </w:t>
      </w:r>
      <w:proofErr w:type="spellStart"/>
      <w:r w:rsidRPr="00E74248">
        <w:rPr>
          <w:rFonts w:ascii="Times New Roman" w:hAnsi="Times New Roman" w:cs="Times New Roman"/>
          <w:b/>
          <w:sz w:val="24"/>
          <w:szCs w:val="24"/>
        </w:rPr>
        <w:t>Цунга</w:t>
      </w:r>
      <w:proofErr w:type="spellEnd"/>
      <w:r w:rsidRPr="00E74248">
        <w:rPr>
          <w:rFonts w:ascii="Times New Roman" w:hAnsi="Times New Roman" w:cs="Times New Roman"/>
          <w:b/>
          <w:sz w:val="24"/>
          <w:szCs w:val="24"/>
        </w:rPr>
        <w:t xml:space="preserve"> в основной группе (</w:t>
      </w:r>
      <w:r w:rsidRPr="00E7424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b/>
          <w:sz w:val="24"/>
          <w:szCs w:val="24"/>
        </w:rPr>
        <w:t>=30) и группе сравнения (</w:t>
      </w:r>
      <w:r w:rsidRPr="00E7424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E74248">
        <w:rPr>
          <w:rFonts w:ascii="Times New Roman" w:hAnsi="Times New Roman" w:cs="Times New Roman"/>
          <w:b/>
          <w:sz w:val="24"/>
          <w:szCs w:val="24"/>
        </w:rPr>
        <w:t>=30).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FE1A23" wp14:editId="403D83F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Из диаграммы видно, что депрессивные расстройства преобладают в основной группе, причем это умеренные депрессивные расстройства.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 xml:space="preserve">Шкала Бека </w:t>
      </w:r>
    </w:p>
    <w:p w:rsidR="00EE2A30" w:rsidRPr="00E74248" w:rsidRDefault="00EE2A30" w:rsidP="00223725">
      <w:pPr>
        <w:pStyle w:val="a6"/>
        <w:shd w:val="clear" w:color="auto" w:fill="FFFFFF"/>
        <w:spacing w:before="0" w:beforeAutospacing="0" w:after="0" w:afterAutospacing="0"/>
        <w:ind w:right="-284" w:firstLine="708"/>
      </w:pPr>
      <w:r w:rsidRPr="00E74248">
        <w:t>Предложена</w:t>
      </w:r>
      <w:r w:rsidRPr="00E74248">
        <w:rPr>
          <w:rStyle w:val="apple-converted-space"/>
        </w:rPr>
        <w:t> </w:t>
      </w:r>
      <w:hyperlink r:id="rId7" w:tooltip="Бек, Аарон Тёмкин" w:history="1">
        <w:r w:rsidRPr="00223725">
          <w:rPr>
            <w:rStyle w:val="a7"/>
            <w:color w:val="auto"/>
            <w:u w:val="none"/>
          </w:rPr>
          <w:t>А. Т. Беком</w:t>
        </w:r>
      </w:hyperlink>
      <w:r w:rsidRPr="00E74248">
        <w:rPr>
          <w:rStyle w:val="apple-converted-space"/>
        </w:rPr>
        <w:t> </w:t>
      </w:r>
      <w:r w:rsidRPr="00E74248">
        <w:t>в 1961 г.</w:t>
      </w:r>
      <w:r w:rsidRPr="00E74248">
        <w:rPr>
          <w:rStyle w:val="apple-converted-space"/>
        </w:rPr>
        <w:t> </w:t>
      </w:r>
      <w:r w:rsidRPr="00E74248">
        <w:t>и разработана на основе клинических наблюдений авторов, позволивших выявить ограниченный набор наиболее релевантных и значимых симптомов депрессии и наиболее часто предъявляемых пациентами жалоб. После соотнесения этого списка параметров с клиническими описаниями депрессии, содержащимися в соответствующей литературе, был разработан опросник, включающий в себя 21 категорию симптомов и жалоб. Каждая категория состоит из 4-5 утверждений, соответствующих специфическим проявлениям/симптомам депрессии. Эти утверждения ранжированы по мере увеличения удельного вклада симптома в общую степень тяжести депрессии.</w:t>
      </w:r>
    </w:p>
    <w:p w:rsidR="00EE2A30" w:rsidRPr="00E74248" w:rsidRDefault="00EE2A30" w:rsidP="00223725">
      <w:pPr>
        <w:pStyle w:val="a6"/>
        <w:shd w:val="clear" w:color="auto" w:fill="FFFFFF"/>
        <w:spacing w:before="0" w:beforeAutospacing="0" w:after="0" w:afterAutospacing="0"/>
        <w:ind w:right="-284" w:firstLine="708"/>
      </w:pPr>
      <w:r w:rsidRPr="00E74248">
        <w:t>Результаты оценки депрессивности в обеих группах исследования представлены в таблицах 4 и 5.</w:t>
      </w:r>
    </w:p>
    <w:p w:rsidR="00EE2A30" w:rsidRPr="00E74248" w:rsidRDefault="00EE2A30" w:rsidP="0022372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степени депрессивности у больных основной группы (</w:t>
      </w: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=30).</w:t>
      </w:r>
    </w:p>
    <w:p w:rsidR="00EE2A30" w:rsidRPr="00E74248" w:rsidRDefault="00EE2A30" w:rsidP="00223725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3070"/>
      </w:tblGrid>
      <w:tr w:rsidR="00EE2A30" w:rsidRPr="00E74248" w:rsidTr="002D7DAF">
        <w:trPr>
          <w:trHeight w:val="295"/>
          <w:jc w:val="center"/>
        </w:trPr>
        <w:tc>
          <w:tcPr>
            <w:tcW w:w="5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депрессии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2A30" w:rsidRPr="00E74248" w:rsidTr="002D7DAF">
        <w:trPr>
          <w:trHeight w:val="270"/>
          <w:jc w:val="center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(&gt;30)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2A30" w:rsidRPr="00E74248" w:rsidTr="002D7DAF">
        <w:trPr>
          <w:trHeight w:val="30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выраженная (26-30)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30" w:rsidRPr="00E74248" w:rsidTr="002D7DAF">
        <w:trPr>
          <w:trHeight w:val="27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Легкая (20-25)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E2A30" w:rsidRPr="00E74248" w:rsidTr="002D7DAF">
        <w:trPr>
          <w:trHeight w:val="28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симптомы (11-19)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A30" w:rsidRPr="00E74248" w:rsidTr="002D7DAF">
        <w:trPr>
          <w:trHeight w:val="240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депрессии (&lt;11)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A30" w:rsidRPr="00E74248" w:rsidTr="002D7DAF">
        <w:trPr>
          <w:trHeight w:val="495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24,9±0,06</w:t>
            </w:r>
          </w:p>
        </w:tc>
      </w:tr>
    </w:tbl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E2A30" w:rsidRPr="00E74248" w:rsidRDefault="00EE2A30" w:rsidP="0022372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степени депрессивности у больных группы сравнения (</w:t>
      </w: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E7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=30).</w:t>
      </w:r>
    </w:p>
    <w:p w:rsidR="00EE2A30" w:rsidRPr="00E74248" w:rsidRDefault="00EE2A30" w:rsidP="00223725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5.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9"/>
        <w:gridCol w:w="3070"/>
      </w:tblGrid>
      <w:tr w:rsidR="00EE2A30" w:rsidRPr="00E74248" w:rsidTr="002D7DAF">
        <w:trPr>
          <w:trHeight w:val="295"/>
          <w:jc w:val="center"/>
        </w:trPr>
        <w:tc>
          <w:tcPr>
            <w:tcW w:w="52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депрессии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E2A30" w:rsidRPr="00E74248" w:rsidTr="002D7DAF">
        <w:trPr>
          <w:trHeight w:val="270"/>
          <w:jc w:val="center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(&gt;30)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E2A30" w:rsidRPr="00E74248" w:rsidTr="002D7DAF">
        <w:trPr>
          <w:trHeight w:val="300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выраженная (26-30)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A30" w:rsidRPr="00E74248" w:rsidTr="002D7DAF">
        <w:trPr>
          <w:trHeight w:val="270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Легкая (20-25)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EE2A30" w:rsidRPr="00E74248" w:rsidTr="002D7DAF">
        <w:trPr>
          <w:trHeight w:val="285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симптомы (11-19)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A30" w:rsidRPr="00E74248" w:rsidTr="002D7DAF">
        <w:trPr>
          <w:trHeight w:val="240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депрессии (&lt;11)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A30" w:rsidRPr="00E74248" w:rsidTr="002D7DAF">
        <w:trPr>
          <w:trHeight w:val="495"/>
          <w:jc w:val="center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A30" w:rsidRPr="00E74248" w:rsidRDefault="00EE2A30" w:rsidP="00223725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19,9±0,05</w:t>
            </w:r>
          </w:p>
        </w:tc>
      </w:tr>
    </w:tbl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Как видно из таблиц, у пациентов обеих групп сравнения имеется разной степени выраженности депрессия. Причем, по результатам опросника по шкале Бека, в основной группе депрессивные расстройства более выражены, чем в сравнительной.</w:t>
      </w:r>
    </w:p>
    <w:p w:rsidR="00FC732D" w:rsidRPr="00E74248" w:rsidRDefault="00FC732D" w:rsidP="00223725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8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C732D" w:rsidRPr="00E74248" w:rsidRDefault="00FC732D" w:rsidP="0022372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Выявлено, что распространенность метаболического синдрома у больных с гипотиреозом составляет около 30%.</w:t>
      </w:r>
    </w:p>
    <w:p w:rsidR="00FC732D" w:rsidRPr="00E74248" w:rsidRDefault="00FC732D" w:rsidP="0022372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Тревожные расстройства у больных как с метаболическим синдромом, так в сочетании с гипотиреозом отличаются высокой распространенностью (74,1%), с преобладанием тяжелых вариантов тревожных состояний.</w:t>
      </w:r>
    </w:p>
    <w:p w:rsidR="00FC732D" w:rsidRPr="00E74248" w:rsidRDefault="00FC732D" w:rsidP="0022372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>Во всех группах выявлено значительное повышение астенического компонента в структуре как личностной, так и ситуационной тревожности, в то время, как общие показатели оставались сниженными или нормальными. Причем наибольшая тревожность наблюдалась у больных с сочетанным течением метаболического синдрома и гипотиреоза. Это говорит о значительном снижении качества жизни таких больных в сравнении с пациентами, которые имеют только метаболический синдром.</w:t>
      </w:r>
    </w:p>
    <w:p w:rsidR="00FC732D" w:rsidRPr="00E74248" w:rsidRDefault="00FC732D" w:rsidP="00223725">
      <w:pPr>
        <w:pStyle w:val="a3"/>
        <w:numPr>
          <w:ilvl w:val="0"/>
          <w:numId w:val="5"/>
        </w:numPr>
        <w:tabs>
          <w:tab w:val="left" w:pos="3180"/>
        </w:tabs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В обеих группах встре</w:t>
      </w:r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чается высокий (100%) уровень невротизации. Причем, преобладает </w:t>
      </w:r>
      <w:proofErr w:type="spellStart"/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>астеноневротический</w:t>
      </w:r>
      <w:proofErr w:type="spellEnd"/>
      <w:r w:rsidRPr="00E74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синдром. В основной группе нарушения более выраженные.</w:t>
      </w:r>
    </w:p>
    <w:p w:rsidR="00FC732D" w:rsidRPr="00E74248" w:rsidRDefault="00FC732D" w:rsidP="00223725">
      <w:pPr>
        <w:pStyle w:val="22"/>
        <w:numPr>
          <w:ilvl w:val="0"/>
          <w:numId w:val="5"/>
        </w:numPr>
        <w:spacing w:line="240" w:lineRule="auto"/>
        <w:ind w:left="0" w:right="-284"/>
        <w:rPr>
          <w:sz w:val="24"/>
          <w:szCs w:val="24"/>
        </w:rPr>
      </w:pPr>
      <w:r w:rsidRPr="00E74248">
        <w:rPr>
          <w:sz w:val="24"/>
          <w:szCs w:val="24"/>
        </w:rPr>
        <w:t>Качество жизни больных с сочетанным течением метаболического синдрома и гипотиреоза ниже по сравнению с пациентами, имеющими только полный или неполный метаболический синдром, что сделано на основании анализа шкал по оценке депрессивных расстройств.</w:t>
      </w:r>
    </w:p>
    <w:p w:rsidR="00FC732D" w:rsidRPr="00E74248" w:rsidRDefault="00FC732D" w:rsidP="00223725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Выделение психопатологических вариантов тревожных расстройств у больных 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как  с</w:t>
      </w:r>
      <w:proofErr w:type="gramEnd"/>
      <w:r w:rsidRPr="00E74248">
        <w:rPr>
          <w:rFonts w:ascii="Times New Roman" w:hAnsi="Times New Roman" w:cs="Times New Roman"/>
          <w:sz w:val="24"/>
          <w:szCs w:val="24"/>
        </w:rPr>
        <w:t xml:space="preserve"> метаболическим синдромом, так в сочетании с гипотиреозом  даёт возможность определить персонифицированные подходы к фармакотерапии этих состояний, что позволяет адекватно купировать психопатологическую симптоматику, улучшить клиническое течение заболеваний и качество жизни этих больных.</w:t>
      </w:r>
    </w:p>
    <w:p w:rsidR="00EE2A30" w:rsidRPr="00E74248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E2A30" w:rsidRDefault="00EE2A30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23725" w:rsidRDefault="00223725" w:rsidP="0022372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E2A30" w:rsidRPr="00E74248" w:rsidRDefault="00FC732D" w:rsidP="00223725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lastRenderedPageBreak/>
        <w:t>Использованная литература:</w:t>
      </w:r>
    </w:p>
    <w:p w:rsidR="00FC732D" w:rsidRPr="00E74248" w:rsidRDefault="00FC732D" w:rsidP="002237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«Депрессия у соматических 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больных»/</w:t>
      </w:r>
      <w:proofErr w:type="gramEnd"/>
      <w:r w:rsidRPr="00E74248">
        <w:rPr>
          <w:rFonts w:ascii="Times New Roman" w:hAnsi="Times New Roman" w:cs="Times New Roman"/>
          <w:sz w:val="24"/>
          <w:szCs w:val="24"/>
        </w:rPr>
        <w:t>А.В. Ушакова- Психиатрия- Москва, 2006. – С.21;</w:t>
      </w:r>
    </w:p>
    <w:p w:rsidR="00FC732D" w:rsidRPr="00E74248" w:rsidRDefault="00FC732D" w:rsidP="002237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«Лечение депрессии у пациентов с 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диабетом»/</w:t>
      </w:r>
      <w:proofErr w:type="gramEnd"/>
      <w:r w:rsidRPr="00E7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У.Катон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М.Мэй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Н.Сарториус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- Депрессия и диабет-</w:t>
      </w:r>
      <w:proofErr w:type="spellStart"/>
      <w:r w:rsidRPr="00E74248">
        <w:rPr>
          <w:rFonts w:ascii="Times New Roman" w:hAnsi="Times New Roman" w:cs="Times New Roman"/>
          <w:sz w:val="24"/>
          <w:szCs w:val="24"/>
        </w:rPr>
        <w:t>Уали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>, 2010.;</w:t>
      </w:r>
    </w:p>
    <w:p w:rsidR="00FC732D" w:rsidRPr="00E74248" w:rsidRDefault="00FC732D" w:rsidP="002237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74248">
        <w:rPr>
          <w:rFonts w:ascii="Times New Roman" w:hAnsi="Times New Roman" w:cs="Times New Roman"/>
          <w:sz w:val="24"/>
          <w:szCs w:val="24"/>
        </w:rPr>
        <w:t xml:space="preserve">«Оценка уровня тревоги у больных сахарным диабетом 2 </w:t>
      </w:r>
      <w:proofErr w:type="gramStart"/>
      <w:r w:rsidRPr="00E74248">
        <w:rPr>
          <w:rFonts w:ascii="Times New Roman" w:hAnsi="Times New Roman" w:cs="Times New Roman"/>
          <w:sz w:val="24"/>
          <w:szCs w:val="24"/>
        </w:rPr>
        <w:t>типа»/</w:t>
      </w:r>
      <w:proofErr w:type="spellStart"/>
      <w:proofErr w:type="gramEnd"/>
      <w:r w:rsidRPr="00E7424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E74248">
        <w:rPr>
          <w:rFonts w:ascii="Times New Roman" w:hAnsi="Times New Roman" w:cs="Times New Roman"/>
          <w:sz w:val="24"/>
          <w:szCs w:val="24"/>
        </w:rPr>
        <w:t xml:space="preserve">. Ю.В. Ковалев- Вып.2: Материалы 2 Всероссийской научно-практической конференции «Человек и </w:t>
      </w:r>
      <w:proofErr w:type="spellStart"/>
      <w:proofErr w:type="gramStart"/>
      <w:r w:rsidRPr="00E74248">
        <w:rPr>
          <w:rFonts w:ascii="Times New Roman" w:hAnsi="Times New Roman" w:cs="Times New Roman"/>
          <w:sz w:val="24"/>
          <w:szCs w:val="24"/>
        </w:rPr>
        <w:t>мир:социальные</w:t>
      </w:r>
      <w:proofErr w:type="spellEnd"/>
      <w:proofErr w:type="gramEnd"/>
      <w:r w:rsidRPr="00E74248">
        <w:rPr>
          <w:rFonts w:ascii="Times New Roman" w:hAnsi="Times New Roman" w:cs="Times New Roman"/>
          <w:sz w:val="24"/>
          <w:szCs w:val="24"/>
        </w:rPr>
        <w:t xml:space="preserve"> миры изменяющейся России»-Ижевск, 2008.-С.369-370;</w:t>
      </w:r>
    </w:p>
    <w:p w:rsidR="00FC732D" w:rsidRPr="00E74248" w:rsidRDefault="00FC732D" w:rsidP="002237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en-US"/>
        </w:rPr>
      </w:pPr>
      <w:r w:rsidRPr="00E74248">
        <w:rPr>
          <w:rFonts w:ascii="Times New Roman" w:hAnsi="Times New Roman" w:cs="Times New Roman"/>
          <w:sz w:val="24"/>
          <w:szCs w:val="24"/>
          <w:lang w:val="en-US"/>
        </w:rPr>
        <w:t>«A self-rating depression scale</w:t>
      </w:r>
      <w:r w:rsidR="00E74248" w:rsidRPr="00E7424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gramStart"/>
      <w:r w:rsidR="00E74248" w:rsidRPr="00E7424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74248">
        <w:rPr>
          <w:rFonts w:ascii="Times New Roman" w:hAnsi="Times New Roman" w:cs="Times New Roman"/>
          <w:sz w:val="24"/>
          <w:szCs w:val="24"/>
          <w:lang w:val="en-US"/>
        </w:rPr>
        <w:t xml:space="preserve"> Archives</w:t>
      </w:r>
      <w:proofErr w:type="gramEnd"/>
      <w:r w:rsidRPr="00E74248">
        <w:rPr>
          <w:rFonts w:ascii="Times New Roman" w:hAnsi="Times New Roman" w:cs="Times New Roman"/>
          <w:sz w:val="24"/>
          <w:szCs w:val="24"/>
          <w:lang w:val="en-US"/>
        </w:rPr>
        <w:t xml:space="preserve"> of General Psyhiatry</w:t>
      </w:r>
      <w:r w:rsidR="00E74248" w:rsidRPr="00E74248">
        <w:rPr>
          <w:rFonts w:ascii="Times New Roman" w:hAnsi="Times New Roman" w:cs="Times New Roman"/>
          <w:sz w:val="24"/>
          <w:szCs w:val="24"/>
          <w:lang w:val="en-US"/>
        </w:rPr>
        <w:t>,1998.</w:t>
      </w:r>
    </w:p>
    <w:sectPr w:rsidR="00FC732D" w:rsidRPr="00E7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2C226B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753AD5"/>
    <w:multiLevelType w:val="hybridMultilevel"/>
    <w:tmpl w:val="FFCE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D05"/>
    <w:multiLevelType w:val="multilevel"/>
    <w:tmpl w:val="036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15BFF"/>
    <w:multiLevelType w:val="hybridMultilevel"/>
    <w:tmpl w:val="368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94DD1"/>
    <w:multiLevelType w:val="hybridMultilevel"/>
    <w:tmpl w:val="7730DA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D8080A"/>
    <w:multiLevelType w:val="hybridMultilevel"/>
    <w:tmpl w:val="B284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30"/>
    <w:rsid w:val="00223725"/>
    <w:rsid w:val="0025063F"/>
    <w:rsid w:val="003027A8"/>
    <w:rsid w:val="00C870E0"/>
    <w:rsid w:val="00D73D77"/>
    <w:rsid w:val="00E74248"/>
    <w:rsid w:val="00EE2A30"/>
    <w:rsid w:val="00F00D43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9721D-ABE3-43DD-BFB0-A61CFEBF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30"/>
  </w:style>
  <w:style w:type="paragraph" w:styleId="6">
    <w:name w:val="heading 6"/>
    <w:basedOn w:val="a"/>
    <w:next w:val="a"/>
    <w:link w:val="60"/>
    <w:qFormat/>
    <w:rsid w:val="00EE2A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2A30"/>
    <w:pPr>
      <w:ind w:left="720"/>
      <w:contextualSpacing/>
    </w:pPr>
  </w:style>
  <w:style w:type="character" w:customStyle="1" w:styleId="a4">
    <w:name w:val="Основной текст Знак"/>
    <w:link w:val="a5"/>
    <w:rsid w:val="00EE2A30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EE2A30"/>
    <w:pPr>
      <w:shd w:val="clear" w:color="auto" w:fill="FFFFFF"/>
      <w:spacing w:before="780" w:after="540" w:line="240" w:lineRule="atLeast"/>
      <w:ind w:hanging="1400"/>
      <w:jc w:val="center"/>
    </w:pPr>
    <w:rPr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EE2A30"/>
  </w:style>
  <w:style w:type="character" w:customStyle="1" w:styleId="2">
    <w:name w:val="Заголовок №2_"/>
    <w:link w:val="21"/>
    <w:rsid w:val="00EE2A30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rsid w:val="00EE2A30"/>
    <w:pPr>
      <w:shd w:val="clear" w:color="auto" w:fill="FFFFFF"/>
      <w:spacing w:before="60" w:after="0" w:line="475" w:lineRule="exact"/>
      <w:ind w:hanging="580"/>
      <w:jc w:val="both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+ Полужирный2"/>
    <w:rsid w:val="00EE2A3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paragraph" w:customStyle="1" w:styleId="22">
    <w:name w:val="Стиль2"/>
    <w:basedOn w:val="a"/>
    <w:link w:val="23"/>
    <w:rsid w:val="00EE2A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Стиль2 Знак"/>
    <w:basedOn w:val="a0"/>
    <w:link w:val="22"/>
    <w:rsid w:val="00EE2A3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A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E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A30"/>
  </w:style>
  <w:style w:type="character" w:styleId="a7">
    <w:name w:val="Hyperlink"/>
    <w:basedOn w:val="a0"/>
    <w:uiPriority w:val="99"/>
    <w:semiHidden/>
    <w:unhideWhenUsed/>
    <w:rsid w:val="00EE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5%D0%BA,_%D0%90%D0%B0%D1%80%D0%BE%D0%BD_%D0%A2%D1%91%D0%BC%D0%BA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 (n=30)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Астеновневротический син.</c:v>
                </c:pt>
                <c:pt idx="1">
                  <c:v>Психовегетативный син.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сравнения (n=30)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Лист1!$A$2:$A$3</c:f>
              <c:strCache>
                <c:ptCount val="2"/>
                <c:pt idx="0">
                  <c:v>Астеновневротический син.</c:v>
                </c:pt>
                <c:pt idx="1">
                  <c:v>Психовегетативный син.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0.83299999999999996</c:v>
                </c:pt>
                <c:pt idx="1">
                  <c:v>0.16700000000000001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6375520"/>
        <c:axId val="-416376608"/>
        <c:axId val="0"/>
      </c:bar3DChart>
      <c:catAx>
        <c:axId val="-4163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6376608"/>
        <c:crosses val="autoZero"/>
        <c:auto val="1"/>
        <c:lblAlgn val="ctr"/>
        <c:lblOffset val="100"/>
        <c:noMultiLvlLbl val="0"/>
      </c:catAx>
      <c:valAx>
        <c:axId val="-41637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637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легкая депрессия</c:v>
                </c:pt>
                <c:pt idx="1">
                  <c:v>умеренная депрессия</c:v>
                </c:pt>
                <c:pt idx="2">
                  <c:v>выраженная депрессия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0.16700000000000001</c:v>
                </c:pt>
                <c:pt idx="1">
                  <c:v>0.76700000000000002</c:v>
                </c:pt>
                <c:pt idx="2">
                  <c:v>6.7000000000000004E-2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сравнения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легкая депрессия</c:v>
                </c:pt>
                <c:pt idx="1">
                  <c:v>умеренная депрессия</c:v>
                </c:pt>
                <c:pt idx="2">
                  <c:v>выраженная депрессия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16368448"/>
        <c:axId val="-416370624"/>
        <c:axId val="0"/>
      </c:bar3DChart>
      <c:catAx>
        <c:axId val="-4163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6370624"/>
        <c:crosses val="autoZero"/>
        <c:auto val="1"/>
        <c:lblAlgn val="ctr"/>
        <c:lblOffset val="100"/>
        <c:noMultiLvlLbl val="0"/>
      </c:catAx>
      <c:valAx>
        <c:axId val="-41637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1636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2016-03-18T04:05:00Z</dcterms:created>
  <dcterms:modified xsi:type="dcterms:W3CDTF">2016-03-18T04:05:00Z</dcterms:modified>
</cp:coreProperties>
</file>