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0A" w:rsidRDefault="006C4F05" w:rsidP="006C4F05">
      <w:pPr>
        <w:jc w:val="center"/>
        <w:rPr>
          <w:sz w:val="28"/>
          <w:szCs w:val="28"/>
        </w:rPr>
      </w:pPr>
      <w:bookmarkStart w:id="0" w:name="_GoBack"/>
      <w:r w:rsidRPr="006C4F05">
        <w:rPr>
          <w:sz w:val="28"/>
          <w:szCs w:val="28"/>
        </w:rPr>
        <w:t xml:space="preserve">Курс </w:t>
      </w:r>
      <w:proofErr w:type="spellStart"/>
      <w:r w:rsidRPr="006C4F05">
        <w:rPr>
          <w:sz w:val="28"/>
          <w:szCs w:val="28"/>
        </w:rPr>
        <w:t>биткоин</w:t>
      </w:r>
      <w:proofErr w:type="spellEnd"/>
    </w:p>
    <w:p w:rsidR="00886CB9" w:rsidRDefault="006C4F05" w:rsidP="006C4F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4F05">
        <w:rPr>
          <w:rFonts w:ascii="Times New Roman" w:hAnsi="Times New Roman" w:cs="Times New Roman"/>
          <w:sz w:val="24"/>
          <w:szCs w:val="24"/>
        </w:rPr>
        <w:t xml:space="preserve">В настоящее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приобрел чрезвычайную популярность, хотя с момента его создания не прошло еще и десяти лет. Сколько бы споров не возникало на счет этой валюты, она уверенными шагами распространяется по миру и входит в оборот все в новых и новых странах, не смотря на препятствия правительства. Конечно не все страны категорически против альтернативной денежной интернет валюты, но для некоторых в перспективе это может нанести серьезный урон по банковской системе. </w:t>
      </w:r>
      <w:r w:rsidR="00886CB9">
        <w:rPr>
          <w:rFonts w:ascii="Times New Roman" w:hAnsi="Times New Roman" w:cs="Times New Roman"/>
          <w:sz w:val="24"/>
          <w:szCs w:val="24"/>
        </w:rPr>
        <w:t xml:space="preserve">Давайте разберемся в неоднозначности </w:t>
      </w:r>
      <w:proofErr w:type="spellStart"/>
      <w:r w:rsidR="00886CB9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886CB9">
        <w:rPr>
          <w:rFonts w:ascii="Times New Roman" w:hAnsi="Times New Roman" w:cs="Times New Roman"/>
          <w:sz w:val="24"/>
          <w:szCs w:val="24"/>
        </w:rPr>
        <w:t xml:space="preserve"> и в том, как развивается его курс с течением времени.</w:t>
      </w:r>
    </w:p>
    <w:p w:rsidR="006C4F05" w:rsidRDefault="00886CB9" w:rsidP="006C4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достоинство заключается в очень высокой степени надежности. 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практически исключает любую возможность мошенничества. А реализована она была, как и все гениальное довольно просто. С помощью сетей компьютеров, которые участвуют в данной системе. Происходит массовая кодировка и копирование всех операций, в результате чего изменение локальных данных одной денежной операции для мошенника не даст никаких результатов.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легко определит несоответствие данных путем анализа истории данных со множества компьютеров. А обмануть всю систему не представляется возможным в виду нехватки мощности для обработки данных мошенниками. Ведь к генерации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принимают участие тысячи электронных машин, а в Китае существуют специальные фермы, в состав которых входят сотни самых мощных и современных компьютеров</w:t>
      </w:r>
      <w:r w:rsidR="005C626E">
        <w:rPr>
          <w:rFonts w:ascii="Times New Roman" w:hAnsi="Times New Roman" w:cs="Times New Roman"/>
          <w:sz w:val="24"/>
          <w:szCs w:val="24"/>
        </w:rPr>
        <w:t xml:space="preserve">. Таким образом это самая современная и мощная система, обмануть которую никакими техническими средствами не получится. </w:t>
      </w:r>
    </w:p>
    <w:p w:rsidR="005C626E" w:rsidRDefault="005C626E" w:rsidP="006C4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фактор в пользу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практически полная анонимность всех операций. И это очень не нравится правительству некоторых стран. Невозможность контролирования денежных потоков и получения с них налогов может разрушить тотальный контроль и доход государства. Если представить, что все население станет пользоваться данной системой, то банки станут просто не нужны. А это очень существенная статья доходов с граждан. По сути это ломает принцип устройства современного государства. </w:t>
      </w:r>
      <w:r w:rsidR="00B30EA0">
        <w:rPr>
          <w:rFonts w:ascii="Times New Roman" w:hAnsi="Times New Roman" w:cs="Times New Roman"/>
          <w:sz w:val="24"/>
          <w:szCs w:val="24"/>
        </w:rPr>
        <w:t xml:space="preserve">В пользу этого говорит факт того, что в последнее время все больше и больше товаров продается в рассрочку или кредит, а людей вынуждают пользоваться банковскими картами при получении зарплаты. Все бонусные программы банков, их услуги и мнимая выгода от сотрудничества с ними, дает огромную пользу только самим банкирам и правительству. Деньги населения находятся на самом деле у них, в результате чего появляются огромные активы, которые пускаются в оборот и приумножаются многократно. А узники банковской системы владеют лишь куском пластика или номером своего лицевого счета, не имея фактических денег на руках. Лишь иногда путем электронных переводов расплачиваясь за товары и услуги. Но по сути происходит только виртуальное перемещение денежных средств. А живые деньги как были у банкиров, так у них и остались. </w:t>
      </w:r>
      <w:proofErr w:type="spellStart"/>
      <w:r w:rsidR="00B30EA0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="00B30EA0">
        <w:rPr>
          <w:rFonts w:ascii="Times New Roman" w:hAnsi="Times New Roman" w:cs="Times New Roman"/>
          <w:sz w:val="24"/>
          <w:szCs w:val="24"/>
        </w:rPr>
        <w:t xml:space="preserve"> сломает данное устройство финансовой политики государства и оставит олигархов без денег. </w:t>
      </w:r>
    </w:p>
    <w:p w:rsidR="00B30EA0" w:rsidRDefault="00B30EA0" w:rsidP="006C4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поговорим о </w:t>
      </w:r>
      <w:r w:rsidR="006F46EE">
        <w:rPr>
          <w:rFonts w:ascii="Times New Roman" w:hAnsi="Times New Roman" w:cs="Times New Roman"/>
          <w:sz w:val="24"/>
          <w:szCs w:val="24"/>
        </w:rPr>
        <w:t xml:space="preserve">курсе </w:t>
      </w:r>
      <w:proofErr w:type="spellStart"/>
      <w:r w:rsidR="006F46E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6F46EE">
        <w:rPr>
          <w:rFonts w:ascii="Times New Roman" w:hAnsi="Times New Roman" w:cs="Times New Roman"/>
          <w:sz w:val="24"/>
          <w:szCs w:val="24"/>
        </w:rPr>
        <w:t xml:space="preserve">, как он изменяется и от каких факторов. Естественно цена данной валюты, как и курс акций, нефти, золота и ценных бумаг. Причины, влияющие на его изменения аналогичны, а значит их можно анализировать, предсказывать и заработать на этом. Во-первых, количество </w:t>
      </w:r>
      <w:proofErr w:type="spellStart"/>
      <w:r w:rsidR="006F46E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6F46EE">
        <w:rPr>
          <w:rFonts w:ascii="Times New Roman" w:hAnsi="Times New Roman" w:cs="Times New Roman"/>
          <w:sz w:val="24"/>
          <w:szCs w:val="24"/>
        </w:rPr>
        <w:t xml:space="preserve"> ограниченно, хоть и происходит его постоянный </w:t>
      </w:r>
      <w:proofErr w:type="spellStart"/>
      <w:r w:rsidR="006F46EE">
        <w:rPr>
          <w:rFonts w:ascii="Times New Roman" w:hAnsi="Times New Roman" w:cs="Times New Roman"/>
          <w:sz w:val="24"/>
          <w:szCs w:val="24"/>
        </w:rPr>
        <w:t>майнинг</w:t>
      </w:r>
      <w:proofErr w:type="spellEnd"/>
      <w:r w:rsidR="006F46EE">
        <w:rPr>
          <w:rFonts w:ascii="Times New Roman" w:hAnsi="Times New Roman" w:cs="Times New Roman"/>
          <w:sz w:val="24"/>
          <w:szCs w:val="24"/>
        </w:rPr>
        <w:t xml:space="preserve"> (добыча). Значит если происходит его массовая </w:t>
      </w:r>
      <w:r w:rsidR="006F46EE">
        <w:rPr>
          <w:rFonts w:ascii="Times New Roman" w:hAnsi="Times New Roman" w:cs="Times New Roman"/>
          <w:sz w:val="24"/>
          <w:szCs w:val="24"/>
        </w:rPr>
        <w:lastRenderedPageBreak/>
        <w:t xml:space="preserve">скупка на биржах, то по закону рынка цена идет вверх. Курс </w:t>
      </w:r>
      <w:proofErr w:type="spellStart"/>
      <w:r w:rsidR="006F46E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6F46EE">
        <w:rPr>
          <w:rFonts w:ascii="Times New Roman" w:hAnsi="Times New Roman" w:cs="Times New Roman"/>
          <w:sz w:val="24"/>
          <w:szCs w:val="24"/>
        </w:rPr>
        <w:t xml:space="preserve"> начинает мгновенно расти, что уже неоднократно наблюдалось. Причем это не доли процентов, а реально существенный рост, в результате которого можно легко удвоить свой капитал. </w:t>
      </w:r>
      <w:r w:rsidR="007F29CE">
        <w:rPr>
          <w:rFonts w:ascii="Times New Roman" w:hAnsi="Times New Roman" w:cs="Times New Roman"/>
          <w:sz w:val="24"/>
          <w:szCs w:val="24"/>
        </w:rPr>
        <w:t xml:space="preserve">Во-вторых, все больше и больше мировых компаний принимают данную валюту к оплате. И это не маленькие интернет магазины, а такие гиганты как авиакомпании, сети супермаркетов и даже мировые бренды быстрого питания. Чем больше капиталистов используют в своем бизнесе данные монеты, тем они становятся популярнее. А значит курс </w:t>
      </w:r>
      <w:proofErr w:type="spellStart"/>
      <w:r w:rsidR="007F29C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7F29CE">
        <w:rPr>
          <w:rFonts w:ascii="Times New Roman" w:hAnsi="Times New Roman" w:cs="Times New Roman"/>
          <w:sz w:val="24"/>
          <w:szCs w:val="24"/>
        </w:rPr>
        <w:t xml:space="preserve"> растет и от этого фактора. Внимательно отслеживая мировые новости можно легко предсказать рост, на основе этого фактора. Третья причина изменения курса как раз попытки государства запретить использования </w:t>
      </w:r>
      <w:proofErr w:type="spellStart"/>
      <w:r w:rsidR="007F29C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7F29CE">
        <w:rPr>
          <w:rFonts w:ascii="Times New Roman" w:hAnsi="Times New Roman" w:cs="Times New Roman"/>
          <w:sz w:val="24"/>
          <w:szCs w:val="24"/>
        </w:rPr>
        <w:t xml:space="preserve"> на территории своей страны. Люди прекрасно понимают из-за чего это происходит. Данная политика только доказывает населению о выгодности использования данных монет. Это в очередной раз изменит курс </w:t>
      </w:r>
      <w:proofErr w:type="spellStart"/>
      <w:r w:rsidR="007F29CE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7F29CE">
        <w:rPr>
          <w:rFonts w:ascii="Times New Roman" w:hAnsi="Times New Roman" w:cs="Times New Roman"/>
          <w:sz w:val="24"/>
          <w:szCs w:val="24"/>
        </w:rPr>
        <w:t xml:space="preserve"> в положительную сторону. Но в то же время реальный запрет может послужить сигналом к продаже валюты, в виду временного снижения ее популярности. </w:t>
      </w:r>
      <w:r w:rsidR="007E22FC">
        <w:rPr>
          <w:rFonts w:ascii="Times New Roman" w:hAnsi="Times New Roman" w:cs="Times New Roman"/>
          <w:sz w:val="24"/>
          <w:szCs w:val="24"/>
        </w:rPr>
        <w:t xml:space="preserve">Следующая причина, появление новых крупных бирж </w:t>
      </w:r>
      <w:proofErr w:type="spellStart"/>
      <w:r w:rsidR="007E22FC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7E22FC">
        <w:rPr>
          <w:rFonts w:ascii="Times New Roman" w:hAnsi="Times New Roman" w:cs="Times New Roman"/>
          <w:sz w:val="24"/>
          <w:szCs w:val="24"/>
        </w:rPr>
        <w:t xml:space="preserve"> в разных странах. Чем больше возможности у людей приобретать монеты </w:t>
      </w:r>
      <w:proofErr w:type="gramStart"/>
      <w:r w:rsidR="007E22FC">
        <w:rPr>
          <w:rFonts w:ascii="Times New Roman" w:hAnsi="Times New Roman" w:cs="Times New Roman"/>
          <w:sz w:val="24"/>
          <w:szCs w:val="24"/>
        </w:rPr>
        <w:t>в любой точки</w:t>
      </w:r>
      <w:proofErr w:type="gramEnd"/>
      <w:r w:rsidR="007E22FC">
        <w:rPr>
          <w:rFonts w:ascii="Times New Roman" w:hAnsi="Times New Roman" w:cs="Times New Roman"/>
          <w:sz w:val="24"/>
          <w:szCs w:val="24"/>
        </w:rPr>
        <w:t xml:space="preserve"> мира, не взирая ни на какие факторы, тем выше надежность всей системы, тем больше доверия к ней. Это тесно пересекается с причиной роста курса </w:t>
      </w:r>
      <w:proofErr w:type="spellStart"/>
      <w:r w:rsidR="007E22FC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="007E22FC">
        <w:rPr>
          <w:rFonts w:ascii="Times New Roman" w:hAnsi="Times New Roman" w:cs="Times New Roman"/>
          <w:sz w:val="24"/>
          <w:szCs w:val="24"/>
        </w:rPr>
        <w:t xml:space="preserve"> из-за его массовой скупки. </w:t>
      </w:r>
    </w:p>
    <w:p w:rsidR="007E22FC" w:rsidRDefault="007E22FC" w:rsidP="006C4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роста данной валюты имеет преимущественно положительную динамику даже на небольших временных отрезках. А динамика за все время просто колоссальная, были моменты, когда за год рост составлял более чем в 20 раз. Отсюда следует вывод, что покупка монет никогда не приведет к потери вашего капитала. Даже если в некоторые моменты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пойдет в низ, то выждав немного времени все изменится, и вы останетесь в плюсе. Анализируя график можно зарабатывать и на очень коротких отрезках, он не такой непредсказуемый как у валютных пар и менее подвержен негативным изменениям от состояния мировой политики. </w:t>
      </w:r>
      <w:r w:rsidR="008C1038">
        <w:rPr>
          <w:rFonts w:ascii="Times New Roman" w:hAnsi="Times New Roman" w:cs="Times New Roman"/>
          <w:sz w:val="24"/>
          <w:szCs w:val="24"/>
        </w:rPr>
        <w:t>Отсутствие резких скачков и пиков позволяет четко понимать ситуацию с данной монетой и предсказывать ее дальнейшее поведение.</w:t>
      </w:r>
    </w:p>
    <w:p w:rsidR="008C1038" w:rsidRPr="006C4F05" w:rsidRDefault="008C1038" w:rsidP="006C4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Делая выводы, можно четко сказать, что данная валюта постепенно все больше входит в мировой оборот. Происходит ее постоянная популяризация и развитие. Появляются все больше мировых кампаний, принимающих ее к оплате. На биржевой рынок каждый день входят крупные игроки, которые зарабатывают на 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это очень опытные и грамотные люди, которые точно знают во что можно вложить свой капитал, чтобы существенно и без рисков его приумножить в короткие сроки. Это является неоспоримым фактом</w:t>
      </w:r>
      <w:r w:rsidR="006B2E33">
        <w:rPr>
          <w:rFonts w:ascii="Times New Roman" w:hAnsi="Times New Roman" w:cs="Times New Roman"/>
          <w:sz w:val="24"/>
          <w:szCs w:val="24"/>
        </w:rPr>
        <w:t xml:space="preserve"> будущего развития валюты и реальной возможности на ней заработать.</w:t>
      </w:r>
      <w:bookmarkEnd w:id="0"/>
    </w:p>
    <w:sectPr w:rsidR="008C1038" w:rsidRPr="006C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D5"/>
    <w:rsid w:val="003B7ED5"/>
    <w:rsid w:val="005C626E"/>
    <w:rsid w:val="006B2E33"/>
    <w:rsid w:val="006C4F05"/>
    <w:rsid w:val="006F46EE"/>
    <w:rsid w:val="007E22FC"/>
    <w:rsid w:val="007F29CE"/>
    <w:rsid w:val="00886CB9"/>
    <w:rsid w:val="008C1038"/>
    <w:rsid w:val="00953C2C"/>
    <w:rsid w:val="009D70EE"/>
    <w:rsid w:val="00B30EA0"/>
    <w:rsid w:val="00B32D30"/>
    <w:rsid w:val="00C8412A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179D"/>
  <w15:chartTrackingRefBased/>
  <w15:docId w15:val="{C4AFD72C-DADD-4103-8B11-4798B0E4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861</Words>
  <Characters>5249</Characters>
  <Application>Microsoft Office Word</Application>
  <DocSecurity>0</DocSecurity>
  <Lines>83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Осычкин</dc:creator>
  <cp:keywords/>
  <dc:description/>
  <cp:lastModifiedBy>Максим Осычкин</cp:lastModifiedBy>
  <cp:revision>2</cp:revision>
  <dcterms:created xsi:type="dcterms:W3CDTF">2018-03-06T06:33:00Z</dcterms:created>
  <dcterms:modified xsi:type="dcterms:W3CDTF">2018-03-06T09:13:00Z</dcterms:modified>
</cp:coreProperties>
</file>