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88" w:rsidRDefault="00C56288" w:rsidP="00C56288">
      <w:pPr>
        <w:ind w:left="4820"/>
      </w:pPr>
      <w:r w:rsidRPr="00CB72D5">
        <w:rPr>
          <w:rFonts w:ascii="Arial" w:hAnsi="Arial" w:cs="Arial"/>
        </w:rPr>
        <w:t>Эксперты Системы Главбух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-215265</wp:posOffset>
            </wp:positionV>
            <wp:extent cx="2054860" cy="771525"/>
            <wp:effectExtent l="19050" t="0" r="2540" b="0"/>
            <wp:wrapNone/>
            <wp:docPr id="2" name="Рисунок 2" descr="bs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s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288" w:rsidRPr="00C56288" w:rsidRDefault="00C56288" w:rsidP="00C56288"/>
    <w:p w:rsidR="00C56288" w:rsidRDefault="00C56288" w:rsidP="00C56288"/>
    <w:p w:rsidR="00C56288" w:rsidRPr="00335C42" w:rsidRDefault="00C56288" w:rsidP="00C56288">
      <w:pPr>
        <w:spacing w:before="100" w:beforeAutospacing="1" w:after="100" w:afterAutospacing="1"/>
        <w:contextualSpacing/>
        <w:rPr>
          <w:rFonts w:ascii="Arial" w:hAnsi="Arial" w:cs="Arial"/>
          <w:i/>
          <w:color w:val="000000"/>
        </w:rPr>
      </w:pPr>
      <w:r w:rsidRPr="00CB72D5">
        <w:rPr>
          <w:rFonts w:ascii="Arial" w:hAnsi="Arial" w:cs="Arial"/>
          <w:b/>
          <w:sz w:val="36"/>
        </w:rPr>
        <w:t xml:space="preserve">Ваш вопрос от </w:t>
      </w:r>
      <w:r>
        <w:rPr>
          <w:rFonts w:ascii="Arial" w:hAnsi="Arial" w:cs="Arial"/>
          <w:b/>
          <w:sz w:val="36"/>
        </w:rPr>
        <w:t>24.04.2017</w:t>
      </w:r>
      <w:r w:rsidRPr="009B1A38">
        <w:t xml:space="preserve"> </w:t>
      </w:r>
      <w:r w:rsidRPr="00335C42">
        <w:rPr>
          <w:rFonts w:ascii="Arial" w:hAnsi="Arial" w:cs="Arial"/>
          <w:i/>
          <w:color w:val="000000"/>
        </w:rPr>
        <w:t>«</w:t>
      </w:r>
      <w:r>
        <w:rPr>
          <w:rFonts w:ascii="Arial" w:hAnsi="Arial" w:cs="Arial"/>
          <w:i/>
          <w:color w:val="000000"/>
        </w:rPr>
        <w:t xml:space="preserve"> добрый день, можно  ли единовременно выплатить при сокращении  всвязи с ликвидацией   вместе с выходным пособием и  компенсацию за первый месяц трудоустройства. Работники  боятся . что компанию ликвидирууют и  они не успеют получить за второй месяц .   Какие риски у Компании  - банкрота если в день увольнения выплатить два среднемесячных зарплат .</w:t>
      </w:r>
      <w:r w:rsidRPr="00335C42">
        <w:rPr>
          <w:rFonts w:ascii="Arial" w:hAnsi="Arial" w:cs="Arial"/>
          <w:i/>
          <w:color w:val="000000"/>
        </w:rPr>
        <w:t xml:space="preserve">» </w:t>
      </w:r>
    </w:p>
    <w:p w:rsidR="00C56288" w:rsidRDefault="00C56288" w:rsidP="00C56288">
      <w:pPr>
        <w:spacing w:before="480" w:after="240" w:line="288" w:lineRule="auto"/>
        <w:rPr>
          <w:rFonts w:ascii="Arial" w:hAnsi="Arial" w:cs="Arial"/>
          <w:b/>
        </w:rPr>
      </w:pPr>
    </w:p>
    <w:p w:rsidR="00FE04DA" w:rsidRDefault="00C56288" w:rsidP="00FE04DA">
      <w:pPr>
        <w:spacing w:after="0" w:line="288" w:lineRule="auto"/>
        <w:rPr>
          <w:rFonts w:ascii="Arial" w:hAnsi="Arial" w:cs="Arial"/>
        </w:rPr>
      </w:pPr>
      <w:r w:rsidRPr="00CB72D5">
        <w:rPr>
          <w:rFonts w:ascii="Arial" w:hAnsi="Arial" w:cs="Arial"/>
          <w:b/>
        </w:rPr>
        <w:t xml:space="preserve">Отвечает </w:t>
      </w:r>
      <w:r>
        <w:rPr>
          <w:rFonts w:ascii="Arial" w:hAnsi="Arial" w:cs="Arial"/>
          <w:b/>
        </w:rPr>
        <w:t>Ульянова</w:t>
      </w:r>
      <w:r w:rsidRPr="00CB72D5">
        <w:rPr>
          <w:rFonts w:ascii="Arial" w:hAnsi="Arial" w:cs="Arial"/>
          <w:b/>
        </w:rPr>
        <w:t xml:space="preserve">, </w:t>
      </w:r>
      <w:r w:rsidRPr="00CB72D5">
        <w:rPr>
          <w:rFonts w:ascii="Arial" w:hAnsi="Arial" w:cs="Arial"/>
        </w:rPr>
        <w:t xml:space="preserve">эксперт </w:t>
      </w:r>
      <w:r w:rsidRPr="00CB72D5">
        <w:rPr>
          <w:rFonts w:ascii="Arial" w:hAnsi="Arial" w:cs="Arial"/>
          <w:b/>
        </w:rPr>
        <w:br/>
      </w:r>
    </w:p>
    <w:p w:rsidR="00A25BEC" w:rsidRDefault="00A25BEC" w:rsidP="00FE04DA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В данном случае возможны риски со стороны претензий кредиторов организации и нарушение процедуры банкротства</w:t>
      </w:r>
      <w:r w:rsidR="000633DC">
        <w:rPr>
          <w:rFonts w:ascii="Arial" w:hAnsi="Arial" w:cs="Arial"/>
        </w:rPr>
        <w:t xml:space="preserve">, организация не имеет законных прав выплатить выходное пособие сотрудникам сразу за два месяца в ущерб другим кредиторам ликвидирующейся </w:t>
      </w:r>
      <w:r w:rsidR="00200A49">
        <w:rPr>
          <w:rFonts w:ascii="Arial" w:hAnsi="Arial" w:cs="Arial"/>
        </w:rPr>
        <w:t xml:space="preserve">организации, такой порядок выплат ТК РФ не предусмотрен. Кредиторы вправе подать иски в суд </w:t>
      </w:r>
      <w:r w:rsidR="009D049D">
        <w:rPr>
          <w:rFonts w:ascii="Arial" w:hAnsi="Arial" w:cs="Arial"/>
        </w:rPr>
        <w:t xml:space="preserve">о привлечении к ответственности </w:t>
      </w:r>
      <w:r w:rsidR="00200A49">
        <w:rPr>
          <w:rFonts w:ascii="Arial" w:hAnsi="Arial" w:cs="Arial"/>
        </w:rPr>
        <w:t>на организацию и должностных лиц, осуществивших данные неправомерные выплаты по своему усмотрению.</w:t>
      </w:r>
    </w:p>
    <w:p w:rsidR="00C56288" w:rsidRDefault="00A25BEC" w:rsidP="00C56288">
      <w:pPr>
        <w:spacing w:before="120" w:after="0" w:line="288" w:lineRule="auto"/>
        <w:rPr>
          <w:rFonts w:ascii="Arial" w:hAnsi="Arial" w:cs="Arial"/>
        </w:rPr>
      </w:pPr>
      <w:r w:rsidRPr="00A25BEC">
        <w:rPr>
          <w:rFonts w:ascii="Arial" w:hAnsi="Arial" w:cs="Arial"/>
        </w:rPr>
        <w:t xml:space="preserve">Ликвидация организации – одно из оснований расторгнуть трудовой договор по инициативе работодателя в соответствии с ТК РФ (п. 4 ст. 77, п. 1 ч. 1 ст. 81 ТК РФ). О предстоящем увольнении по этой причине работодатель должен письменно предупредить каждого работника персонально и под роспись не </w:t>
      </w:r>
      <w:proofErr w:type="gramStart"/>
      <w:r w:rsidRPr="00A25BEC">
        <w:rPr>
          <w:rFonts w:ascii="Arial" w:hAnsi="Arial" w:cs="Arial"/>
        </w:rPr>
        <w:t>позднее</w:t>
      </w:r>
      <w:proofErr w:type="gramEnd"/>
      <w:r w:rsidRPr="00A25BEC">
        <w:rPr>
          <w:rFonts w:ascii="Arial" w:hAnsi="Arial" w:cs="Arial"/>
        </w:rPr>
        <w:t xml:space="preserve"> чем за 2 месяца до увольнения (ч. 2 ст. 180 ТК РФ).</w:t>
      </w:r>
    </w:p>
    <w:p w:rsidR="00200A49" w:rsidRDefault="00200A49" w:rsidP="00C56288">
      <w:pPr>
        <w:spacing w:before="120" w:after="0" w:line="288" w:lineRule="auto"/>
        <w:rPr>
          <w:rFonts w:ascii="Arial" w:hAnsi="Arial" w:cs="Arial"/>
        </w:rPr>
      </w:pPr>
      <w:r w:rsidRPr="00200A49">
        <w:rPr>
          <w:rFonts w:ascii="Arial" w:hAnsi="Arial" w:cs="Arial"/>
        </w:rPr>
        <w:t>Увольнение по п. 1 ч. 1 ст. 81 ТК РФ связано с началом ликвидации, а не с конечной стадией процедуры ликвидации — внесением записи в ЕГРЮЛ. При этом арбитражный управляющий вправе увольнять работников по п. 1 ч. 1 ст. 81 ТК РФ в период конкурсного производств</w:t>
      </w:r>
      <w:r>
        <w:rPr>
          <w:rFonts w:ascii="Arial" w:hAnsi="Arial" w:cs="Arial"/>
        </w:rPr>
        <w:t xml:space="preserve">а. </w:t>
      </w:r>
    </w:p>
    <w:p w:rsidR="00A25BEC" w:rsidRPr="009D049D" w:rsidRDefault="00A25BEC" w:rsidP="00A25BEC">
      <w:pPr>
        <w:spacing w:before="120" w:after="0" w:line="288" w:lineRule="auto"/>
        <w:rPr>
          <w:rFonts w:ascii="Arial" w:hAnsi="Arial" w:cs="Arial"/>
        </w:rPr>
      </w:pPr>
      <w:r w:rsidRPr="009D049D">
        <w:rPr>
          <w:rFonts w:ascii="Arial" w:hAnsi="Arial" w:cs="Arial"/>
        </w:rPr>
        <w:t>При этом в соответствии со ст. 178 ТК РФ при расторжении трудового договора в связи с ликвидацией организации (п. 1 ч. 1 ст. 81 ТК РФ)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</w:p>
    <w:p w:rsidR="00A25BEC" w:rsidRDefault="00A25BEC" w:rsidP="00A25BEC">
      <w:pPr>
        <w:spacing w:before="120" w:after="0" w:line="288" w:lineRule="auto"/>
        <w:rPr>
          <w:rFonts w:ascii="Arial" w:hAnsi="Arial" w:cs="Arial"/>
        </w:rPr>
      </w:pPr>
      <w:r w:rsidRPr="00A25BEC">
        <w:rPr>
          <w:rFonts w:ascii="Arial" w:hAnsi="Arial" w:cs="Arial"/>
          <w:u w:val="single"/>
        </w:rPr>
        <w:t>Выходное пособие выплачивается работнику в день окончания трудового договора</w:t>
      </w:r>
      <w:r w:rsidRPr="00A25BEC">
        <w:rPr>
          <w:rFonts w:ascii="Arial" w:hAnsi="Arial" w:cs="Arial"/>
        </w:rPr>
        <w:t xml:space="preserve">. Для того чтобы работник получил сохраненный за ним средний заработок, он должен представить работодателю соответствующее заявление и трудовую книжку, в которой отсутствует запись о трудоустройстве. </w:t>
      </w:r>
    </w:p>
    <w:p w:rsidR="00A25BEC" w:rsidRPr="00A25BEC" w:rsidRDefault="00A25BEC" w:rsidP="00A25BEC">
      <w:pPr>
        <w:spacing w:before="120" w:after="0" w:line="288" w:lineRule="auto"/>
        <w:rPr>
          <w:rFonts w:ascii="Arial" w:hAnsi="Arial" w:cs="Arial"/>
        </w:rPr>
      </w:pPr>
      <w:r w:rsidRPr="00A25BEC">
        <w:rPr>
          <w:rFonts w:ascii="Arial" w:hAnsi="Arial" w:cs="Arial"/>
        </w:rPr>
        <w:t xml:space="preserve">Поскольку средний заработок </w:t>
      </w:r>
      <w:r w:rsidRPr="000633DC">
        <w:rPr>
          <w:rFonts w:ascii="Arial" w:hAnsi="Arial" w:cs="Arial"/>
          <w:u w:val="single"/>
        </w:rPr>
        <w:t>сохраняется</w:t>
      </w:r>
      <w:r w:rsidR="009D049D">
        <w:rPr>
          <w:rFonts w:ascii="Arial" w:hAnsi="Arial" w:cs="Arial"/>
          <w:u w:val="single"/>
        </w:rPr>
        <w:t xml:space="preserve"> </w:t>
      </w:r>
      <w:r w:rsidR="009D049D" w:rsidRPr="009D049D">
        <w:rPr>
          <w:rFonts w:ascii="Arial" w:hAnsi="Arial" w:cs="Arial"/>
        </w:rPr>
        <w:t>(но не обязательно выплачивается)</w:t>
      </w:r>
      <w:r w:rsidRPr="00A25BEC">
        <w:rPr>
          <w:rFonts w:ascii="Arial" w:hAnsi="Arial" w:cs="Arial"/>
        </w:rPr>
        <w:t xml:space="preserve"> за работником на срок не свыше двух месяцев (с зачетом выходного пособия), то работодатель обязан выплатить его </w:t>
      </w:r>
      <w:r w:rsidR="000633DC" w:rsidRPr="000633DC">
        <w:rPr>
          <w:rFonts w:ascii="Arial" w:hAnsi="Arial" w:cs="Arial"/>
          <w:u w:val="single"/>
        </w:rPr>
        <w:t xml:space="preserve">только </w:t>
      </w:r>
      <w:r w:rsidRPr="00A25BEC">
        <w:rPr>
          <w:rFonts w:ascii="Arial" w:hAnsi="Arial" w:cs="Arial"/>
          <w:u w:val="single"/>
        </w:rPr>
        <w:t>по окончании второго месяца с момента прекращения трудового договора</w:t>
      </w:r>
      <w:r w:rsidRPr="00A25BEC">
        <w:rPr>
          <w:rFonts w:ascii="Arial" w:hAnsi="Arial" w:cs="Arial"/>
        </w:rPr>
        <w:t>.</w:t>
      </w:r>
    </w:p>
    <w:p w:rsidR="00A25BEC" w:rsidRDefault="00A25BEC" w:rsidP="00A25BEC">
      <w:pPr>
        <w:spacing w:before="120" w:after="0" w:line="288" w:lineRule="auto"/>
        <w:rPr>
          <w:rFonts w:ascii="Arial" w:hAnsi="Arial" w:cs="Arial"/>
        </w:rPr>
      </w:pPr>
      <w:r w:rsidRPr="00A25BEC">
        <w:rPr>
          <w:rFonts w:ascii="Arial" w:hAnsi="Arial" w:cs="Arial"/>
        </w:rPr>
        <w:t>Если работник представит решение службы занятости о сохранении за ним среднего заработка за третий месяц, то у работодателя возникает обязанность выплатить данный заработок. Но чтобы получить такое решение, работник должен встать на учет в службе занятости в течение двух недель с момента увольнения.</w:t>
      </w:r>
    </w:p>
    <w:p w:rsidR="000633DC" w:rsidRDefault="0007793A" w:rsidP="00A25BEC">
      <w:pPr>
        <w:spacing w:before="120" w:after="0" w:line="288" w:lineRule="auto"/>
        <w:rPr>
          <w:rFonts w:ascii="Arial" w:hAnsi="Arial" w:cs="Arial"/>
        </w:rPr>
      </w:pPr>
      <w:r w:rsidRPr="0007793A">
        <w:rPr>
          <w:rFonts w:ascii="Arial" w:hAnsi="Arial" w:cs="Arial"/>
        </w:rPr>
        <w:lastRenderedPageBreak/>
        <w:t xml:space="preserve">Однако организация в течение периода трудоустройства уволенных работников </w:t>
      </w:r>
      <w:r w:rsidR="000633DC">
        <w:rPr>
          <w:rFonts w:ascii="Arial" w:hAnsi="Arial" w:cs="Arial"/>
        </w:rPr>
        <w:t xml:space="preserve">действительно </w:t>
      </w:r>
      <w:r w:rsidRPr="0007793A">
        <w:rPr>
          <w:rFonts w:ascii="Arial" w:hAnsi="Arial" w:cs="Arial"/>
        </w:rPr>
        <w:t xml:space="preserve">может быть ликвидирована. При этом ТК РФ не содержит никаких норм, обязывающих организацию в такой ситуации выплатить средний месячный заработок </w:t>
      </w:r>
      <w:r w:rsidR="000633DC">
        <w:rPr>
          <w:rFonts w:ascii="Arial" w:hAnsi="Arial" w:cs="Arial"/>
        </w:rPr>
        <w:t>после</w:t>
      </w:r>
      <w:r w:rsidRPr="0007793A">
        <w:rPr>
          <w:rFonts w:ascii="Arial" w:hAnsi="Arial" w:cs="Arial"/>
        </w:rPr>
        <w:t xml:space="preserve"> ликвидации.</w:t>
      </w:r>
      <w:r>
        <w:rPr>
          <w:rFonts w:ascii="Arial" w:hAnsi="Arial" w:cs="Arial"/>
        </w:rPr>
        <w:t xml:space="preserve"> </w:t>
      </w:r>
      <w:r w:rsidR="00A25BEC" w:rsidRPr="0020787B">
        <w:rPr>
          <w:rFonts w:ascii="Arial" w:hAnsi="Arial" w:cs="Arial"/>
          <w:u w:val="single"/>
        </w:rPr>
        <w:t xml:space="preserve">С момента признания должника несостоятельным (банкротом) и далее исключения его из ЕГРЮЛ обязательства этого организации считаются </w:t>
      </w:r>
      <w:r w:rsidR="00200A49" w:rsidRPr="0020787B">
        <w:rPr>
          <w:rFonts w:ascii="Arial" w:hAnsi="Arial" w:cs="Arial"/>
          <w:u w:val="single"/>
        </w:rPr>
        <w:t xml:space="preserve">перед работниками полностью </w:t>
      </w:r>
      <w:r w:rsidR="00A25BEC" w:rsidRPr="0020787B">
        <w:rPr>
          <w:rFonts w:ascii="Arial" w:hAnsi="Arial" w:cs="Arial"/>
          <w:u w:val="single"/>
        </w:rPr>
        <w:t>погашенными</w:t>
      </w:r>
      <w:r w:rsidR="0020787B">
        <w:rPr>
          <w:rFonts w:ascii="Arial" w:hAnsi="Arial" w:cs="Arial"/>
          <w:u w:val="single"/>
        </w:rPr>
        <w:t xml:space="preserve"> </w:t>
      </w:r>
      <w:r w:rsidR="0020787B" w:rsidRPr="0020787B">
        <w:rPr>
          <w:rFonts w:ascii="Arial" w:hAnsi="Arial" w:cs="Arial"/>
          <w:u w:val="single"/>
        </w:rPr>
        <w:t>(п. 8 ст. 63 ГК РФ</w:t>
      </w:r>
      <w:proofErr w:type="gramStart"/>
      <w:r w:rsidR="0020787B" w:rsidRPr="0020787B">
        <w:rPr>
          <w:rFonts w:ascii="Arial" w:hAnsi="Arial" w:cs="Arial"/>
          <w:u w:val="single"/>
        </w:rPr>
        <w:t>).</w:t>
      </w:r>
      <w:r w:rsidR="000633DC">
        <w:rPr>
          <w:rFonts w:ascii="Arial" w:hAnsi="Arial" w:cs="Arial"/>
        </w:rPr>
        <w:t>.</w:t>
      </w:r>
      <w:proofErr w:type="gramEnd"/>
    </w:p>
    <w:p w:rsidR="00A25BEC" w:rsidRDefault="00A25BEC" w:rsidP="00A25BEC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Ели сотрудники </w:t>
      </w:r>
      <w:r w:rsidR="000633DC">
        <w:rPr>
          <w:rFonts w:ascii="Arial" w:hAnsi="Arial" w:cs="Arial"/>
        </w:rPr>
        <w:t>имеют опасения</w:t>
      </w:r>
      <w:r>
        <w:rPr>
          <w:rFonts w:ascii="Arial" w:hAnsi="Arial" w:cs="Arial"/>
        </w:rPr>
        <w:t xml:space="preserve">, что не успеют получить пособия за второй месяц, </w:t>
      </w:r>
      <w:r w:rsidRPr="00A25BEC">
        <w:rPr>
          <w:rFonts w:ascii="Arial" w:hAnsi="Arial" w:cs="Arial"/>
        </w:rPr>
        <w:t>Вам необх</w:t>
      </w:r>
      <w:r>
        <w:rPr>
          <w:rFonts w:ascii="Arial" w:hAnsi="Arial" w:cs="Arial"/>
        </w:rPr>
        <w:t xml:space="preserve">одимо выяснить была ли введена </w:t>
      </w:r>
      <w:r w:rsidRPr="00A25BEC">
        <w:rPr>
          <w:rFonts w:ascii="Arial" w:hAnsi="Arial" w:cs="Arial"/>
        </w:rPr>
        <w:t>в Ваше</w:t>
      </w:r>
      <w:r>
        <w:rPr>
          <w:rFonts w:ascii="Arial" w:hAnsi="Arial" w:cs="Arial"/>
        </w:rPr>
        <w:t>м регионе</w:t>
      </w:r>
      <w:r w:rsidRPr="00A25BEC">
        <w:rPr>
          <w:rFonts w:ascii="Arial" w:hAnsi="Arial" w:cs="Arial"/>
        </w:rPr>
        <w:t xml:space="preserve"> системы социального страхования от рисков невыплаты заработной платы в связи банкротством предприятий или может быть был создан специализированный гарантийный фонд, обеспечивающий выплаты заработной пла</w:t>
      </w:r>
      <w:r w:rsidR="000633DC">
        <w:rPr>
          <w:rFonts w:ascii="Arial" w:hAnsi="Arial" w:cs="Arial"/>
        </w:rPr>
        <w:t>ты после ликвидации организации.</w:t>
      </w:r>
      <w:r w:rsidRPr="00A25BEC">
        <w:rPr>
          <w:rFonts w:ascii="Arial" w:hAnsi="Arial" w:cs="Arial"/>
        </w:rPr>
        <w:t xml:space="preserve"> </w:t>
      </w:r>
    </w:p>
    <w:p w:rsidR="00A25BEC" w:rsidRDefault="00A25BEC" w:rsidP="00C56288">
      <w:pPr>
        <w:spacing w:before="120" w:after="0" w:line="288" w:lineRule="auto"/>
        <w:rPr>
          <w:rFonts w:ascii="Arial" w:hAnsi="Arial" w:cs="Arial"/>
          <w:b/>
          <w:sz w:val="36"/>
        </w:rPr>
      </w:pPr>
    </w:p>
    <w:p w:rsidR="00C56288" w:rsidRPr="00CB72D5" w:rsidRDefault="00C56288" w:rsidP="00C5628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B72D5">
        <w:rPr>
          <w:rFonts w:ascii="Arial" w:hAnsi="Arial" w:cs="Arial"/>
          <w:b/>
          <w:sz w:val="36"/>
        </w:rPr>
        <w:t>Обоснование</w:t>
      </w:r>
      <w:r w:rsidRPr="00CB72D5">
        <w:rPr>
          <w:rFonts w:ascii="Arial" w:hAnsi="Arial" w:cs="Arial"/>
          <w:b/>
          <w:sz w:val="36"/>
        </w:rPr>
        <w:br/>
      </w:r>
      <w:r w:rsidRPr="00CB72D5">
        <w:rPr>
          <w:rFonts w:ascii="Arial" w:hAnsi="Arial" w:cs="Arial"/>
          <w:i/>
          <w:color w:val="970023"/>
          <w:szCs w:val="18"/>
        </w:rPr>
        <w:t>(Цветом выделена информация, которая поможет Вам принять правильное решение</w:t>
      </w:r>
      <w:r w:rsidRPr="00864C5E">
        <w:rPr>
          <w:rFonts w:ascii="Arial" w:hAnsi="Arial" w:cs="Arial"/>
          <w:i/>
          <w:color w:val="A5001D"/>
          <w:szCs w:val="18"/>
        </w:rPr>
        <w:t>)</w:t>
      </w:r>
      <w:r w:rsidRPr="00864C5E">
        <w:rPr>
          <w:rFonts w:ascii="Arial" w:hAnsi="Arial" w:cs="Arial"/>
          <w:i/>
          <w:color w:val="A5001D"/>
          <w:sz w:val="18"/>
          <w:szCs w:val="18"/>
        </w:rPr>
        <w:br/>
      </w:r>
    </w:p>
    <w:p w:rsidR="009D2988" w:rsidRDefault="00C56288" w:rsidP="00200A49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CB72D5">
        <w:rPr>
          <w:rFonts w:ascii="Arial" w:hAnsi="Arial" w:cs="Arial"/>
          <w:b/>
        </w:rPr>
        <w:t xml:space="preserve">Из рекомендации </w:t>
      </w:r>
      <w:r>
        <w:rPr>
          <w:rFonts w:ascii="Arial" w:hAnsi="Arial" w:cs="Arial"/>
          <w:b/>
        </w:rPr>
        <w:br/>
      </w:r>
      <w:r w:rsidRPr="00CB72D5">
        <w:rPr>
          <w:rFonts w:ascii="Arial" w:hAnsi="Arial" w:cs="Arial"/>
          <w:b/>
        </w:rPr>
        <w:t>Нины </w:t>
      </w:r>
      <w:proofErr w:type="spellStart"/>
      <w:r w:rsidRPr="00CB72D5">
        <w:rPr>
          <w:rFonts w:ascii="Arial" w:hAnsi="Arial" w:cs="Arial"/>
          <w:b/>
        </w:rPr>
        <w:t>Ковязиной</w:t>
      </w:r>
      <w:proofErr w:type="spellEnd"/>
      <w:r w:rsidRPr="009D2988">
        <w:rPr>
          <w:rFonts w:ascii="Arial" w:hAnsi="Arial" w:cs="Arial"/>
          <w:b/>
        </w:rPr>
        <w:t xml:space="preserve">, </w:t>
      </w:r>
      <w:r w:rsidR="009D2988" w:rsidRPr="00CB72D5">
        <w:rPr>
          <w:rFonts w:ascii="Arial" w:hAnsi="Arial" w:cs="Arial"/>
        </w:rPr>
        <w:t>заместителя директора департамента образования и кадровых ресурсов Минздрава России</w:t>
      </w:r>
    </w:p>
    <w:p w:rsidR="00200A49" w:rsidRDefault="00200A49" w:rsidP="00200A49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9D049D" w:rsidRPr="009D049D" w:rsidRDefault="009D049D" w:rsidP="00200A49">
      <w:pPr>
        <w:spacing w:before="100" w:beforeAutospacing="1" w:after="100" w:afterAutospacing="1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1. </w:t>
      </w:r>
      <w:hyperlink r:id="rId7" w:anchor="/document/11/12978/" w:history="1">
        <w:r w:rsidRPr="009D049D">
          <w:rPr>
            <w:rStyle w:val="a6"/>
            <w:rFonts w:ascii="Arial" w:hAnsi="Arial" w:cs="Arial"/>
            <w:i/>
            <w:color w:val="auto"/>
            <w:u w:val="none"/>
          </w:rPr>
          <w:t>В каких случаях организация обязана выплатить уволенному сотруднику выходное пособие, средний заработок на период трудоустройства и компенсацию при увольнении</w:t>
        </w:r>
      </w:hyperlink>
    </w:p>
    <w:p w:rsidR="00200A49" w:rsidRPr="009D049D" w:rsidRDefault="00200A49" w:rsidP="00200A49">
      <w:pPr>
        <w:spacing w:before="120" w:after="0" w:line="288" w:lineRule="auto"/>
        <w:jc w:val="center"/>
        <w:rPr>
          <w:rFonts w:ascii="Arial" w:hAnsi="Arial" w:cs="Arial"/>
          <w:i/>
          <w:lang w:val="en-US"/>
        </w:rPr>
      </w:pPr>
      <w:r w:rsidRPr="009D049D">
        <w:rPr>
          <w:rFonts w:ascii="Arial" w:hAnsi="Arial" w:cs="Arial"/>
          <w:i/>
          <w:lang w:val="en-US"/>
        </w:rPr>
        <w:t>&lt;…&gt;</w:t>
      </w:r>
    </w:p>
    <w:p w:rsidR="00200A49" w:rsidRPr="00200A49" w:rsidRDefault="00200A49" w:rsidP="00200A49">
      <w:pPr>
        <w:spacing w:before="100" w:beforeAutospacing="1" w:after="100" w:afterAutospacing="1"/>
        <w:contextualSpacing/>
        <w:rPr>
          <w:rFonts w:ascii="Arial" w:hAnsi="Arial" w:cs="Arial"/>
          <w:b/>
          <w:bCs/>
          <w:highlight w:val="lightGray"/>
        </w:rPr>
      </w:pPr>
      <w:r w:rsidRPr="00200A49">
        <w:rPr>
          <w:rFonts w:ascii="Arial" w:hAnsi="Arial" w:cs="Arial"/>
          <w:b/>
          <w:bCs/>
          <w:highlight w:val="lightGray"/>
        </w:rPr>
        <w:t>Когда выплачивать выходное пособие</w:t>
      </w:r>
    </w:p>
    <w:p w:rsidR="00200A49" w:rsidRPr="00200A49" w:rsidRDefault="00200A49" w:rsidP="00200A49">
      <w:pPr>
        <w:spacing w:before="100" w:beforeAutospacing="1" w:after="100" w:afterAutospacing="1"/>
        <w:contextualSpacing/>
        <w:rPr>
          <w:rFonts w:ascii="Arial" w:hAnsi="Arial" w:cs="Arial"/>
        </w:rPr>
      </w:pPr>
      <w:proofErr w:type="gramStart"/>
      <w:r w:rsidRPr="00200A49">
        <w:rPr>
          <w:rFonts w:ascii="Arial" w:hAnsi="Arial" w:cs="Arial"/>
          <w:highlight w:val="lightGray"/>
        </w:rPr>
        <w:t>Организация обязана выплатить выходное пособие, если сотрудник был уволен в связи с:</w:t>
      </w:r>
      <w:r w:rsidRPr="00200A49">
        <w:rPr>
          <w:rFonts w:ascii="Arial" w:hAnsi="Arial" w:cs="Arial"/>
          <w:highlight w:val="lightGray"/>
        </w:rPr>
        <w:br/>
        <w:t>– ликвидацией организации;</w:t>
      </w:r>
      <w:r w:rsidRPr="00200A49">
        <w:rPr>
          <w:rFonts w:ascii="Arial" w:hAnsi="Arial" w:cs="Arial"/>
        </w:rPr>
        <w:br/>
        <w:t>– сокращением численности (штата);</w:t>
      </w:r>
      <w:r w:rsidRPr="00200A49">
        <w:rPr>
          <w:rFonts w:ascii="Arial" w:hAnsi="Arial" w:cs="Arial"/>
        </w:rPr>
        <w:br/>
        <w:t xml:space="preserve">– отказом сотрудника от перевода на другую работу, необходимую ему по состоянию здоровья согласно медицинскому заключению, либо отсутствием </w:t>
      </w:r>
      <w:proofErr w:type="spellStart"/>
      <w:r w:rsidRPr="00200A49">
        <w:rPr>
          <w:rFonts w:ascii="Arial" w:hAnsi="Arial" w:cs="Arial"/>
        </w:rPr>
        <w:t>ворганизации</w:t>
      </w:r>
      <w:proofErr w:type="spellEnd"/>
      <w:r w:rsidRPr="00200A49">
        <w:rPr>
          <w:rFonts w:ascii="Arial" w:hAnsi="Arial" w:cs="Arial"/>
        </w:rPr>
        <w:t> такой работы;</w:t>
      </w:r>
      <w:r w:rsidRPr="00200A49">
        <w:rPr>
          <w:rFonts w:ascii="Arial" w:hAnsi="Arial" w:cs="Arial"/>
        </w:rPr>
        <w:br/>
        <w:t>– призывом на военную или альтернативную ей службу;</w:t>
      </w:r>
      <w:r w:rsidRPr="00200A49">
        <w:rPr>
          <w:rFonts w:ascii="Arial" w:hAnsi="Arial" w:cs="Arial"/>
        </w:rPr>
        <w:br/>
        <w:t>– восстановлением на работе сотрудника, ранее выполнявшего эту работу;</w:t>
      </w:r>
      <w:proofErr w:type="gramEnd"/>
      <w:r w:rsidRPr="00200A49">
        <w:rPr>
          <w:rFonts w:ascii="Arial" w:hAnsi="Arial" w:cs="Arial"/>
        </w:rPr>
        <w:br/>
        <w:t>– отказом сотрудника от перевода в связи с перемещением организации в другую местность;</w:t>
      </w:r>
      <w:r w:rsidRPr="00200A49">
        <w:rPr>
          <w:rFonts w:ascii="Arial" w:hAnsi="Arial" w:cs="Arial"/>
        </w:rPr>
        <w:br/>
        <w:t>– наступлением полной нетрудоспособности сотрудника;</w:t>
      </w:r>
      <w:r w:rsidRPr="00200A49">
        <w:rPr>
          <w:rFonts w:ascii="Arial" w:hAnsi="Arial" w:cs="Arial"/>
        </w:rPr>
        <w:br/>
        <w:t>– отказом сотрудника от работы после изменения условий трудового договора;</w:t>
      </w:r>
      <w:r w:rsidRPr="00200A49">
        <w:rPr>
          <w:rFonts w:ascii="Arial" w:hAnsi="Arial" w:cs="Arial"/>
        </w:rPr>
        <w:br/>
        <w:t>– нарушением установленных трудовым законодательством правил заключения трудового договора не по вине сотрудника.</w:t>
      </w:r>
    </w:p>
    <w:p w:rsidR="00200A49" w:rsidRPr="00200A49" w:rsidRDefault="00200A49" w:rsidP="00200A49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200A49">
        <w:rPr>
          <w:rFonts w:ascii="Arial" w:hAnsi="Arial" w:cs="Arial"/>
        </w:rPr>
        <w:t>Этот перечень случаев выплаты выходного пособия установлен статьями </w:t>
      </w:r>
      <w:hyperlink r:id="rId8" w:anchor="/document/99/901807664/ZA02CDQ3LS/" w:tooltip="[#6] Статья 178. Выходные пособия" w:history="1">
        <w:r w:rsidRPr="00200A49">
          <w:rPr>
            <w:rStyle w:val="a6"/>
            <w:rFonts w:ascii="Arial" w:hAnsi="Arial" w:cs="Arial"/>
          </w:rPr>
          <w:t>178</w:t>
        </w:r>
      </w:hyperlink>
      <w:r w:rsidRPr="00200A49">
        <w:rPr>
          <w:rFonts w:ascii="Arial" w:hAnsi="Arial" w:cs="Arial"/>
        </w:rPr>
        <w:t> и </w:t>
      </w:r>
      <w:hyperlink r:id="rId9" w:anchor="/document/99/901807664/ZA024VO3HC/" w:tooltip="[#7] Статья 84.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" w:history="1">
        <w:r w:rsidRPr="00200A49">
          <w:rPr>
            <w:rStyle w:val="a6"/>
            <w:rFonts w:ascii="Arial" w:hAnsi="Arial" w:cs="Arial"/>
          </w:rPr>
          <w:t>84</w:t>
        </w:r>
      </w:hyperlink>
      <w:r w:rsidRPr="00200A49">
        <w:rPr>
          <w:rFonts w:ascii="Arial" w:hAnsi="Arial" w:cs="Arial"/>
        </w:rPr>
        <w:t> Трудового кодекса РФ.</w:t>
      </w:r>
    </w:p>
    <w:p w:rsidR="00200A49" w:rsidRDefault="00200A49" w:rsidP="00200A49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200A49" w:rsidRPr="00200A49" w:rsidRDefault="00200A49" w:rsidP="00200A49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200A49">
        <w:rPr>
          <w:rFonts w:ascii="Arial" w:hAnsi="Arial" w:cs="Arial"/>
        </w:rPr>
        <w:t xml:space="preserve">Сотрудникам, с которыми заключены трудовые договоры на срок до двух месяцев, выходное пособие выплачивайте только в одном случае – если это предусмотрено коллективным или трудовыми договорами. В остальных случаях вне зависимости от причины увольнения выходное пособие им не выплачивайте. Об этом сказано </w:t>
      </w:r>
      <w:proofErr w:type="spellStart"/>
      <w:r w:rsidRPr="00200A49">
        <w:rPr>
          <w:rFonts w:ascii="Arial" w:hAnsi="Arial" w:cs="Arial"/>
        </w:rPr>
        <w:t>в</w:t>
      </w:r>
      <w:hyperlink r:id="rId10" w:anchor="/document/99/901807664/ZA01VS63EC/" w:tooltip="[#8] Работнику, заключившему трудовой договор на срок до двух месяцев, выходное пособие при увольнении не выплачивается, если иное не установлено федеральными законами, коллективным договором или трудовым договором." w:history="1">
        <w:r w:rsidRPr="00200A49">
          <w:rPr>
            <w:rStyle w:val="a6"/>
            <w:rFonts w:ascii="Arial" w:hAnsi="Arial" w:cs="Arial"/>
          </w:rPr>
          <w:t>части</w:t>
        </w:r>
        <w:proofErr w:type="spellEnd"/>
        <w:r w:rsidRPr="00200A49">
          <w:rPr>
            <w:rStyle w:val="a6"/>
            <w:rFonts w:ascii="Arial" w:hAnsi="Arial" w:cs="Arial"/>
          </w:rPr>
          <w:t xml:space="preserve"> 3</w:t>
        </w:r>
      </w:hyperlink>
      <w:r w:rsidRPr="00200A49">
        <w:rPr>
          <w:rFonts w:ascii="Arial" w:hAnsi="Arial" w:cs="Arial"/>
        </w:rPr>
        <w:t> статьи 292 Трудового кодекса РФ.</w:t>
      </w:r>
    </w:p>
    <w:p w:rsidR="00200A49" w:rsidRPr="00200A49" w:rsidRDefault="00200A49" w:rsidP="00200A49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200A49">
        <w:rPr>
          <w:rFonts w:ascii="Arial" w:hAnsi="Arial" w:cs="Arial"/>
        </w:rPr>
        <w:t>Обязательные пособия при увольнении могут быть установлены не только Трудовым кодексом РФ, но и иными законами. Например, к таким законам относятся:</w:t>
      </w:r>
    </w:p>
    <w:p w:rsidR="00200A49" w:rsidRPr="00200A49" w:rsidRDefault="008A3126" w:rsidP="00200A49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Arial" w:hAnsi="Arial" w:cs="Arial"/>
        </w:rPr>
      </w:pPr>
      <w:hyperlink r:id="rId11" w:anchor="/document/99/9004584/" w:tooltip="[#2] " w:history="1">
        <w:r w:rsidR="00200A49" w:rsidRPr="00200A49">
          <w:rPr>
            <w:rStyle w:val="a6"/>
            <w:rFonts w:ascii="Arial" w:hAnsi="Arial" w:cs="Arial"/>
          </w:rPr>
          <w:t>Закон от 17 января 1992 г. № 2202-1</w:t>
        </w:r>
      </w:hyperlink>
      <w:r w:rsidR="00200A49" w:rsidRPr="00200A49">
        <w:rPr>
          <w:rFonts w:ascii="Arial" w:hAnsi="Arial" w:cs="Arial"/>
        </w:rPr>
        <w:t> – предусматривает выплату выходного пособия прокурорам, научным и педагогическим работникам при увольнении на пенсию, в отставку, по состоянию здоровья или инвалидности и т. д. (</w:t>
      </w:r>
      <w:hyperlink r:id="rId12" w:anchor="/document/99/9004584/ZAP1VPC3CC/" w:tooltip="[#3] 2. Пенсионное обеспечение прокуроров, научных и педагогических работников и членов их семей осуществляется применительно к условиям, нормам и порядку, которые установлены законодательством Российской Федерации для лиц..." w:history="1">
        <w:r w:rsidR="00200A49" w:rsidRPr="00200A49">
          <w:rPr>
            <w:rStyle w:val="a6"/>
            <w:rFonts w:ascii="Arial" w:hAnsi="Arial" w:cs="Arial"/>
          </w:rPr>
          <w:t>п. 2 ст. 44 Закона от 17 января 1992 г. № 2202-1</w:t>
        </w:r>
      </w:hyperlink>
      <w:r w:rsidR="00200A49" w:rsidRPr="00200A49">
        <w:rPr>
          <w:rFonts w:ascii="Arial" w:hAnsi="Arial" w:cs="Arial"/>
        </w:rPr>
        <w:t>);</w:t>
      </w:r>
    </w:p>
    <w:p w:rsidR="00200A49" w:rsidRPr="00200A49" w:rsidRDefault="008A3126" w:rsidP="00200A49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Arial" w:hAnsi="Arial" w:cs="Arial"/>
        </w:rPr>
      </w:pPr>
      <w:hyperlink r:id="rId13" w:anchor="/document/99/902289908/" w:tooltip="[#4] " w:history="1">
        <w:r w:rsidR="00200A49" w:rsidRPr="00200A49">
          <w:rPr>
            <w:rStyle w:val="a6"/>
            <w:rFonts w:ascii="Arial" w:hAnsi="Arial" w:cs="Arial"/>
          </w:rPr>
          <w:t>Закон от 19 июля 2011 г. № 247-ФЗ</w:t>
        </w:r>
      </w:hyperlink>
      <w:r w:rsidR="00200A49" w:rsidRPr="00200A49">
        <w:rPr>
          <w:rFonts w:ascii="Arial" w:hAnsi="Arial" w:cs="Arial"/>
        </w:rPr>
        <w:t> – предусматривает выплату единовременного пособия сотрудникам органов внутренних дел при увольнении со службы (</w:t>
      </w:r>
      <w:hyperlink r:id="rId14" w:anchor="/document/99/902289908/XA00MAI2N9/" w:tooltip="[#5] 7. Сотрудникам, общая продолжительность службы в органах внутренних дел которых составляет 20 лет и более, при увольнении со службы в органах внутренних дел выплачивается единовременное пособие в размере семи окладов денежног..." w:history="1">
        <w:r w:rsidR="00200A49" w:rsidRPr="00200A49">
          <w:rPr>
            <w:rStyle w:val="a6"/>
            <w:rFonts w:ascii="Arial" w:hAnsi="Arial" w:cs="Arial"/>
          </w:rPr>
          <w:t>п. 7 ст. 3 Закона от 19 июля 2011 г. № 247-ФЗ</w:t>
        </w:r>
      </w:hyperlink>
      <w:r w:rsidR="00200A49" w:rsidRPr="00200A49">
        <w:rPr>
          <w:rFonts w:ascii="Arial" w:hAnsi="Arial" w:cs="Arial"/>
        </w:rPr>
        <w:t>).</w:t>
      </w:r>
    </w:p>
    <w:p w:rsidR="00500FC7" w:rsidRPr="00500FC7" w:rsidRDefault="00500FC7" w:rsidP="00500FC7">
      <w:pPr>
        <w:spacing w:before="120" w:after="0" w:line="288" w:lineRule="auto"/>
        <w:ind w:left="360"/>
        <w:jc w:val="center"/>
        <w:rPr>
          <w:rFonts w:ascii="Arial" w:hAnsi="Arial" w:cs="Arial"/>
        </w:rPr>
      </w:pPr>
      <w:r w:rsidRPr="00500FC7">
        <w:rPr>
          <w:rFonts w:ascii="Arial" w:hAnsi="Arial" w:cs="Arial"/>
        </w:rPr>
        <w:t>&lt;…&gt;</w:t>
      </w:r>
    </w:p>
    <w:p w:rsidR="00500FC7" w:rsidRPr="00500FC7" w:rsidRDefault="00500FC7" w:rsidP="00500FC7">
      <w:pPr>
        <w:spacing w:before="100" w:beforeAutospacing="1" w:after="100" w:afterAutospacing="1"/>
        <w:contextualSpacing/>
        <w:rPr>
          <w:rFonts w:ascii="Arial" w:hAnsi="Arial" w:cs="Arial"/>
          <w:highlight w:val="lightGray"/>
        </w:rPr>
      </w:pPr>
      <w:r w:rsidRPr="00500FC7">
        <w:rPr>
          <w:rFonts w:ascii="Arial" w:hAnsi="Arial" w:cs="Arial"/>
          <w:b/>
          <w:bCs/>
          <w:highlight w:val="lightGray"/>
        </w:rPr>
        <w:t>Ситуация:</w:t>
      </w:r>
      <w:r w:rsidRPr="00500FC7">
        <w:rPr>
          <w:rFonts w:ascii="Arial" w:hAnsi="Arial" w:cs="Arial"/>
          <w:highlight w:val="lightGray"/>
        </w:rPr>
        <w:t> нужно ли выплачивать выходное пособие сотруднице, которая находится в отпуске по уходу за ребенком. Организация находится в стадии ликвидации</w:t>
      </w:r>
    </w:p>
    <w:p w:rsidR="00500FC7" w:rsidRPr="00500FC7" w:rsidRDefault="00500FC7" w:rsidP="00500FC7">
      <w:pPr>
        <w:spacing w:before="100" w:beforeAutospacing="1" w:after="100" w:afterAutospacing="1"/>
        <w:contextualSpacing/>
        <w:rPr>
          <w:rFonts w:ascii="Arial" w:hAnsi="Arial" w:cs="Arial"/>
          <w:highlight w:val="lightGray"/>
        </w:rPr>
      </w:pPr>
      <w:r w:rsidRPr="00500FC7">
        <w:rPr>
          <w:rFonts w:ascii="Arial" w:hAnsi="Arial" w:cs="Arial"/>
          <w:highlight w:val="lightGray"/>
        </w:rPr>
        <w:t>Да, нужно.</w:t>
      </w:r>
    </w:p>
    <w:p w:rsidR="00500FC7" w:rsidRPr="00500FC7" w:rsidRDefault="00500FC7" w:rsidP="00500FC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500FC7">
        <w:rPr>
          <w:rFonts w:ascii="Arial" w:hAnsi="Arial" w:cs="Arial"/>
          <w:highlight w:val="lightGray"/>
        </w:rPr>
        <w:t>В случае ликвидации организации с сотрудницей, находящейся в отпуске по уходу за ребенком, организация вправе расторгнуть трудовой договор (</w:t>
      </w:r>
      <w:hyperlink r:id="rId15" w:anchor="/document/99/901807664/ZA00MM02OB/" w:tooltip="[#19] Статья 261. Гарантии беременным женщинам, женщинам, имеющим детей, и лицам, воспитывающим детей без матери, при расторжении трудового договора" w:history="1">
        <w:r w:rsidRPr="00500FC7">
          <w:rPr>
            <w:rStyle w:val="a6"/>
            <w:rFonts w:ascii="Arial" w:hAnsi="Arial" w:cs="Arial"/>
            <w:highlight w:val="lightGray"/>
          </w:rPr>
          <w:t>ст. 261 ТК РФ</w:t>
        </w:r>
      </w:hyperlink>
      <w:r w:rsidRPr="00500FC7">
        <w:rPr>
          <w:rFonts w:ascii="Arial" w:hAnsi="Arial" w:cs="Arial"/>
          <w:highlight w:val="lightGray"/>
        </w:rPr>
        <w:t>). При этом</w:t>
      </w:r>
      <w:r>
        <w:rPr>
          <w:rFonts w:ascii="Arial" w:hAnsi="Arial" w:cs="Arial"/>
          <w:highlight w:val="lightGray"/>
        </w:rPr>
        <w:t xml:space="preserve"> </w:t>
      </w:r>
      <w:r w:rsidRPr="00500FC7">
        <w:rPr>
          <w:rFonts w:ascii="Arial" w:hAnsi="Arial" w:cs="Arial"/>
          <w:highlight w:val="lightGray"/>
        </w:rPr>
        <w:t>организация обязана выплатить ей </w:t>
      </w:r>
      <w:hyperlink r:id="rId16" w:anchor="/document/11/15067/au374/" w:tooltip="[#20] " w:history="1">
        <w:r w:rsidRPr="00500FC7">
          <w:rPr>
            <w:rStyle w:val="a6"/>
            <w:rFonts w:ascii="Arial" w:hAnsi="Arial" w:cs="Arial"/>
            <w:highlight w:val="lightGray"/>
          </w:rPr>
          <w:t>выходное пособие в размере среднего месячного заработка</w:t>
        </w:r>
      </w:hyperlink>
      <w:r w:rsidRPr="00500FC7">
        <w:rPr>
          <w:rFonts w:ascii="Arial" w:hAnsi="Arial" w:cs="Arial"/>
          <w:highlight w:val="lightGray"/>
        </w:rPr>
        <w:t>. Кроме того, за сотрудницей сохраняется </w:t>
      </w:r>
      <w:hyperlink r:id="rId17" w:anchor="/document/11/15067/au375/" w:tooltip="[#21] " w:history="1">
        <w:r w:rsidRPr="00500FC7">
          <w:rPr>
            <w:rStyle w:val="a6"/>
            <w:rFonts w:ascii="Arial" w:hAnsi="Arial" w:cs="Arial"/>
            <w:highlight w:val="lightGray"/>
          </w:rPr>
          <w:t>средний заработок на период трудоустройства</w:t>
        </w:r>
      </w:hyperlink>
      <w:r w:rsidRPr="00500FC7">
        <w:rPr>
          <w:rFonts w:ascii="Arial" w:hAnsi="Arial" w:cs="Arial"/>
          <w:highlight w:val="lightGray"/>
        </w:rPr>
        <w:t>. Об этом сказано в </w:t>
      </w:r>
      <w:hyperlink r:id="rId18" w:anchor="/document/99/901807664/ZA02CDQ3LS/" w:tooltip="[#22] При расторжении трудового договора в связи с ликвидацией организации (пункт 1 части первой статьи 81 настоящего Кодекса) либо сокращением численности или штата работников организации (пункт 2 части первой статьи 81 настоящего..." w:history="1">
        <w:r w:rsidRPr="00500FC7">
          <w:rPr>
            <w:rStyle w:val="a6"/>
            <w:rFonts w:ascii="Arial" w:hAnsi="Arial" w:cs="Arial"/>
            <w:highlight w:val="lightGray"/>
          </w:rPr>
          <w:t>части 1</w:t>
        </w:r>
      </w:hyperlink>
      <w:r w:rsidRPr="00500FC7">
        <w:rPr>
          <w:rFonts w:ascii="Arial" w:hAnsi="Arial" w:cs="Arial"/>
          <w:highlight w:val="lightGray"/>
        </w:rPr>
        <w:t> статьи 178 Трудового кодекса РФ.</w:t>
      </w:r>
    </w:p>
    <w:p w:rsidR="00500FC7" w:rsidRPr="00500FC7" w:rsidRDefault="00500FC7" w:rsidP="00500FC7">
      <w:pPr>
        <w:spacing w:before="120" w:after="0" w:line="288" w:lineRule="auto"/>
        <w:ind w:left="360"/>
        <w:jc w:val="center"/>
        <w:rPr>
          <w:rFonts w:ascii="Arial" w:hAnsi="Arial" w:cs="Arial"/>
        </w:rPr>
      </w:pPr>
      <w:r w:rsidRPr="00500FC7">
        <w:rPr>
          <w:rFonts w:ascii="Arial" w:hAnsi="Arial" w:cs="Arial"/>
        </w:rPr>
        <w:t>&lt;…&gt;</w:t>
      </w:r>
    </w:p>
    <w:p w:rsidR="00500FC7" w:rsidRPr="00500FC7" w:rsidRDefault="00500FC7" w:rsidP="00500FC7">
      <w:pPr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  <w:r w:rsidRPr="00500FC7">
        <w:rPr>
          <w:rFonts w:ascii="Arial" w:hAnsi="Arial" w:cs="Arial"/>
          <w:b/>
          <w:bCs/>
        </w:rPr>
        <w:t>Средний заработок на период трудоустройства</w:t>
      </w:r>
    </w:p>
    <w:p w:rsidR="00500FC7" w:rsidRPr="00500FC7" w:rsidRDefault="00500FC7" w:rsidP="00500FC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500FC7">
        <w:rPr>
          <w:rFonts w:ascii="Arial" w:hAnsi="Arial" w:cs="Arial"/>
        </w:rPr>
        <w:t>При увольнении в связи с ликвидацией организации или сокращением сотрудников, кроме выходного пособия, выплачивайте сотрудникам средний заработок на период трудоустройства, как правило, не свыше двух месяцев со дня увольнения (с зачетом выходного пособия). Если в двухнедельный срок после увольнения сотрудник обратился в службу занятости, этот срок может быть увеличен до трех месяцев. Решение об увеличении срока выплаты среднего заработка должна принять служба занятости. Такой порядок установлен в </w:t>
      </w:r>
      <w:hyperlink r:id="rId19" w:anchor="/document/99/901807664/ZA02CDQ3LS/" w:tooltip="[#29] Статья 178. Выходные пособия" w:history="1">
        <w:r w:rsidRPr="00500FC7">
          <w:rPr>
            <w:rStyle w:val="a6"/>
            <w:rFonts w:ascii="Arial" w:hAnsi="Arial" w:cs="Arial"/>
          </w:rPr>
          <w:t>статье 178</w:t>
        </w:r>
      </w:hyperlink>
      <w:r w:rsidRPr="00500FC7">
        <w:rPr>
          <w:rFonts w:ascii="Arial" w:hAnsi="Arial" w:cs="Arial"/>
        </w:rPr>
        <w:t> Трудового кодекса РФ. При этом сотрудникам, которые были освобождены от основной работы в связи с избранием на должности в профсоюзе, средний заработок не выплачивайте, так как это должен делать общероссийский (межрегиональный) профессиональный союз (</w:t>
      </w:r>
      <w:hyperlink r:id="rId20" w:anchor="/document/99/901807664/ZAP2GP03H7/" w:tooltip="[#30] Статья 375. Гарантии освобожденным профсоюзным работникам" w:history="1">
        <w:r w:rsidRPr="00500FC7">
          <w:rPr>
            <w:rStyle w:val="a6"/>
            <w:rFonts w:ascii="Arial" w:hAnsi="Arial" w:cs="Arial"/>
          </w:rPr>
          <w:t>ст. 375 ТК РФ</w:t>
        </w:r>
      </w:hyperlink>
      <w:r w:rsidRPr="00500FC7">
        <w:rPr>
          <w:rFonts w:ascii="Arial" w:hAnsi="Arial" w:cs="Arial"/>
        </w:rPr>
        <w:t>).</w:t>
      </w:r>
    </w:p>
    <w:p w:rsidR="00500FC7" w:rsidRPr="00500FC7" w:rsidRDefault="00500FC7" w:rsidP="00500FC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500FC7">
        <w:rPr>
          <w:rFonts w:ascii="Arial" w:hAnsi="Arial" w:cs="Arial"/>
        </w:rPr>
        <w:t>Кроме того, определенной категории сотрудников </w:t>
      </w:r>
      <w:hyperlink r:id="rId21" w:anchor="/document/11/12978/el281/" w:history="1">
        <w:r w:rsidRPr="00500FC7">
          <w:rPr>
            <w:rStyle w:val="a6"/>
            <w:rFonts w:ascii="Arial" w:hAnsi="Arial" w:cs="Arial"/>
          </w:rPr>
          <w:t>положены дополнительные компенсации</w:t>
        </w:r>
      </w:hyperlink>
      <w:r w:rsidRPr="00500FC7">
        <w:rPr>
          <w:rFonts w:ascii="Arial" w:hAnsi="Arial" w:cs="Arial"/>
        </w:rPr>
        <w:t>.</w:t>
      </w:r>
    </w:p>
    <w:p w:rsidR="00500FC7" w:rsidRPr="00500FC7" w:rsidRDefault="00500FC7" w:rsidP="00500FC7">
      <w:pPr>
        <w:spacing w:before="120" w:after="0" w:line="288" w:lineRule="auto"/>
        <w:ind w:left="360"/>
        <w:jc w:val="center"/>
        <w:rPr>
          <w:rFonts w:ascii="Arial" w:hAnsi="Arial" w:cs="Arial"/>
        </w:rPr>
      </w:pPr>
      <w:r w:rsidRPr="00500FC7">
        <w:rPr>
          <w:rFonts w:ascii="Arial" w:hAnsi="Arial" w:cs="Arial"/>
        </w:rPr>
        <w:t>&lt;…&gt;</w:t>
      </w:r>
    </w:p>
    <w:p w:rsidR="00500FC7" w:rsidRPr="00500FC7" w:rsidRDefault="00500FC7" w:rsidP="00500FC7">
      <w:pPr>
        <w:spacing w:before="100" w:beforeAutospacing="1" w:after="100" w:afterAutospacing="1"/>
        <w:contextualSpacing/>
        <w:rPr>
          <w:rFonts w:ascii="Arial" w:hAnsi="Arial" w:cs="Arial"/>
          <w:b/>
          <w:bCs/>
          <w:highlight w:val="lightGray"/>
        </w:rPr>
      </w:pPr>
      <w:r w:rsidRPr="00500FC7">
        <w:rPr>
          <w:rFonts w:ascii="Arial" w:hAnsi="Arial" w:cs="Arial"/>
          <w:b/>
          <w:bCs/>
          <w:highlight w:val="lightGray"/>
        </w:rPr>
        <w:t>Выплата компенсаций</w:t>
      </w:r>
    </w:p>
    <w:p w:rsidR="00500FC7" w:rsidRPr="00500FC7" w:rsidRDefault="00500FC7" w:rsidP="00500FC7">
      <w:pPr>
        <w:spacing w:before="100" w:beforeAutospacing="1" w:after="100" w:afterAutospacing="1"/>
        <w:contextualSpacing/>
        <w:rPr>
          <w:rFonts w:ascii="Arial" w:hAnsi="Arial" w:cs="Arial"/>
          <w:highlight w:val="lightGray"/>
        </w:rPr>
      </w:pPr>
      <w:r w:rsidRPr="00500FC7">
        <w:rPr>
          <w:rFonts w:ascii="Arial" w:hAnsi="Arial" w:cs="Arial"/>
          <w:highlight w:val="lightGray"/>
        </w:rPr>
        <w:t>Законодательство предусматривает еще один вид выплат в связи с увольнением – компенсации.</w:t>
      </w:r>
    </w:p>
    <w:p w:rsidR="00500FC7" w:rsidRPr="00500FC7" w:rsidRDefault="00500FC7" w:rsidP="00500FC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500FC7">
        <w:rPr>
          <w:rFonts w:ascii="Arial" w:hAnsi="Arial" w:cs="Arial"/>
          <w:highlight w:val="lightGray"/>
        </w:rPr>
        <w:t>Компенсации выплачивайте:</w:t>
      </w:r>
      <w:r w:rsidRPr="00500FC7">
        <w:rPr>
          <w:rFonts w:ascii="Arial" w:hAnsi="Arial" w:cs="Arial"/>
          <w:highlight w:val="lightGray"/>
        </w:rPr>
        <w:br/>
        <w:t>– руководителю организации, его заместителю и главному бухгалтеру, если они были уволены в связи со сменой собственника (</w:t>
      </w:r>
      <w:hyperlink r:id="rId22" w:anchor="/document/99/901807664/XA00MCO2NQ/" w:tooltip="[#46] Статья 181. Гарантии руководителю организации, его заместителям и главному бухгалтеру при расторжении трудового договора в связи со сменой собственника имущества организации" w:history="1">
        <w:r w:rsidRPr="00500FC7">
          <w:rPr>
            <w:rStyle w:val="a6"/>
            <w:rFonts w:ascii="Arial" w:hAnsi="Arial" w:cs="Arial"/>
            <w:highlight w:val="lightGray"/>
          </w:rPr>
          <w:t>ст. 181 ТК РФ</w:t>
        </w:r>
      </w:hyperlink>
      <w:r w:rsidRPr="00500FC7">
        <w:rPr>
          <w:rFonts w:ascii="Arial" w:hAnsi="Arial" w:cs="Arial"/>
          <w:highlight w:val="lightGray"/>
        </w:rPr>
        <w:t>);</w:t>
      </w:r>
      <w:r w:rsidRPr="00500FC7">
        <w:rPr>
          <w:rFonts w:ascii="Arial" w:hAnsi="Arial" w:cs="Arial"/>
          <w:highlight w:val="lightGray"/>
        </w:rPr>
        <w:br/>
        <w:t xml:space="preserve">– руководителю организации, если он был уволен по решению собственника при отсутствии виновных действий или бездействия руководителя. Размер выплаты должен быть не </w:t>
      </w:r>
      <w:proofErr w:type="gramStart"/>
      <w:r w:rsidRPr="00500FC7">
        <w:rPr>
          <w:rFonts w:ascii="Arial" w:hAnsi="Arial" w:cs="Arial"/>
          <w:highlight w:val="lightGray"/>
        </w:rPr>
        <w:t>менее трехмесячного</w:t>
      </w:r>
      <w:proofErr w:type="gramEnd"/>
      <w:r w:rsidRPr="00500FC7">
        <w:rPr>
          <w:rFonts w:ascii="Arial" w:hAnsi="Arial" w:cs="Arial"/>
          <w:highlight w:val="lightGray"/>
        </w:rPr>
        <w:t xml:space="preserve"> среднего заработка генерального директора (</w:t>
      </w:r>
      <w:hyperlink r:id="rId23" w:anchor="/document/99/901807664/ZA00MJM2O2/" w:tooltip="[#47] Статья 279. Гарантии руководителю организации в случае прекращения трудового договора" w:history="1">
        <w:r w:rsidRPr="00500FC7">
          <w:rPr>
            <w:rStyle w:val="a6"/>
            <w:rFonts w:ascii="Arial" w:hAnsi="Arial" w:cs="Arial"/>
            <w:highlight w:val="lightGray"/>
          </w:rPr>
          <w:t>ст. 279 ТК РФ</w:t>
        </w:r>
      </w:hyperlink>
      <w:r w:rsidRPr="00500FC7">
        <w:rPr>
          <w:rFonts w:ascii="Arial" w:hAnsi="Arial" w:cs="Arial"/>
          <w:highlight w:val="lightGray"/>
        </w:rPr>
        <w:t>). Исключение составляют руководители организаций, в уставных капиталах которых доля участия (акции) РФ более пятидесяти процентов. Их компенсация строго равна трехкратному среднему месячному заработку, не больше и не меньше. Такие правила установлены </w:t>
      </w:r>
      <w:hyperlink r:id="rId24" w:anchor="/document/99/901807664/ZA00MFS2NQ/" w:tooltip="[#48] Статья 349_3. Ограничение размеров выходных пособий, компенсаций и иных выплат в связи с прекращением трудовых договоров для отдельных категорий работников" w:history="1">
        <w:r w:rsidRPr="00500FC7">
          <w:rPr>
            <w:rStyle w:val="a6"/>
            <w:rFonts w:ascii="Arial" w:hAnsi="Arial" w:cs="Arial"/>
            <w:highlight w:val="lightGray"/>
          </w:rPr>
          <w:t>статьей 349.3</w:t>
        </w:r>
      </w:hyperlink>
      <w:r w:rsidRPr="00500FC7">
        <w:rPr>
          <w:rFonts w:ascii="Arial" w:hAnsi="Arial" w:cs="Arial"/>
          <w:highlight w:val="lightGray"/>
        </w:rPr>
        <w:t> Трудового кодекса РФ;</w:t>
      </w:r>
      <w:r w:rsidRPr="00500FC7">
        <w:rPr>
          <w:rFonts w:ascii="Arial" w:hAnsi="Arial" w:cs="Arial"/>
          <w:highlight w:val="lightGray"/>
        </w:rPr>
        <w:br/>
        <w:t>– сотрудникам, которые были уволены (с их согласия) раньше чем через два месяца после предупреждения о ликвидации организации (сокращении численности или штата). Об увольнении в связи с ликвидацией (сокращением численности или штата) организация обязана предупредить сотрудников за два месяца и ранее.</w:t>
      </w:r>
      <w:r w:rsidRPr="00500FC7">
        <w:rPr>
          <w:rFonts w:ascii="Arial" w:hAnsi="Arial" w:cs="Arial"/>
        </w:rPr>
        <w:t xml:space="preserve"> Уведомление составьте в </w:t>
      </w:r>
      <w:hyperlink r:id="rId25" w:anchor="/document/118/21867/" w:tooltip="[#49] " w:history="1">
        <w:r w:rsidRPr="00500FC7">
          <w:rPr>
            <w:rStyle w:val="a6"/>
            <w:rFonts w:ascii="Arial" w:hAnsi="Arial" w:cs="Arial"/>
          </w:rPr>
          <w:t>произвольной форме</w:t>
        </w:r>
      </w:hyperlink>
      <w:r w:rsidRPr="00500FC7">
        <w:rPr>
          <w:rFonts w:ascii="Arial" w:hAnsi="Arial" w:cs="Arial"/>
        </w:rPr>
        <w:t>. С его содержанием сотрудников организации нужно ознакомить под подпись. Трудовой договор с сотрудником можно расторгнуть и до истечения срока, указанного в уведомлении. В этом случае с сотрудника нужно взять </w:t>
      </w:r>
      <w:hyperlink r:id="rId26" w:anchor="/document/118/21866/" w:tooltip="[#50] " w:history="1">
        <w:r w:rsidRPr="00500FC7">
          <w:rPr>
            <w:rStyle w:val="a6"/>
            <w:rFonts w:ascii="Arial" w:hAnsi="Arial" w:cs="Arial"/>
          </w:rPr>
          <w:t>письменное согласие</w:t>
        </w:r>
      </w:hyperlink>
      <w:r w:rsidRPr="00500FC7">
        <w:rPr>
          <w:rFonts w:ascii="Arial" w:hAnsi="Arial" w:cs="Arial"/>
        </w:rPr>
        <w:t> на такое увольнение. Сотруднику, уволенному раньше установленного срока, помимо выходного пособия и среднего заработка на период трудоустройства придется выдать дополнительную компенсацию. Ее размер равен среднему заработку, рассчитанному за время со дня фактического увольнения до дня, ранее указанного в уведомлении о ликвидации организации. Такие правила установлены </w:t>
      </w:r>
      <w:hyperlink r:id="rId27" w:anchor="/document/99/901807664/ZA01SJM3CN/" w:tooltip="[#51] Статья 180. Гарантии и компенсации работникам при ликвидации организации, сокращении численности или штата работников организации" w:history="1">
        <w:r w:rsidRPr="00500FC7">
          <w:rPr>
            <w:rStyle w:val="a6"/>
            <w:rFonts w:ascii="Arial" w:hAnsi="Arial" w:cs="Arial"/>
          </w:rPr>
          <w:t>статьей 180</w:t>
        </w:r>
      </w:hyperlink>
      <w:r w:rsidRPr="00500FC7">
        <w:rPr>
          <w:rFonts w:ascii="Arial" w:hAnsi="Arial" w:cs="Arial"/>
        </w:rPr>
        <w:t> Трудового кодекса РФ.</w:t>
      </w:r>
    </w:p>
    <w:p w:rsidR="00500FC7" w:rsidRPr="00500FC7" w:rsidRDefault="00500FC7" w:rsidP="00500FC7">
      <w:pPr>
        <w:spacing w:before="120" w:after="0" w:line="288" w:lineRule="auto"/>
        <w:ind w:left="360"/>
        <w:jc w:val="center"/>
        <w:rPr>
          <w:rFonts w:ascii="Arial" w:hAnsi="Arial" w:cs="Arial"/>
        </w:rPr>
      </w:pPr>
      <w:r w:rsidRPr="00500FC7">
        <w:rPr>
          <w:rFonts w:ascii="Arial" w:hAnsi="Arial" w:cs="Arial"/>
        </w:rPr>
        <w:lastRenderedPageBreak/>
        <w:t>&lt;…&gt;</w:t>
      </w:r>
    </w:p>
    <w:p w:rsidR="009D049D" w:rsidRDefault="009D049D" w:rsidP="009D049D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CB72D5">
        <w:rPr>
          <w:rFonts w:ascii="Arial" w:hAnsi="Arial" w:cs="Arial"/>
          <w:b/>
        </w:rPr>
        <w:t xml:space="preserve">Из рекомендации </w:t>
      </w:r>
      <w:r>
        <w:rPr>
          <w:rFonts w:ascii="Arial" w:hAnsi="Arial" w:cs="Arial"/>
          <w:b/>
        </w:rPr>
        <w:br/>
      </w:r>
      <w:r w:rsidRPr="00CB72D5">
        <w:rPr>
          <w:rFonts w:ascii="Arial" w:hAnsi="Arial" w:cs="Arial"/>
          <w:b/>
        </w:rPr>
        <w:t>Нины </w:t>
      </w:r>
      <w:proofErr w:type="spellStart"/>
      <w:r w:rsidRPr="00CB72D5">
        <w:rPr>
          <w:rFonts w:ascii="Arial" w:hAnsi="Arial" w:cs="Arial"/>
          <w:b/>
        </w:rPr>
        <w:t>Ковязиной</w:t>
      </w:r>
      <w:proofErr w:type="spellEnd"/>
      <w:r w:rsidRPr="009D2988">
        <w:rPr>
          <w:rFonts w:ascii="Arial" w:hAnsi="Arial" w:cs="Arial"/>
          <w:b/>
        </w:rPr>
        <w:t xml:space="preserve">, </w:t>
      </w:r>
      <w:r w:rsidRPr="00CB72D5">
        <w:rPr>
          <w:rFonts w:ascii="Arial" w:hAnsi="Arial" w:cs="Arial"/>
        </w:rPr>
        <w:t>заместителя директора департамента образования и кадровых ресурсов Минздрава России</w:t>
      </w:r>
    </w:p>
    <w:p w:rsidR="009D049D" w:rsidRDefault="009D049D" w:rsidP="009D049D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9D049D" w:rsidRPr="009D049D" w:rsidRDefault="009D049D" w:rsidP="009D049D">
      <w:pPr>
        <w:spacing w:before="100" w:beforeAutospacing="1" w:after="100" w:afterAutospacing="1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2. </w:t>
      </w:r>
      <w:hyperlink r:id="rId28" w:anchor="/document/11/14772/" w:history="1">
        <w:r w:rsidRPr="009D049D">
          <w:rPr>
            <w:rStyle w:val="a6"/>
            <w:rFonts w:ascii="Arial" w:hAnsi="Arial" w:cs="Arial"/>
            <w:i/>
            <w:color w:val="auto"/>
            <w:u w:val="none"/>
          </w:rPr>
          <w:t>Как выплатить выходное пособие, средний заработок на период трудоустройства и компенсацию при увольнении</w:t>
        </w:r>
      </w:hyperlink>
    </w:p>
    <w:p w:rsidR="009D049D" w:rsidRPr="00500FC7" w:rsidRDefault="009D049D" w:rsidP="009D049D">
      <w:pPr>
        <w:spacing w:before="120" w:after="0" w:line="288" w:lineRule="auto"/>
        <w:ind w:left="360"/>
        <w:jc w:val="center"/>
        <w:rPr>
          <w:rFonts w:ascii="Arial" w:hAnsi="Arial" w:cs="Arial"/>
        </w:rPr>
      </w:pPr>
      <w:r w:rsidRPr="00500FC7">
        <w:rPr>
          <w:rFonts w:ascii="Arial" w:hAnsi="Arial" w:cs="Arial"/>
        </w:rPr>
        <w:t>&lt;…&gt;</w:t>
      </w:r>
    </w:p>
    <w:p w:rsidR="009D049D" w:rsidRPr="009D049D" w:rsidRDefault="009D049D" w:rsidP="009D049D">
      <w:pPr>
        <w:spacing w:before="100" w:beforeAutospacing="1" w:after="100" w:afterAutospacing="1"/>
        <w:contextualSpacing/>
        <w:rPr>
          <w:rFonts w:ascii="Arial" w:hAnsi="Arial" w:cs="Arial"/>
          <w:highlight w:val="lightGray"/>
        </w:rPr>
      </w:pPr>
      <w:r w:rsidRPr="009D049D">
        <w:rPr>
          <w:rFonts w:ascii="Arial" w:hAnsi="Arial" w:cs="Arial"/>
          <w:b/>
          <w:bCs/>
          <w:highlight w:val="lightGray"/>
        </w:rPr>
        <w:t>Ситуация:</w:t>
      </w:r>
      <w:r w:rsidRPr="009D049D">
        <w:rPr>
          <w:rFonts w:ascii="Arial" w:hAnsi="Arial" w:cs="Arial"/>
          <w:highlight w:val="lightGray"/>
        </w:rPr>
        <w:t> как выплатить средний заработок на период трудоустройства во время ликвидации организации и после нее</w:t>
      </w:r>
    </w:p>
    <w:p w:rsidR="009D049D" w:rsidRPr="009D049D" w:rsidRDefault="009D049D" w:rsidP="009D049D">
      <w:pPr>
        <w:spacing w:before="100" w:beforeAutospacing="1" w:after="100" w:afterAutospacing="1"/>
        <w:contextualSpacing/>
        <w:rPr>
          <w:rFonts w:ascii="Arial" w:hAnsi="Arial" w:cs="Arial"/>
          <w:highlight w:val="lightGray"/>
        </w:rPr>
      </w:pPr>
      <w:r w:rsidRPr="009D049D">
        <w:rPr>
          <w:rFonts w:ascii="Arial" w:hAnsi="Arial" w:cs="Arial"/>
          <w:highlight w:val="lightGray"/>
        </w:rPr>
        <w:t>Порядок выплаты среднего заработка зависит от того, в какой момент сотрудник обратился за его выплатой.</w:t>
      </w:r>
    </w:p>
    <w:p w:rsidR="009D049D" w:rsidRPr="009D049D" w:rsidRDefault="009D049D" w:rsidP="009D049D">
      <w:pPr>
        <w:spacing w:before="100" w:beforeAutospacing="1" w:after="100" w:afterAutospacing="1"/>
        <w:contextualSpacing/>
        <w:rPr>
          <w:rFonts w:ascii="Arial" w:hAnsi="Arial" w:cs="Arial"/>
          <w:highlight w:val="lightGray"/>
        </w:rPr>
      </w:pPr>
      <w:r w:rsidRPr="009D049D">
        <w:rPr>
          <w:rFonts w:ascii="Arial" w:hAnsi="Arial" w:cs="Arial"/>
          <w:highlight w:val="lightGray"/>
        </w:rPr>
        <w:t>Если сотрудник обратился за выплатой в срок, установленный для обращения кредиторов, то он считается кредитором II очереди. Организация должна выплатить ему средний заработок на период трудоустройства после удовлетворения требований кредиторов I очереди. То есть после выполнения обязательств по возмещению вреда жизни, здоровью и компенсации морального вреда. Такие правила установлены в </w:t>
      </w:r>
      <w:hyperlink r:id="rId29" w:anchor="/document/99/9027690/XA00M7I2MF/" w:tooltip="[#48] 1. При ликвидации юридического лица требования его кредиторов удовлетворяются в следующей очередности:" w:history="1">
        <w:r w:rsidRPr="009D049D">
          <w:rPr>
            <w:rStyle w:val="a6"/>
            <w:rFonts w:ascii="Arial" w:hAnsi="Arial" w:cs="Arial"/>
            <w:highlight w:val="lightGray"/>
          </w:rPr>
          <w:t>пункте 1</w:t>
        </w:r>
      </w:hyperlink>
      <w:r w:rsidRPr="009D049D">
        <w:rPr>
          <w:rFonts w:ascii="Arial" w:hAnsi="Arial" w:cs="Arial"/>
          <w:highlight w:val="lightGray"/>
        </w:rPr>
        <w:t> статьи 64 Гражданского кодекса РФ.</w:t>
      </w:r>
    </w:p>
    <w:p w:rsidR="009D049D" w:rsidRPr="009D049D" w:rsidRDefault="009D049D" w:rsidP="009D049D">
      <w:pPr>
        <w:spacing w:before="100" w:beforeAutospacing="1" w:after="100" w:afterAutospacing="1"/>
        <w:contextualSpacing/>
        <w:rPr>
          <w:rFonts w:ascii="Arial" w:hAnsi="Arial" w:cs="Arial"/>
          <w:highlight w:val="lightGray"/>
        </w:rPr>
      </w:pPr>
      <w:r w:rsidRPr="009D049D">
        <w:rPr>
          <w:rFonts w:ascii="Arial" w:hAnsi="Arial" w:cs="Arial"/>
          <w:highlight w:val="lightGray"/>
        </w:rPr>
        <w:t>Если же обращение последовало после окончания срока для предъявления требований к ликвидируемой организации, то выплаты производите после удовлетворения требований тех кредиторов, которые обратились в срок (</w:t>
      </w:r>
      <w:hyperlink r:id="rId30" w:anchor="/document/99/9027690/XA00MC42N5/" w:tooltip="[#49] 5. Требования кредитора, заявленные после истечения срока, установленного ..." w:history="1">
        <w:r w:rsidRPr="009D049D">
          <w:rPr>
            <w:rStyle w:val="a6"/>
            <w:rFonts w:ascii="Arial" w:hAnsi="Arial" w:cs="Arial"/>
            <w:highlight w:val="lightGray"/>
          </w:rPr>
          <w:t>п. 5 ст. 64 ГК РФ</w:t>
        </w:r>
      </w:hyperlink>
      <w:r w:rsidRPr="009D049D">
        <w:rPr>
          <w:rFonts w:ascii="Arial" w:hAnsi="Arial" w:cs="Arial"/>
          <w:highlight w:val="lightGray"/>
        </w:rPr>
        <w:t>).</w:t>
      </w:r>
    </w:p>
    <w:p w:rsidR="009D049D" w:rsidRDefault="009D049D" w:rsidP="009D049D">
      <w:pPr>
        <w:spacing w:before="100" w:beforeAutospacing="1" w:after="100" w:afterAutospacing="1"/>
        <w:contextualSpacing/>
        <w:rPr>
          <w:rFonts w:ascii="Arial" w:hAnsi="Arial" w:cs="Arial"/>
          <w:b/>
          <w:highlight w:val="lightGray"/>
        </w:rPr>
      </w:pPr>
    </w:p>
    <w:p w:rsidR="009D049D" w:rsidRPr="009D049D" w:rsidRDefault="009D049D" w:rsidP="009D049D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  <w:r w:rsidRPr="009D049D">
        <w:rPr>
          <w:rFonts w:ascii="Arial" w:hAnsi="Arial" w:cs="Arial"/>
          <w:b/>
          <w:highlight w:val="lightGray"/>
        </w:rPr>
        <w:t xml:space="preserve">Получить средний заработок на период трудоустройства после окончания ликвидации (внесения соответствующей записи в </w:t>
      </w:r>
      <w:proofErr w:type="spellStart"/>
      <w:r w:rsidRPr="009D049D">
        <w:rPr>
          <w:rFonts w:ascii="Arial" w:hAnsi="Arial" w:cs="Arial"/>
          <w:b/>
          <w:highlight w:val="lightGray"/>
        </w:rPr>
        <w:t>госреестр</w:t>
      </w:r>
      <w:proofErr w:type="spellEnd"/>
      <w:r w:rsidRPr="009D049D">
        <w:rPr>
          <w:rFonts w:ascii="Arial" w:hAnsi="Arial" w:cs="Arial"/>
          <w:b/>
          <w:highlight w:val="lightGray"/>
        </w:rPr>
        <w:t>) от организации невозможно, так как ее уже не существует (</w:t>
      </w:r>
      <w:hyperlink r:id="rId31" w:anchor="/document/99/9027690/XA00M702MC/" w:tooltip="[#50] 8. Ликвидация юридического лица считается завершенной, а юридическое лицо" w:history="1">
        <w:r w:rsidRPr="009D049D">
          <w:rPr>
            <w:rStyle w:val="a6"/>
            <w:rFonts w:ascii="Arial" w:hAnsi="Arial" w:cs="Arial"/>
            <w:b/>
            <w:highlight w:val="lightGray"/>
          </w:rPr>
          <w:t>п. 8 ст. 63 ГК РФ</w:t>
        </w:r>
      </w:hyperlink>
      <w:r w:rsidRPr="009D049D">
        <w:rPr>
          <w:rFonts w:ascii="Arial" w:hAnsi="Arial" w:cs="Arial"/>
          <w:b/>
          <w:highlight w:val="lightGray"/>
        </w:rPr>
        <w:t>).</w:t>
      </w:r>
    </w:p>
    <w:p w:rsidR="009D049D" w:rsidRPr="00500FC7" w:rsidRDefault="009D049D" w:rsidP="009D049D">
      <w:pPr>
        <w:spacing w:before="120" w:after="0" w:line="288" w:lineRule="auto"/>
        <w:ind w:left="360"/>
        <w:jc w:val="center"/>
        <w:rPr>
          <w:rFonts w:ascii="Arial" w:hAnsi="Arial" w:cs="Arial"/>
        </w:rPr>
      </w:pPr>
      <w:r w:rsidRPr="00500FC7">
        <w:rPr>
          <w:rFonts w:ascii="Arial" w:hAnsi="Arial" w:cs="Arial"/>
        </w:rPr>
        <w:t>&lt;…&gt;</w:t>
      </w:r>
    </w:p>
    <w:p w:rsidR="009D049D" w:rsidRDefault="009D049D" w:rsidP="009D049D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9D049D" w:rsidRDefault="009D049D" w:rsidP="009D049D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200A49" w:rsidRDefault="00200A49" w:rsidP="00200A49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AA3457" w:rsidRPr="00AA3457" w:rsidRDefault="00AA3457" w:rsidP="00C56288">
      <w:bookmarkStart w:id="0" w:name="_GoBack"/>
      <w:bookmarkEnd w:id="0"/>
    </w:p>
    <w:sectPr w:rsidR="00AA3457" w:rsidRPr="00AA3457" w:rsidSect="00AA345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2E3"/>
    <w:multiLevelType w:val="multilevel"/>
    <w:tmpl w:val="373E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A52AA"/>
    <w:multiLevelType w:val="hybridMultilevel"/>
    <w:tmpl w:val="F2ECFF70"/>
    <w:lvl w:ilvl="0" w:tplc="04190001">
      <w:start w:val="1"/>
      <w:numFmt w:val="bullet"/>
      <w:lvlText w:val=""/>
      <w:lvlJc w:val="left"/>
      <w:pPr>
        <w:ind w:left="511" w:hanging="227"/>
      </w:pPr>
      <w:rPr>
        <w:rFonts w:ascii="Symbol" w:hAnsi="Symbol" w:hint="default"/>
        <w:color w:val="auto"/>
        <w:sz w:val="22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480C69"/>
    <w:multiLevelType w:val="hybridMultilevel"/>
    <w:tmpl w:val="8C0043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802309"/>
    <w:multiLevelType w:val="hybridMultilevel"/>
    <w:tmpl w:val="79821750"/>
    <w:lvl w:ilvl="0" w:tplc="0EBC7E9C">
      <w:start w:val="1"/>
      <w:numFmt w:val="bullet"/>
      <w:lvlText w:val=""/>
      <w:lvlJc w:val="left"/>
      <w:pPr>
        <w:ind w:left="720" w:hanging="360"/>
      </w:pPr>
      <w:rPr>
        <w:rFonts w:ascii="Zapf Dingbats" w:hAnsi="Zapf Dingbats" w:hint="default"/>
        <w:color w:val="auto"/>
        <w:sz w:val="22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47C2A"/>
    <w:multiLevelType w:val="multilevel"/>
    <w:tmpl w:val="574C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ignoreMixedContent/>
  <w:compat>
    <w:compatSetting w:name="compatibilityMode" w:uri="http://schemas.microsoft.com/office/word" w:val="12"/>
  </w:compat>
  <w:rsids>
    <w:rsidRoot w:val="00C56288"/>
    <w:rsid w:val="000549EB"/>
    <w:rsid w:val="000633DC"/>
    <w:rsid w:val="00067DB8"/>
    <w:rsid w:val="0007793A"/>
    <w:rsid w:val="000A6A2D"/>
    <w:rsid w:val="000B781F"/>
    <w:rsid w:val="00102220"/>
    <w:rsid w:val="001069B8"/>
    <w:rsid w:val="00147834"/>
    <w:rsid w:val="00180555"/>
    <w:rsid w:val="001F2D1E"/>
    <w:rsid w:val="00200A49"/>
    <w:rsid w:val="0020787B"/>
    <w:rsid w:val="0021158E"/>
    <w:rsid w:val="00273986"/>
    <w:rsid w:val="00282D8E"/>
    <w:rsid w:val="0028434B"/>
    <w:rsid w:val="00391AB6"/>
    <w:rsid w:val="003A580A"/>
    <w:rsid w:val="004831FB"/>
    <w:rsid w:val="00486CF9"/>
    <w:rsid w:val="00500FC7"/>
    <w:rsid w:val="00613181"/>
    <w:rsid w:val="0075499F"/>
    <w:rsid w:val="007B791C"/>
    <w:rsid w:val="00847C38"/>
    <w:rsid w:val="008A3126"/>
    <w:rsid w:val="00910B83"/>
    <w:rsid w:val="009B418C"/>
    <w:rsid w:val="009D049D"/>
    <w:rsid w:val="009D2988"/>
    <w:rsid w:val="00A25BEC"/>
    <w:rsid w:val="00A95D99"/>
    <w:rsid w:val="00AA3457"/>
    <w:rsid w:val="00B411E1"/>
    <w:rsid w:val="00C56288"/>
    <w:rsid w:val="00C71704"/>
    <w:rsid w:val="00CC349B"/>
    <w:rsid w:val="00CD0116"/>
    <w:rsid w:val="00CE12E2"/>
    <w:rsid w:val="00CE1922"/>
    <w:rsid w:val="00D35D1B"/>
    <w:rsid w:val="00D94030"/>
    <w:rsid w:val="00F43CAA"/>
    <w:rsid w:val="00F50AFC"/>
    <w:rsid w:val="00F96DC4"/>
    <w:rsid w:val="00FD7C17"/>
    <w:rsid w:val="00FE04DA"/>
    <w:rsid w:val="00F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6288"/>
    <w:pPr>
      <w:ind w:left="720"/>
      <w:contextualSpacing/>
    </w:pPr>
  </w:style>
  <w:style w:type="table" w:styleId="a5">
    <w:name w:val="Table Grid"/>
    <w:basedOn w:val="a1"/>
    <w:uiPriority w:val="59"/>
    <w:rsid w:val="00AA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10B83"/>
    <w:rPr>
      <w:color w:val="0000FF" w:themeColor="hyperlink"/>
      <w:u w:val="single"/>
    </w:rPr>
  </w:style>
  <w:style w:type="character" w:customStyle="1" w:styleId="authorname">
    <w:name w:val="author__name"/>
    <w:basedOn w:val="a0"/>
    <w:rsid w:val="0028434B"/>
  </w:style>
  <w:style w:type="character" w:customStyle="1" w:styleId="auto-matches">
    <w:name w:val="auto-matches"/>
    <w:basedOn w:val="a0"/>
    <w:rsid w:val="0028434B"/>
  </w:style>
  <w:style w:type="character" w:customStyle="1" w:styleId="authorprops">
    <w:name w:val="author__props"/>
    <w:basedOn w:val="a0"/>
    <w:rsid w:val="00284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7665">
          <w:marLeft w:val="0"/>
          <w:marRight w:val="0"/>
          <w:marTop w:val="240"/>
          <w:marBottom w:val="180"/>
          <w:divBdr>
            <w:top w:val="single" w:sz="6" w:space="8" w:color="C6C6C6"/>
            <w:left w:val="single" w:sz="6" w:space="20" w:color="C6C6C6"/>
            <w:bottom w:val="single" w:sz="6" w:space="9" w:color="C6C6C6"/>
            <w:right w:val="single" w:sz="6" w:space="31" w:color="C6C6C6"/>
          </w:divBdr>
          <w:divsChild>
            <w:div w:id="16772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8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9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069">
          <w:marLeft w:val="0"/>
          <w:marRight w:val="0"/>
          <w:marTop w:val="240"/>
          <w:marBottom w:val="180"/>
          <w:divBdr>
            <w:top w:val="single" w:sz="6" w:space="8" w:color="C6C6C6"/>
            <w:left w:val="single" w:sz="6" w:space="20" w:color="C6C6C6"/>
            <w:bottom w:val="single" w:sz="6" w:space="9" w:color="C6C6C6"/>
            <w:right w:val="single" w:sz="6" w:space="31" w:color="C6C6C6"/>
          </w:divBdr>
          <w:divsChild>
            <w:div w:id="12206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5024">
                  <w:marLeft w:val="0"/>
                  <w:marRight w:val="0"/>
                  <w:marTop w:val="240"/>
                  <w:marBottom w:val="180"/>
                  <w:divBdr>
                    <w:top w:val="single" w:sz="6" w:space="8" w:color="C6C6C6"/>
                    <w:left w:val="single" w:sz="6" w:space="20" w:color="C6C6C6"/>
                    <w:bottom w:val="single" w:sz="6" w:space="9" w:color="C6C6C6"/>
                    <w:right w:val="single" w:sz="6" w:space="31" w:color="C6C6C6"/>
                  </w:divBdr>
                  <w:divsChild>
                    <w:div w:id="95232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4409">
          <w:marLeft w:val="0"/>
          <w:marRight w:val="0"/>
          <w:marTop w:val="240"/>
          <w:marBottom w:val="180"/>
          <w:divBdr>
            <w:top w:val="single" w:sz="6" w:space="8" w:color="C6C6C6"/>
            <w:left w:val="single" w:sz="6" w:space="20" w:color="C6C6C6"/>
            <w:bottom w:val="single" w:sz="6" w:space="9" w:color="C6C6C6"/>
            <w:right w:val="single" w:sz="6" w:space="31" w:color="C6C6C6"/>
          </w:divBdr>
          <w:divsChild>
            <w:div w:id="6264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gl.ru/" TargetMode="External"/><Relationship Id="rId13" Type="http://schemas.openxmlformats.org/officeDocument/2006/relationships/hyperlink" Target="http://www.1gl.ru/" TargetMode="External"/><Relationship Id="rId18" Type="http://schemas.openxmlformats.org/officeDocument/2006/relationships/hyperlink" Target="http://www.1gl.ru/" TargetMode="External"/><Relationship Id="rId26" Type="http://schemas.openxmlformats.org/officeDocument/2006/relationships/hyperlink" Target="http://www.1gl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1gl.ru/" TargetMode="External"/><Relationship Id="rId7" Type="http://schemas.openxmlformats.org/officeDocument/2006/relationships/hyperlink" Target="http://www.1gl.ru/" TargetMode="External"/><Relationship Id="rId12" Type="http://schemas.openxmlformats.org/officeDocument/2006/relationships/hyperlink" Target="http://www.1gl.ru/" TargetMode="External"/><Relationship Id="rId17" Type="http://schemas.openxmlformats.org/officeDocument/2006/relationships/hyperlink" Target="http://www.1gl.ru/" TargetMode="External"/><Relationship Id="rId25" Type="http://schemas.openxmlformats.org/officeDocument/2006/relationships/hyperlink" Target="http://www.1gl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1gl.ru/" TargetMode="External"/><Relationship Id="rId20" Type="http://schemas.openxmlformats.org/officeDocument/2006/relationships/hyperlink" Target="http://www.1gl.ru/" TargetMode="External"/><Relationship Id="rId29" Type="http://schemas.openxmlformats.org/officeDocument/2006/relationships/hyperlink" Target="http://www.1gl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1gl.ru/" TargetMode="External"/><Relationship Id="rId24" Type="http://schemas.openxmlformats.org/officeDocument/2006/relationships/hyperlink" Target="http://www.1gl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1gl.ru/" TargetMode="External"/><Relationship Id="rId23" Type="http://schemas.openxmlformats.org/officeDocument/2006/relationships/hyperlink" Target="http://www.1gl.ru/" TargetMode="External"/><Relationship Id="rId28" Type="http://schemas.openxmlformats.org/officeDocument/2006/relationships/hyperlink" Target="http://www.1gl.ru/" TargetMode="External"/><Relationship Id="rId10" Type="http://schemas.openxmlformats.org/officeDocument/2006/relationships/hyperlink" Target="http://www.1gl.ru/" TargetMode="External"/><Relationship Id="rId19" Type="http://schemas.openxmlformats.org/officeDocument/2006/relationships/hyperlink" Target="http://www.1gl.ru/" TargetMode="External"/><Relationship Id="rId31" Type="http://schemas.openxmlformats.org/officeDocument/2006/relationships/hyperlink" Target="http://www.1g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gl.ru/" TargetMode="External"/><Relationship Id="rId14" Type="http://schemas.openxmlformats.org/officeDocument/2006/relationships/hyperlink" Target="http://www.1gl.ru/" TargetMode="External"/><Relationship Id="rId22" Type="http://schemas.openxmlformats.org/officeDocument/2006/relationships/hyperlink" Target="http://www.1gl.ru/" TargetMode="External"/><Relationship Id="rId27" Type="http://schemas.openxmlformats.org/officeDocument/2006/relationships/hyperlink" Target="http://www.1gl.ru/" TargetMode="External"/><Relationship Id="rId30" Type="http://schemas.openxmlformats.org/officeDocument/2006/relationships/hyperlink" Target="http://www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Rossoshanskaya</dc:creator>
  <cp:lastModifiedBy>User</cp:lastModifiedBy>
  <cp:revision>3</cp:revision>
  <dcterms:created xsi:type="dcterms:W3CDTF">2018-09-27T01:47:00Z</dcterms:created>
  <dcterms:modified xsi:type="dcterms:W3CDTF">2018-09-27T01:55:00Z</dcterms:modified>
</cp:coreProperties>
</file>