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8" w:rsidRDefault="00C56288" w:rsidP="00C56288">
      <w:pPr>
        <w:ind w:left="4820"/>
      </w:pPr>
      <w:r w:rsidRPr="00CB72D5">
        <w:rPr>
          <w:rFonts w:ascii="Arial" w:hAnsi="Arial" w:cs="Arial"/>
        </w:rPr>
        <w:t>Эксперты Системы Главбух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-215265</wp:posOffset>
            </wp:positionV>
            <wp:extent cx="2054860" cy="771525"/>
            <wp:effectExtent l="19050" t="0" r="2540" b="0"/>
            <wp:wrapNone/>
            <wp:docPr id="2" name="Рисунок 2" descr="bs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s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288" w:rsidRPr="00C56288" w:rsidRDefault="00C56288" w:rsidP="00C56288"/>
    <w:p w:rsidR="00C56288" w:rsidRDefault="00C56288" w:rsidP="00C56288"/>
    <w:p w:rsidR="00C56288" w:rsidRPr="00335C42" w:rsidRDefault="00C56288" w:rsidP="00C56288">
      <w:pPr>
        <w:spacing w:before="100" w:beforeAutospacing="1" w:after="100" w:afterAutospacing="1"/>
        <w:contextualSpacing/>
        <w:rPr>
          <w:rFonts w:ascii="Arial" w:hAnsi="Arial" w:cs="Arial"/>
          <w:i/>
          <w:color w:val="000000"/>
        </w:rPr>
      </w:pPr>
      <w:r w:rsidRPr="00CB72D5">
        <w:rPr>
          <w:rFonts w:ascii="Arial" w:hAnsi="Arial" w:cs="Arial"/>
          <w:b/>
          <w:sz w:val="36"/>
        </w:rPr>
        <w:t xml:space="preserve">Ваш вопрос от </w:t>
      </w:r>
      <w:r>
        <w:rPr>
          <w:rFonts w:ascii="Arial" w:hAnsi="Arial" w:cs="Arial"/>
          <w:b/>
          <w:sz w:val="36"/>
        </w:rPr>
        <w:t>24.04.2017</w:t>
      </w:r>
      <w:r w:rsidRPr="009B1A38">
        <w:t xml:space="preserve"> </w:t>
      </w:r>
      <w:r w:rsidRPr="00335C42">
        <w:rPr>
          <w:rFonts w:ascii="Arial" w:hAnsi="Arial" w:cs="Arial"/>
          <w:i/>
          <w:color w:val="000000"/>
        </w:rPr>
        <w:t>«</w:t>
      </w:r>
      <w:r>
        <w:rPr>
          <w:rFonts w:ascii="Arial" w:hAnsi="Arial" w:cs="Arial"/>
          <w:i/>
          <w:color w:val="000000"/>
        </w:rPr>
        <w:t>Добрый день! Просим дать ответ на следующий вопрос. Наше акционерное общество сдает в аренду имущество, за которое получает арендную плату.Можно ли осуществлять модернизацию арендаторами с согласия арендодателя в счет арендной платы, не производя взаимозачета, т.е. арендодатель будет возмещать данные расходы арендатору по модернизации, но не денежными средствами, а за счет уменьшения арендной платы.</w:t>
      </w:r>
      <w:r w:rsidRPr="00335C42">
        <w:rPr>
          <w:rFonts w:ascii="Arial" w:hAnsi="Arial" w:cs="Arial"/>
          <w:i/>
          <w:color w:val="000000"/>
        </w:rPr>
        <w:t xml:space="preserve">» </w:t>
      </w:r>
    </w:p>
    <w:p w:rsidR="00C56288" w:rsidRDefault="00C56288" w:rsidP="00C56288">
      <w:pPr>
        <w:spacing w:before="480" w:after="240" w:line="288" w:lineRule="auto"/>
        <w:rPr>
          <w:rFonts w:ascii="Arial" w:hAnsi="Arial" w:cs="Arial"/>
          <w:b/>
        </w:rPr>
      </w:pPr>
    </w:p>
    <w:p w:rsidR="00FE04DA" w:rsidRDefault="00C56288" w:rsidP="00FE04DA">
      <w:pPr>
        <w:spacing w:after="0" w:line="288" w:lineRule="auto"/>
        <w:rPr>
          <w:rFonts w:ascii="Arial" w:hAnsi="Arial" w:cs="Arial"/>
        </w:rPr>
      </w:pPr>
      <w:r w:rsidRPr="00CB72D5">
        <w:rPr>
          <w:rFonts w:ascii="Arial" w:hAnsi="Arial" w:cs="Arial"/>
          <w:b/>
        </w:rPr>
        <w:t xml:space="preserve">Отвечает </w:t>
      </w:r>
      <w:r>
        <w:rPr>
          <w:rFonts w:ascii="Arial" w:hAnsi="Arial" w:cs="Arial"/>
          <w:b/>
        </w:rPr>
        <w:t>Ульянова</w:t>
      </w:r>
      <w:r w:rsidRPr="00CB72D5">
        <w:rPr>
          <w:rFonts w:ascii="Arial" w:hAnsi="Arial" w:cs="Arial"/>
          <w:b/>
        </w:rPr>
        <w:t xml:space="preserve">, </w:t>
      </w:r>
      <w:r w:rsidRPr="00CB72D5">
        <w:rPr>
          <w:rFonts w:ascii="Arial" w:hAnsi="Arial" w:cs="Arial"/>
        </w:rPr>
        <w:t xml:space="preserve">эксперт </w:t>
      </w:r>
      <w:r w:rsidRPr="00CB72D5">
        <w:rPr>
          <w:rFonts w:ascii="Arial" w:hAnsi="Arial" w:cs="Arial"/>
          <w:b/>
        </w:rPr>
        <w:br/>
      </w:r>
    </w:p>
    <w:p w:rsidR="00F84A16" w:rsidRDefault="00FE31B5" w:rsidP="00F84A16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Да, можно, но взаимозачет сделать все равно </w:t>
      </w:r>
      <w:r w:rsidR="00F84A16">
        <w:rPr>
          <w:rFonts w:ascii="Arial" w:hAnsi="Arial" w:cs="Arial"/>
        </w:rPr>
        <w:t>придется, ведь встречные обязательства в такой ситуации у Вас возникают</w:t>
      </w:r>
      <w:r>
        <w:rPr>
          <w:rFonts w:ascii="Arial" w:hAnsi="Arial" w:cs="Arial"/>
        </w:rPr>
        <w:t xml:space="preserve">. </w:t>
      </w:r>
      <w:r w:rsidR="00F84A16" w:rsidRPr="00FE31B5">
        <w:rPr>
          <w:rFonts w:ascii="Arial" w:hAnsi="Arial" w:cs="Arial"/>
        </w:rPr>
        <w:t>Форма оплаты – деньгами или в счет арендной платы – значения не имеет.</w:t>
      </w:r>
    </w:p>
    <w:p w:rsidR="00F84A16" w:rsidRDefault="00F84A16" w:rsidP="00FE04DA">
      <w:pPr>
        <w:spacing w:after="0" w:line="288" w:lineRule="auto"/>
        <w:rPr>
          <w:rFonts w:ascii="Arial" w:hAnsi="Arial" w:cs="Arial"/>
        </w:rPr>
      </w:pPr>
    </w:p>
    <w:p w:rsidR="00FE31B5" w:rsidRDefault="00FE31B5" w:rsidP="00FE04DA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данном случае модернизацию можно считать неотделимыми улучшениями арендованного имущества.  </w:t>
      </w:r>
      <w:r w:rsidR="00F84A16" w:rsidRPr="00F84A16">
        <w:rPr>
          <w:rFonts w:ascii="Arial" w:hAnsi="Arial" w:cs="Arial"/>
        </w:rPr>
        <w:t>Неотделимые улучшения, которые относятся к реконструкции или модернизации объекта аренды, оформите актом, например, по форме № ОС-3, утвержденной постановлением Госкомстата России от 21 января 2003 г. № 7. Кроме того, данные о реконструкции или модернизации объекта внесите в инвентарную карточку. Ее можно заполнить по форме № ОС-6.</w:t>
      </w:r>
    </w:p>
    <w:p w:rsidR="00FE31B5" w:rsidRDefault="00FE31B5" w:rsidP="00FE04DA">
      <w:pPr>
        <w:spacing w:after="0" w:line="288" w:lineRule="auto"/>
        <w:rPr>
          <w:rFonts w:ascii="Arial" w:hAnsi="Arial" w:cs="Arial"/>
        </w:rPr>
      </w:pPr>
    </w:p>
    <w:p w:rsidR="00FE31B5" w:rsidRPr="00FE31B5" w:rsidRDefault="00D63F21" w:rsidP="00FE31B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При этом у</w:t>
      </w:r>
      <w:r w:rsidR="00FE31B5" w:rsidRPr="00FE31B5">
        <w:rPr>
          <w:rFonts w:ascii="Arial" w:hAnsi="Arial" w:cs="Arial"/>
        </w:rPr>
        <w:t>величьте балансовую стоимость объекта аренды</w:t>
      </w:r>
      <w:r w:rsidR="00FE31B5">
        <w:rPr>
          <w:rFonts w:ascii="Arial" w:hAnsi="Arial" w:cs="Arial"/>
        </w:rPr>
        <w:t xml:space="preserve"> на проведенные работы</w:t>
      </w:r>
      <w:r w:rsidR="00FE31B5" w:rsidRPr="00FE31B5">
        <w:rPr>
          <w:rFonts w:ascii="Arial" w:hAnsi="Arial" w:cs="Arial"/>
        </w:rPr>
        <w:t xml:space="preserve"> в составе расходов на реконструкцию или модернизацию (п. 27 ПБУ 6/01).</w:t>
      </w:r>
    </w:p>
    <w:p w:rsidR="00FE31B5" w:rsidRPr="00FE31B5" w:rsidRDefault="00FE31B5" w:rsidP="00FE31B5">
      <w:pPr>
        <w:spacing w:after="0" w:line="288" w:lineRule="auto"/>
        <w:rPr>
          <w:rFonts w:ascii="Arial" w:hAnsi="Arial" w:cs="Arial"/>
        </w:rPr>
      </w:pPr>
    </w:p>
    <w:p w:rsidR="00FE31B5" w:rsidRPr="00FE31B5" w:rsidRDefault="00FE31B5" w:rsidP="00FE31B5">
      <w:pPr>
        <w:spacing w:after="0" w:line="288" w:lineRule="auto"/>
        <w:rPr>
          <w:rFonts w:ascii="Arial" w:hAnsi="Arial" w:cs="Arial"/>
        </w:rPr>
      </w:pPr>
      <w:r w:rsidRPr="00FE31B5">
        <w:rPr>
          <w:rFonts w:ascii="Arial" w:hAnsi="Arial" w:cs="Arial"/>
        </w:rPr>
        <w:t>Если стоимость произведенных работ</w:t>
      </w:r>
      <w:r w:rsidR="00F84A16">
        <w:rPr>
          <w:rFonts w:ascii="Arial" w:hAnsi="Arial" w:cs="Arial"/>
        </w:rPr>
        <w:t xml:space="preserve">ы по модернизации </w:t>
      </w:r>
      <w:r w:rsidRPr="00FE31B5">
        <w:rPr>
          <w:rFonts w:ascii="Arial" w:hAnsi="Arial" w:cs="Arial"/>
        </w:rPr>
        <w:t xml:space="preserve">компенсируется арендатору, в учете </w:t>
      </w:r>
      <w:r w:rsidR="00D63F21">
        <w:rPr>
          <w:rFonts w:ascii="Arial" w:hAnsi="Arial" w:cs="Arial"/>
        </w:rPr>
        <w:t>у Вас будут</w:t>
      </w:r>
      <w:r w:rsidRPr="00FE31B5">
        <w:rPr>
          <w:rFonts w:ascii="Arial" w:hAnsi="Arial" w:cs="Arial"/>
        </w:rPr>
        <w:t xml:space="preserve"> </w:t>
      </w:r>
      <w:r w:rsidR="00F84A16">
        <w:rPr>
          <w:rFonts w:ascii="Arial" w:hAnsi="Arial" w:cs="Arial"/>
        </w:rPr>
        <w:t>проводки</w:t>
      </w:r>
      <w:r w:rsidRPr="00FE31B5">
        <w:rPr>
          <w:rFonts w:ascii="Arial" w:hAnsi="Arial" w:cs="Arial"/>
        </w:rPr>
        <w:t>:</w:t>
      </w:r>
    </w:p>
    <w:p w:rsidR="00FE31B5" w:rsidRDefault="00FE31B5" w:rsidP="00FE31B5">
      <w:pPr>
        <w:spacing w:after="0" w:line="288" w:lineRule="auto"/>
        <w:rPr>
          <w:rFonts w:ascii="Arial" w:hAnsi="Arial" w:cs="Arial"/>
        </w:rPr>
      </w:pPr>
    </w:p>
    <w:p w:rsidR="00F84A16" w:rsidRPr="00FE31B5" w:rsidRDefault="00D63F21" w:rsidP="00FE31B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Дебет 62 Кредит 91-1 </w:t>
      </w:r>
      <w:r w:rsidR="00F84A16">
        <w:rPr>
          <w:rFonts w:ascii="Arial" w:hAnsi="Arial" w:cs="Arial"/>
        </w:rPr>
        <w:t>(</w:t>
      </w:r>
      <w:r>
        <w:rPr>
          <w:rFonts w:ascii="Arial" w:hAnsi="Arial" w:cs="Arial"/>
        </w:rPr>
        <w:t>90-2</w:t>
      </w:r>
      <w:r w:rsidR="00F84A16">
        <w:rPr>
          <w:rFonts w:ascii="Arial" w:hAnsi="Arial" w:cs="Arial"/>
        </w:rPr>
        <w:t>) – начислен доход от сдачи имущества в аренду;</w:t>
      </w:r>
    </w:p>
    <w:p w:rsidR="00F84A16" w:rsidRDefault="00F84A16" w:rsidP="00FE31B5">
      <w:pPr>
        <w:spacing w:after="0" w:line="288" w:lineRule="auto"/>
        <w:rPr>
          <w:rFonts w:ascii="Arial" w:hAnsi="Arial" w:cs="Arial"/>
        </w:rPr>
      </w:pPr>
    </w:p>
    <w:p w:rsidR="00FE31B5" w:rsidRPr="00FE31B5" w:rsidRDefault="00FE31B5" w:rsidP="00FE31B5">
      <w:pPr>
        <w:spacing w:after="0" w:line="288" w:lineRule="auto"/>
        <w:rPr>
          <w:rFonts w:ascii="Arial" w:hAnsi="Arial" w:cs="Arial"/>
        </w:rPr>
      </w:pPr>
      <w:r w:rsidRPr="00FE31B5">
        <w:rPr>
          <w:rFonts w:ascii="Arial" w:hAnsi="Arial" w:cs="Arial"/>
        </w:rPr>
        <w:t>Дебет 08 Кредит 76 (60)</w:t>
      </w:r>
      <w:r>
        <w:rPr>
          <w:rFonts w:ascii="Arial" w:hAnsi="Arial" w:cs="Arial"/>
        </w:rPr>
        <w:t xml:space="preserve"> </w:t>
      </w:r>
      <w:r w:rsidRPr="00FE31B5">
        <w:rPr>
          <w:rFonts w:ascii="Arial" w:hAnsi="Arial" w:cs="Arial"/>
        </w:rPr>
        <w:t>– отражены в составе капитальных вложений произведенные арендатором неотделимые улучшения в объект аренды;</w:t>
      </w:r>
    </w:p>
    <w:p w:rsidR="00FE31B5" w:rsidRPr="00FE31B5" w:rsidRDefault="00FE31B5" w:rsidP="00FE31B5">
      <w:pPr>
        <w:spacing w:after="0" w:line="288" w:lineRule="auto"/>
        <w:rPr>
          <w:rFonts w:ascii="Arial" w:hAnsi="Arial" w:cs="Arial"/>
        </w:rPr>
      </w:pPr>
    </w:p>
    <w:p w:rsidR="00FE31B5" w:rsidRPr="00FE31B5" w:rsidRDefault="00FE31B5" w:rsidP="00FE31B5">
      <w:pPr>
        <w:spacing w:after="0" w:line="288" w:lineRule="auto"/>
        <w:rPr>
          <w:rFonts w:ascii="Arial" w:hAnsi="Arial" w:cs="Arial"/>
        </w:rPr>
      </w:pPr>
      <w:r w:rsidRPr="00FE31B5">
        <w:rPr>
          <w:rFonts w:ascii="Arial" w:hAnsi="Arial" w:cs="Arial"/>
        </w:rPr>
        <w:t xml:space="preserve">Дебет 01 субсчет «Имущество, переданное в аренду» Кредит 08 </w:t>
      </w:r>
    </w:p>
    <w:p w:rsidR="00FE31B5" w:rsidRDefault="00FE31B5" w:rsidP="00FE31B5">
      <w:pPr>
        <w:spacing w:after="0" w:line="288" w:lineRule="auto"/>
        <w:rPr>
          <w:rFonts w:ascii="Arial" w:hAnsi="Arial" w:cs="Arial"/>
        </w:rPr>
      </w:pPr>
      <w:r w:rsidRPr="00FE31B5">
        <w:rPr>
          <w:rFonts w:ascii="Arial" w:hAnsi="Arial" w:cs="Arial"/>
        </w:rPr>
        <w:t>– увеличена балансовая стоимость арендованного имущества на стоимость произведенных арендатором улучшений.</w:t>
      </w:r>
    </w:p>
    <w:p w:rsidR="00F84A16" w:rsidRDefault="00F84A16" w:rsidP="00FE31B5">
      <w:pPr>
        <w:spacing w:after="0" w:line="288" w:lineRule="auto"/>
        <w:rPr>
          <w:rFonts w:ascii="Arial" w:hAnsi="Arial" w:cs="Arial"/>
        </w:rPr>
      </w:pPr>
    </w:p>
    <w:p w:rsidR="00FE31B5" w:rsidRDefault="00F84A16" w:rsidP="00FE04DA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Дебет 76 (60) Кредит 62 – сделан зачет встречных обязательств на сумму модернизации переданного в аренду имущества в счет арендной платы.</w:t>
      </w:r>
    </w:p>
    <w:p w:rsidR="00D63F21" w:rsidRDefault="00D63F21" w:rsidP="00FE04DA">
      <w:pPr>
        <w:spacing w:after="0" w:line="288" w:lineRule="auto"/>
        <w:rPr>
          <w:rFonts w:ascii="Arial" w:hAnsi="Arial" w:cs="Arial"/>
        </w:rPr>
      </w:pPr>
    </w:p>
    <w:p w:rsidR="00D63F21" w:rsidRPr="00D63F21" w:rsidRDefault="00D63F21" w:rsidP="00D63F21">
      <w:pPr>
        <w:rPr>
          <w:rFonts w:ascii="Arial" w:hAnsi="Arial" w:cs="Arial"/>
        </w:rPr>
      </w:pPr>
      <w:r w:rsidRPr="00D63F21">
        <w:rPr>
          <w:rFonts w:ascii="Arial" w:hAnsi="Arial" w:cs="Arial"/>
        </w:rPr>
        <w:t>Подробнее об этом в рекомендациях Системы Главбух.</w:t>
      </w:r>
    </w:p>
    <w:p w:rsidR="00C56288" w:rsidRPr="00CB72D5" w:rsidRDefault="00C56288" w:rsidP="00C5628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B72D5">
        <w:rPr>
          <w:rFonts w:ascii="Arial" w:hAnsi="Arial" w:cs="Arial"/>
          <w:b/>
          <w:sz w:val="36"/>
        </w:rPr>
        <w:t>Обоснование</w:t>
      </w:r>
      <w:r w:rsidRPr="00CB72D5">
        <w:rPr>
          <w:rFonts w:ascii="Arial" w:hAnsi="Arial" w:cs="Arial"/>
          <w:b/>
          <w:sz w:val="36"/>
        </w:rPr>
        <w:br/>
      </w:r>
      <w:r w:rsidRPr="00CB72D5">
        <w:rPr>
          <w:rFonts w:ascii="Arial" w:hAnsi="Arial" w:cs="Arial"/>
          <w:i/>
          <w:color w:val="970023"/>
          <w:szCs w:val="18"/>
        </w:rPr>
        <w:t>(Цветом выделена информация, которая поможет Вам принять правильное решение</w:t>
      </w:r>
      <w:r w:rsidRPr="00864C5E">
        <w:rPr>
          <w:rFonts w:ascii="Arial" w:hAnsi="Arial" w:cs="Arial"/>
          <w:i/>
          <w:color w:val="A5001D"/>
          <w:szCs w:val="18"/>
        </w:rPr>
        <w:t>)</w:t>
      </w:r>
      <w:r w:rsidRPr="00864C5E">
        <w:rPr>
          <w:rFonts w:ascii="Arial" w:hAnsi="Arial" w:cs="Arial"/>
          <w:i/>
          <w:color w:val="A5001D"/>
          <w:sz w:val="18"/>
          <w:szCs w:val="18"/>
        </w:rPr>
        <w:br/>
      </w:r>
    </w:p>
    <w:p w:rsidR="009D2988" w:rsidRDefault="00F84A16" w:rsidP="009D2988">
      <w:pPr>
        <w:spacing w:before="100" w:beforeAutospacing="1" w:after="100" w:afterAutospacing="1"/>
        <w:contextualSpacing/>
        <w:rPr>
          <w:rFonts w:ascii="Arial" w:eastAsia="Times New Roman" w:hAnsi="Arial" w:cs="Arial"/>
          <w:szCs w:val="24"/>
          <w:lang w:eastAsia="ru-RU"/>
        </w:rPr>
      </w:pPr>
      <w:r w:rsidRPr="00CB72D5">
        <w:rPr>
          <w:rFonts w:ascii="Arial" w:hAnsi="Arial" w:cs="Arial"/>
          <w:b/>
        </w:rPr>
        <w:lastRenderedPageBreak/>
        <w:t xml:space="preserve">Из рекомендации </w:t>
      </w:r>
      <w:r>
        <w:rPr>
          <w:rFonts w:ascii="Arial" w:hAnsi="Arial" w:cs="Arial"/>
          <w:b/>
        </w:rPr>
        <w:br/>
      </w:r>
      <w:r w:rsidR="009D2988">
        <w:rPr>
          <w:rFonts w:ascii="Arial" w:hAnsi="Arial" w:cs="Arial"/>
          <w:b/>
        </w:rPr>
        <w:t xml:space="preserve">Олега Хорошего, </w:t>
      </w:r>
      <w:r w:rsidR="009D2988">
        <w:rPr>
          <w:rFonts w:ascii="Arial" w:eastAsia="Times New Roman" w:hAnsi="Arial" w:cs="Arial"/>
          <w:szCs w:val="24"/>
          <w:lang w:eastAsia="ru-RU"/>
        </w:rPr>
        <w:t>начальника отдела налога на прибыль организаций департамента налоговой и таможенной политики Минфина России</w:t>
      </w:r>
    </w:p>
    <w:p w:rsidR="00F84A16" w:rsidRPr="00F84A16" w:rsidRDefault="00F84A16" w:rsidP="009D2988">
      <w:pPr>
        <w:spacing w:before="100" w:beforeAutospacing="1" w:after="100" w:afterAutospacing="1"/>
        <w:contextualSpacing/>
        <w:rPr>
          <w:rFonts w:ascii="Arial" w:eastAsia="Times New Roman" w:hAnsi="Arial" w:cs="Arial"/>
          <w:szCs w:val="24"/>
          <w:lang w:eastAsia="ru-RU"/>
        </w:rPr>
      </w:pPr>
    </w:p>
    <w:p w:rsidR="00F84A16" w:rsidRPr="00F84A16" w:rsidRDefault="00D63F21" w:rsidP="009D2988">
      <w:pPr>
        <w:spacing w:before="100" w:beforeAutospacing="1" w:after="100" w:afterAutospacing="1"/>
        <w:contextualSpacing/>
        <w:rPr>
          <w:rStyle w:val="a6"/>
          <w:rFonts w:ascii="Arial" w:eastAsia="Times New Roman" w:hAnsi="Arial" w:cs="Arial"/>
          <w:i/>
          <w:color w:val="auto"/>
          <w:u w:val="none"/>
          <w:lang w:eastAsia="ru-RU"/>
        </w:rPr>
      </w:pPr>
      <w:r>
        <w:rPr>
          <w:rFonts w:ascii="Arial" w:hAnsi="Arial" w:cs="Arial"/>
          <w:i/>
          <w:shd w:val="clear" w:color="auto" w:fill="FFFFFF"/>
        </w:rPr>
        <w:t xml:space="preserve">1. </w:t>
      </w:r>
      <w:r w:rsidR="00F84A16" w:rsidRPr="00F84A16">
        <w:rPr>
          <w:rFonts w:ascii="Arial" w:hAnsi="Arial" w:cs="Arial"/>
          <w:i/>
          <w:shd w:val="clear" w:color="auto" w:fill="FFFFFF"/>
        </w:rPr>
        <w:fldChar w:fldCharType="begin"/>
      </w:r>
      <w:r w:rsidR="00F84A16" w:rsidRPr="00F84A16">
        <w:rPr>
          <w:rFonts w:ascii="Arial" w:hAnsi="Arial" w:cs="Arial"/>
          <w:i/>
          <w:shd w:val="clear" w:color="auto" w:fill="FFFFFF"/>
        </w:rPr>
        <w:instrText xml:space="preserve"> HYPERLINK "http://www.1gl.ru/" \l "/document/12/67841/" </w:instrText>
      </w:r>
      <w:r w:rsidR="00F84A16" w:rsidRPr="00F84A16">
        <w:rPr>
          <w:rFonts w:ascii="Arial" w:hAnsi="Arial" w:cs="Arial"/>
          <w:i/>
          <w:shd w:val="clear" w:color="auto" w:fill="FFFFFF"/>
        </w:rPr>
        <w:fldChar w:fldCharType="separate"/>
      </w:r>
      <w:r w:rsidR="00F84A16" w:rsidRPr="00F84A16">
        <w:rPr>
          <w:rStyle w:val="a6"/>
          <w:rFonts w:ascii="Arial" w:hAnsi="Arial" w:cs="Arial"/>
          <w:i/>
          <w:color w:val="auto"/>
          <w:u w:val="none"/>
          <w:shd w:val="clear" w:color="auto" w:fill="FFFFFF"/>
        </w:rPr>
        <w:t>Относится ли реконструкция (</w:t>
      </w:r>
      <w:r w:rsidR="00F84A16" w:rsidRPr="00F84A16">
        <w:rPr>
          <w:rStyle w:val="a6"/>
          <w:rFonts w:ascii="Arial" w:hAnsi="Arial" w:cs="Arial"/>
          <w:i/>
          <w:color w:val="auto"/>
          <w:u w:val="none"/>
        </w:rPr>
        <w:t>модернизация</w:t>
      </w:r>
      <w:r w:rsidR="00F84A16" w:rsidRPr="00F84A16">
        <w:rPr>
          <w:rStyle w:val="a6"/>
          <w:rFonts w:ascii="Arial" w:hAnsi="Arial" w:cs="Arial"/>
          <w:i/>
          <w:color w:val="auto"/>
          <w:u w:val="none"/>
          <w:shd w:val="clear" w:color="auto" w:fill="FFFFFF"/>
        </w:rPr>
        <w:t>, дооборудование, достройка) к отделимым улучшениям </w:t>
      </w:r>
      <w:r w:rsidR="00F84A16" w:rsidRPr="00F84A16">
        <w:rPr>
          <w:rStyle w:val="a6"/>
          <w:rFonts w:ascii="Arial" w:hAnsi="Arial" w:cs="Arial"/>
          <w:i/>
          <w:color w:val="auto"/>
          <w:u w:val="none"/>
        </w:rPr>
        <w:t>арендованного</w:t>
      </w:r>
      <w:r w:rsidR="00F84A16" w:rsidRPr="00F84A16">
        <w:rPr>
          <w:rStyle w:val="a6"/>
          <w:rFonts w:ascii="Arial" w:hAnsi="Arial" w:cs="Arial"/>
          <w:i/>
          <w:color w:val="auto"/>
          <w:u w:val="none"/>
          <w:shd w:val="clear" w:color="auto" w:fill="FFFFFF"/>
        </w:rPr>
        <w:t> </w:t>
      </w:r>
      <w:r w:rsidR="00F84A16" w:rsidRPr="00F84A16">
        <w:rPr>
          <w:rStyle w:val="a6"/>
          <w:rFonts w:ascii="Arial" w:hAnsi="Arial" w:cs="Arial"/>
          <w:i/>
          <w:color w:val="auto"/>
          <w:u w:val="none"/>
        </w:rPr>
        <w:t>имущества</w:t>
      </w:r>
      <w:r w:rsidR="00F84A16" w:rsidRPr="00F84A16">
        <w:rPr>
          <w:rStyle w:val="a6"/>
          <w:rFonts w:ascii="Arial" w:hAnsi="Arial" w:cs="Arial"/>
          <w:i/>
          <w:color w:val="auto"/>
          <w:u w:val="none"/>
          <w:shd w:val="clear" w:color="auto" w:fill="FFFFFF"/>
        </w:rPr>
        <w:t> в целях бухучета и налогообложения</w:t>
      </w:r>
    </w:p>
    <w:p w:rsidR="00F84A16" w:rsidRPr="00F84A16" w:rsidRDefault="00F84A16" w:rsidP="00F84A16">
      <w:pPr>
        <w:spacing w:before="100" w:beforeAutospacing="1" w:after="100" w:afterAutospacing="1"/>
        <w:contextualSpacing/>
        <w:rPr>
          <w:rFonts w:ascii="Arial" w:hAnsi="Arial" w:cs="Arial"/>
          <w:b/>
          <w:i/>
        </w:rPr>
      </w:pPr>
      <w:r w:rsidRPr="00F84A16">
        <w:rPr>
          <w:rFonts w:ascii="Arial" w:hAnsi="Arial" w:cs="Arial"/>
          <w:i/>
          <w:shd w:val="clear" w:color="auto" w:fill="FFFFFF"/>
        </w:rPr>
        <w:fldChar w:fldCharType="end"/>
      </w:r>
    </w:p>
    <w:p w:rsidR="00F84A16" w:rsidRPr="00F84A16" w:rsidRDefault="00F84A16" w:rsidP="00F84A16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F84A16">
        <w:rPr>
          <w:rFonts w:ascii="Arial" w:hAnsi="Arial" w:cs="Arial"/>
          <w:highlight w:val="lightGray"/>
        </w:rPr>
        <w:t>Да, относится, если результат реконструкции (модернизации) отделим от объекта аренды.</w:t>
      </w:r>
    </w:p>
    <w:p w:rsidR="00F84A16" w:rsidRPr="00F84A16" w:rsidRDefault="00F84A16" w:rsidP="00F84A16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F84A16">
        <w:rPr>
          <w:rFonts w:ascii="Arial" w:hAnsi="Arial" w:cs="Arial"/>
          <w:highlight w:val="lightGray"/>
        </w:rPr>
        <w:t>По нормам гражданского законодательства улучшения – это новые дополнительные свойства имущества, без которых арендованное имущество существовало и могло использоваться по назначению (ст. </w:t>
      </w:r>
      <w:hyperlink r:id="rId8" w:anchor="/document/99/9027703/ZAP23943GJ/" w:tooltip="[#12] Статья 623. Улучшения арендованного имущества" w:history="1">
        <w:r w:rsidRPr="00F84A16">
          <w:rPr>
            <w:rStyle w:val="a6"/>
            <w:rFonts w:ascii="Arial" w:hAnsi="Arial" w:cs="Arial"/>
            <w:highlight w:val="lightGray"/>
          </w:rPr>
          <w:t>623</w:t>
        </w:r>
      </w:hyperlink>
      <w:r w:rsidRPr="00F84A16">
        <w:rPr>
          <w:rFonts w:ascii="Arial" w:hAnsi="Arial" w:cs="Arial"/>
          <w:highlight w:val="lightGray"/>
        </w:rPr>
        <w:t>, </w:t>
      </w:r>
      <w:hyperlink r:id="rId9" w:anchor="/document/99/9027703/ZAP1SJU3D7/" w:tooltip="[#13] Статья 616. Обязанности сторон по содержанию арендованного имущества" w:history="1">
        <w:r w:rsidRPr="00F84A16">
          <w:rPr>
            <w:rStyle w:val="a6"/>
            <w:rFonts w:ascii="Arial" w:hAnsi="Arial" w:cs="Arial"/>
            <w:highlight w:val="lightGray"/>
          </w:rPr>
          <w:t>616</w:t>
        </w:r>
      </w:hyperlink>
      <w:r w:rsidRPr="00F84A16">
        <w:rPr>
          <w:rFonts w:ascii="Arial" w:hAnsi="Arial" w:cs="Arial"/>
          <w:highlight w:val="lightGray"/>
        </w:rPr>
        <w:t> ГК РФ). Реконструкция (модернизация, дооборудование, достройка) также отнесена к работам, в результате которых имущество</w:t>
      </w:r>
      <w:r w:rsidR="00D63F21">
        <w:rPr>
          <w:rFonts w:ascii="Arial" w:hAnsi="Arial" w:cs="Arial"/>
          <w:highlight w:val="lightGray"/>
        </w:rPr>
        <w:t xml:space="preserve"> </w:t>
      </w:r>
      <w:r w:rsidRPr="00F84A16">
        <w:rPr>
          <w:rFonts w:ascii="Arial" w:hAnsi="Arial" w:cs="Arial"/>
          <w:highlight w:val="lightGray"/>
        </w:rPr>
        <w:t>приобретает новые или дополнительные свойства (увеличение производственных мощностей, пропускной способности и т. д.) (</w:t>
      </w:r>
      <w:hyperlink r:id="rId10" w:anchor="/document/99/9004764/" w:tooltip="[#14] " w:history="1">
        <w:r w:rsidRPr="00F84A16">
          <w:rPr>
            <w:rStyle w:val="a6"/>
            <w:rFonts w:ascii="Arial" w:hAnsi="Arial" w:cs="Arial"/>
            <w:highlight w:val="lightGray"/>
          </w:rPr>
          <w:t>письмо Минфина СССР от 29 мая 1984 г. № 80</w:t>
        </w:r>
      </w:hyperlink>
      <w:r w:rsidRPr="00F84A16">
        <w:rPr>
          <w:rFonts w:ascii="Arial" w:hAnsi="Arial" w:cs="Arial"/>
          <w:highlight w:val="lightGray"/>
        </w:rPr>
        <w:t>). Таким образом, работы по реконструкции (модернизации, дооборудованию, достройки) арендованного имущества можно рассматривать как его улучшение. Поэтому, если результат таких капитальных вложений отделим от объекта аренды – это отделимое улучшение (</w:t>
      </w:r>
      <w:hyperlink r:id="rId11" w:anchor="/document/99/9027703/ZAP23943GJ/" w:tooltip="[#15] Статья 623. Улучшения арендованного имущества" w:history="1">
        <w:r w:rsidRPr="00F84A16">
          <w:rPr>
            <w:rStyle w:val="a6"/>
            <w:rFonts w:ascii="Arial" w:hAnsi="Arial" w:cs="Arial"/>
            <w:highlight w:val="lightGray"/>
          </w:rPr>
          <w:t>ст. 623 ГК РФ</w:t>
        </w:r>
      </w:hyperlink>
      <w:r w:rsidRPr="00F84A16">
        <w:rPr>
          <w:rFonts w:ascii="Arial" w:hAnsi="Arial" w:cs="Arial"/>
          <w:highlight w:val="lightGray"/>
        </w:rPr>
        <w:t>). В обратном случае результат работ по реконструкции (модернизации) относится к неотделимым улучшениям арендованного имущества.</w:t>
      </w:r>
    </w:p>
    <w:p w:rsidR="00F84A16" w:rsidRPr="00F84A16" w:rsidRDefault="00F84A16" w:rsidP="00F84A16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84A16">
        <w:rPr>
          <w:rFonts w:ascii="Arial" w:hAnsi="Arial" w:cs="Arial"/>
          <w:highlight w:val="lightGray"/>
        </w:rPr>
        <w:t>Такие выводы действуют как для целей бухучета, так и налогообложения (ст. </w:t>
      </w:r>
      <w:hyperlink r:id="rId12" w:anchor="/document/99/902316088/ZAP1VPU3EC/" w:tooltip="[#16] Статья 1. Цели и предмет настоящего Федерального закона" w:history="1">
        <w:r w:rsidRPr="00F84A16">
          <w:rPr>
            <w:rStyle w:val="a6"/>
            <w:rFonts w:ascii="Arial" w:hAnsi="Arial" w:cs="Arial"/>
            <w:highlight w:val="lightGray"/>
          </w:rPr>
          <w:t>1</w:t>
        </w:r>
      </w:hyperlink>
      <w:r w:rsidRPr="00F84A16">
        <w:rPr>
          <w:rFonts w:ascii="Arial" w:hAnsi="Arial" w:cs="Arial"/>
          <w:highlight w:val="lightGray"/>
        </w:rPr>
        <w:t> и </w:t>
      </w:r>
      <w:hyperlink r:id="rId13" w:anchor="/document/99/902316088/ZA00MPC2O0/" w:tooltip="[#17] Статья 4. Законодательство Российской Федерации о бухгалтерском учете" w:history="1">
        <w:r w:rsidRPr="00F84A16">
          <w:rPr>
            <w:rStyle w:val="a6"/>
            <w:rFonts w:ascii="Arial" w:hAnsi="Arial" w:cs="Arial"/>
            <w:highlight w:val="lightGray"/>
          </w:rPr>
          <w:t>4</w:t>
        </w:r>
      </w:hyperlink>
      <w:r w:rsidRPr="00F84A16">
        <w:rPr>
          <w:rFonts w:ascii="Arial" w:hAnsi="Arial" w:cs="Arial"/>
          <w:highlight w:val="lightGray"/>
        </w:rPr>
        <w:t> Закона от 6 декабря 2011 г. № 402-ФЗ, </w:t>
      </w:r>
      <w:hyperlink r:id="rId14" w:anchor="/document/99/901714421/ZAP1SS83BO/" w:tooltip="[#18] 1. Институты, понятия и термины гражданского, семейного и других отраслей законодательства Российской Федерации, используемые в настоящем Кодексе, применяются в том значении, в каком они используются в этих отраслях..." w:history="1">
        <w:r w:rsidRPr="00F84A16">
          <w:rPr>
            <w:rStyle w:val="a6"/>
            <w:rFonts w:ascii="Arial" w:hAnsi="Arial" w:cs="Arial"/>
            <w:highlight w:val="lightGray"/>
          </w:rPr>
          <w:t>п. 1 ст. 11</w:t>
        </w:r>
      </w:hyperlink>
      <w:r w:rsidRPr="00F84A16">
        <w:rPr>
          <w:rFonts w:ascii="Arial" w:hAnsi="Arial" w:cs="Arial"/>
          <w:highlight w:val="lightGray"/>
        </w:rPr>
        <w:t> и </w:t>
      </w:r>
      <w:hyperlink r:id="rId15" w:anchor="/document/99/901765862/ZAP2AAA3MI/" w:tooltip="[#19] 2. Первоначальная стоимость основных средств изменяется в случаях достройки, дооборудования, реконструкции, модернизации, технического перевооружения, частичной ликвидации соответствующих объектов и по иным аналогичным основаниям" w:history="1">
        <w:r w:rsidRPr="00F84A16">
          <w:rPr>
            <w:rStyle w:val="a6"/>
            <w:rFonts w:ascii="Arial" w:hAnsi="Arial" w:cs="Arial"/>
            <w:highlight w:val="lightGray"/>
          </w:rPr>
          <w:t>п. 2 ст. 257</w:t>
        </w:r>
      </w:hyperlink>
      <w:r w:rsidRPr="00F84A16">
        <w:rPr>
          <w:rFonts w:ascii="Arial" w:hAnsi="Arial" w:cs="Arial"/>
          <w:highlight w:val="lightGray"/>
        </w:rPr>
        <w:t> НК РФ, </w:t>
      </w:r>
      <w:hyperlink r:id="rId16" w:anchor="/document/99/902018733/" w:tooltip="[#20] " w:history="1">
        <w:r w:rsidRPr="00F84A16">
          <w:rPr>
            <w:rStyle w:val="a6"/>
            <w:rFonts w:ascii="Arial" w:hAnsi="Arial" w:cs="Arial"/>
            <w:highlight w:val="lightGray"/>
          </w:rPr>
          <w:t>письмо Минфина России от 23 ноября 2006 г. № 03-03-04/1/794</w:t>
        </w:r>
      </w:hyperlink>
      <w:r w:rsidRPr="00F84A16">
        <w:rPr>
          <w:rFonts w:ascii="Arial" w:hAnsi="Arial" w:cs="Arial"/>
          <w:highlight w:val="lightGray"/>
        </w:rPr>
        <w:t>).</w:t>
      </w:r>
    </w:p>
    <w:p w:rsidR="00F84A16" w:rsidRPr="00D63F21" w:rsidRDefault="00F84A16" w:rsidP="00F84A16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D63F21" w:rsidRDefault="00D63F21" w:rsidP="009D2988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CB72D5">
        <w:rPr>
          <w:rFonts w:ascii="Arial" w:hAnsi="Arial" w:cs="Arial"/>
          <w:b/>
        </w:rPr>
        <w:t xml:space="preserve">Из рекомендации </w:t>
      </w:r>
      <w:r>
        <w:rPr>
          <w:rFonts w:ascii="Arial" w:hAnsi="Arial" w:cs="Arial"/>
          <w:b/>
        </w:rPr>
        <w:br/>
        <w:t xml:space="preserve">Олега Хорошего, </w:t>
      </w:r>
      <w:r>
        <w:rPr>
          <w:rFonts w:ascii="Arial" w:eastAsia="Times New Roman" w:hAnsi="Arial" w:cs="Arial"/>
          <w:szCs w:val="24"/>
          <w:lang w:eastAsia="ru-RU"/>
        </w:rPr>
        <w:t>начальника отдела налога на прибыль организаций департамента налоговой и таможенной политики Минфина России</w:t>
      </w:r>
    </w:p>
    <w:p w:rsidR="00D63F21" w:rsidRDefault="00D63F21" w:rsidP="009D2988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9D2988" w:rsidRPr="00D63F21" w:rsidRDefault="00D63F21" w:rsidP="009D2988">
      <w:pPr>
        <w:spacing w:before="100" w:beforeAutospacing="1" w:after="100" w:afterAutospacing="1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</w:t>
      </w:r>
      <w:r w:rsidRPr="00D63F21">
        <w:rPr>
          <w:rFonts w:ascii="Arial" w:hAnsi="Arial" w:cs="Arial"/>
          <w:i/>
        </w:rPr>
        <w:t>Как арендодателю отразить в бухучете и при налогообложении неотделимые улучшения арендованного имущества</w:t>
      </w:r>
    </w:p>
    <w:p w:rsidR="00F84A16" w:rsidRDefault="00F84A16" w:rsidP="009D2988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D63F21" w:rsidRPr="00D63F21" w:rsidRDefault="00D63F21" w:rsidP="00D63F21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D63F21">
        <w:rPr>
          <w:rFonts w:ascii="Arial" w:hAnsi="Arial" w:cs="Arial"/>
          <w:b/>
          <w:bCs/>
        </w:rPr>
        <w:t>Бухучет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highlight w:val="lightGray"/>
        </w:rPr>
        <w:t>Порядок бухучета неотделимых улучшений, полученных на баланс арендодателя, зависит от двух факторов:</w:t>
      </w:r>
      <w:r w:rsidRPr="00D63F21">
        <w:rPr>
          <w:rFonts w:ascii="Arial" w:hAnsi="Arial" w:cs="Arial"/>
          <w:highlight w:val="lightGray"/>
        </w:rPr>
        <w:br/>
        <w:t>– порядка учета неотделимых улучшений (как самостоятельный объект имущества или как капитальные вложения в объект аренды);</w:t>
      </w:r>
      <w:r w:rsidRPr="00D63F21">
        <w:rPr>
          <w:rFonts w:ascii="Arial" w:hAnsi="Arial" w:cs="Arial"/>
          <w:highlight w:val="lightGray"/>
        </w:rPr>
        <w:br/>
        <w:t>– условий проведения улучшений (компенсируются они арендатору или нет).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D63F21">
        <w:rPr>
          <w:rFonts w:ascii="Arial" w:hAnsi="Arial" w:cs="Arial"/>
          <w:highlight w:val="lightGray"/>
        </w:rPr>
        <w:t>Если арендодатель принял решение учесть неотделимые улучшения как самостоятельный объект имущества, включите его в состав основных средств (</w:t>
      </w:r>
      <w:hyperlink r:id="rId17" w:anchor="/document/99/901784528/ZA01NTM3DC/" w:tooltip="[#116] 4. Актив принимается организацией к бухгалтерскому учету в качестве основных средств, если одновременно выполняются следующие условия:.." w:history="1">
        <w:r w:rsidRPr="00D63F21">
          <w:rPr>
            <w:rStyle w:val="a6"/>
            <w:rFonts w:ascii="Arial" w:hAnsi="Arial" w:cs="Arial"/>
            <w:highlight w:val="lightGray"/>
          </w:rPr>
          <w:t>п. 4 ПБУ 6/01</w:t>
        </w:r>
      </w:hyperlink>
      <w:r w:rsidRPr="00D63F21">
        <w:rPr>
          <w:rFonts w:ascii="Arial" w:hAnsi="Arial" w:cs="Arial"/>
          <w:highlight w:val="lightGray"/>
        </w:rPr>
        <w:t>, </w:t>
      </w:r>
      <w:proofErr w:type="spellStart"/>
      <w:r w:rsidRPr="00D63F21">
        <w:rPr>
          <w:rFonts w:ascii="Arial" w:hAnsi="Arial" w:cs="Arial"/>
          <w:highlight w:val="lightGray"/>
        </w:rPr>
        <w:fldChar w:fldCharType="begin"/>
      </w:r>
      <w:r w:rsidRPr="00D63F21">
        <w:rPr>
          <w:rFonts w:ascii="Arial" w:hAnsi="Arial" w:cs="Arial"/>
          <w:highlight w:val="lightGray"/>
        </w:rPr>
        <w:instrText xml:space="preserve"> HYPERLINK "http://www.1gl.ru/" \l "/document/99/901877931/ZAP2BGU3HC/" \o "[#117] По завершении работ по достройке, дооборудованию, реконструкции, модернизации объекта основных средств затраты, учтенные на счете учета вложений во внеоборотные активы, либо увеличивают первоначальную стоимость этого объекта..." </w:instrText>
      </w:r>
      <w:r w:rsidRPr="00D63F21">
        <w:rPr>
          <w:rFonts w:ascii="Arial" w:hAnsi="Arial" w:cs="Arial"/>
          <w:highlight w:val="lightGray"/>
        </w:rPr>
        <w:fldChar w:fldCharType="separate"/>
      </w:r>
      <w:r w:rsidRPr="00D63F21">
        <w:rPr>
          <w:rStyle w:val="a6"/>
          <w:rFonts w:ascii="Arial" w:hAnsi="Arial" w:cs="Arial"/>
          <w:highlight w:val="lightGray"/>
        </w:rPr>
        <w:t>абз</w:t>
      </w:r>
      <w:proofErr w:type="spellEnd"/>
      <w:r w:rsidRPr="00D63F21">
        <w:rPr>
          <w:rStyle w:val="a6"/>
          <w:rFonts w:ascii="Arial" w:hAnsi="Arial" w:cs="Arial"/>
          <w:highlight w:val="lightGray"/>
        </w:rPr>
        <w:t>. 2</w:t>
      </w:r>
      <w:r w:rsidRPr="00D63F21">
        <w:rPr>
          <w:rFonts w:ascii="Arial" w:hAnsi="Arial" w:cs="Arial"/>
          <w:highlight w:val="lightGray"/>
        </w:rPr>
        <w:fldChar w:fldCharType="end"/>
      </w:r>
      <w:r w:rsidRPr="00D63F21">
        <w:rPr>
          <w:rFonts w:ascii="Arial" w:hAnsi="Arial" w:cs="Arial"/>
          <w:highlight w:val="lightGray"/>
        </w:rPr>
        <w:t> п. 42 Методических указаний, утвержденных </w:t>
      </w:r>
      <w:hyperlink r:id="rId18" w:anchor="/document/99/901877931/" w:tooltip="[#118] " w:history="1">
        <w:r w:rsidRPr="00D63F21">
          <w:rPr>
            <w:rStyle w:val="a6"/>
            <w:rFonts w:ascii="Arial" w:hAnsi="Arial" w:cs="Arial"/>
            <w:highlight w:val="lightGray"/>
          </w:rPr>
          <w:t>приказом Минфина России от 13 октября 2003 г. № 91н</w:t>
        </w:r>
      </w:hyperlink>
      <w:r w:rsidRPr="00D63F21">
        <w:rPr>
          <w:rFonts w:ascii="Arial" w:hAnsi="Arial" w:cs="Arial"/>
          <w:b/>
          <w:highlight w:val="lightGray"/>
        </w:rPr>
        <w:t>).</w:t>
      </w:r>
    </w:p>
    <w:p w:rsidR="00D63F21" w:rsidRPr="00D63F21" w:rsidRDefault="00D63F21" w:rsidP="00D63F21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highlight w:val="lightGray"/>
        </w:rPr>
        <w:t>Если арендодатель принял решение не учитывать неотделимые улучшения в качестве самостоятельного объекта имущества, то на затраты, связанные с их производством, увеличьте балансовую стоимость объекта аренды (например, в составе расходов на реконструкцию или модернизацию) (</w:t>
      </w:r>
      <w:hyperlink r:id="rId19" w:anchor="/document/99/901784528/ZA021643GG/" w:tooltip="[#130] 27. Затраты на восстановление объекта основных средств отражаются в бухгалтерском учете отчетного периода, к которому они относятся. При этом затраты на модернизацию и реконструкцию объекта основных средств после их окончания ..." w:history="1">
        <w:r w:rsidRPr="00D63F21">
          <w:rPr>
            <w:rStyle w:val="a6"/>
            <w:rFonts w:ascii="Arial" w:hAnsi="Arial" w:cs="Arial"/>
            <w:highlight w:val="lightGray"/>
          </w:rPr>
          <w:t>п. 27 ПБУ 6/01</w:t>
        </w:r>
      </w:hyperlink>
      <w:r w:rsidRPr="00D63F21">
        <w:rPr>
          <w:rFonts w:ascii="Arial" w:hAnsi="Arial" w:cs="Arial"/>
          <w:highlight w:val="lightGray"/>
        </w:rPr>
        <w:t>).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highlight w:val="lightGray"/>
        </w:rPr>
        <w:t>Если стоимость произведенных работ компенсируется арендатору, в учете сделайте запись: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bCs/>
          <w:highlight w:val="lightGray"/>
        </w:rPr>
        <w:t>Дебет 08 Кредит 76 (60)</w:t>
      </w:r>
      <w:r w:rsidRPr="00D63F21">
        <w:rPr>
          <w:rFonts w:ascii="Arial" w:hAnsi="Arial" w:cs="Arial"/>
          <w:highlight w:val="lightGray"/>
        </w:rPr>
        <w:br/>
        <w:t>– отражены в составе капитальных вложений произведенные арендатором неотделимые улучшения в объект аренды;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bCs/>
          <w:highlight w:val="lightGray"/>
        </w:rPr>
        <w:lastRenderedPageBreak/>
        <w:t>Дебет 01 субсчет «Имущество, переданное в аренду» Кредит 08</w:t>
      </w:r>
      <w:r w:rsidRPr="00D63F21">
        <w:rPr>
          <w:rFonts w:ascii="Arial" w:hAnsi="Arial" w:cs="Arial"/>
          <w:highlight w:val="lightGray"/>
        </w:rPr>
        <w:t> </w:t>
      </w:r>
      <w:r w:rsidRPr="00D63F21">
        <w:rPr>
          <w:rFonts w:ascii="Arial" w:hAnsi="Arial" w:cs="Arial"/>
          <w:highlight w:val="lightGray"/>
        </w:rPr>
        <w:br/>
        <w:t>– увеличена балансовая стоимость арендованного имущества на стоимость произведенных арендатором улучшений.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highlight w:val="lightGray"/>
        </w:rPr>
        <w:t>Если арендодатель не компенсирует арендатору стоимость произведенных работ, в учете отразите такие проводки: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bCs/>
          <w:highlight w:val="lightGray"/>
        </w:rPr>
        <w:t>Дебет 08 Кредит 98-2</w:t>
      </w:r>
      <w:r w:rsidRPr="00D63F21">
        <w:rPr>
          <w:rFonts w:ascii="Arial" w:hAnsi="Arial" w:cs="Arial"/>
          <w:highlight w:val="lightGray"/>
        </w:rPr>
        <w:br/>
        <w:t>– отражены безвозмездно произведенные арендатором улучшения в составе капитальных вложений в объект аренды;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bCs/>
          <w:highlight w:val="lightGray"/>
        </w:rPr>
        <w:t>Дебет 01 Кредит 08</w:t>
      </w:r>
      <w:r w:rsidRPr="00D63F21">
        <w:rPr>
          <w:rFonts w:ascii="Arial" w:hAnsi="Arial" w:cs="Arial"/>
          <w:highlight w:val="lightGray"/>
        </w:rPr>
        <w:t> </w:t>
      </w:r>
      <w:r w:rsidRPr="00D63F21">
        <w:rPr>
          <w:rFonts w:ascii="Arial" w:hAnsi="Arial" w:cs="Arial"/>
          <w:highlight w:val="lightGray"/>
        </w:rPr>
        <w:br/>
        <w:t>– увеличена балансовая стоимость арендованного имущества на стоимость безвозмездно произведенных арендатором улучшений.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  <w:r w:rsidRPr="00D63F21">
        <w:rPr>
          <w:rFonts w:ascii="Arial" w:hAnsi="Arial" w:cs="Arial"/>
          <w:highlight w:val="lightGray"/>
        </w:rPr>
        <w:t>Такой порядок подтверждает Инструкция к плану счетов (счета </w:t>
      </w:r>
      <w:hyperlink r:id="rId20" w:anchor="/document/99/901774800/ZA02E343IU/" w:tooltip="[#131] Счет 08 Вложения во внеоборотные активы" w:history="1">
        <w:r w:rsidRPr="00D63F21">
          <w:rPr>
            <w:rStyle w:val="a6"/>
            <w:rFonts w:ascii="Arial" w:hAnsi="Arial" w:cs="Arial"/>
            <w:highlight w:val="lightGray"/>
          </w:rPr>
          <w:t>08</w:t>
        </w:r>
      </w:hyperlink>
      <w:r w:rsidRPr="00D63F21">
        <w:rPr>
          <w:rFonts w:ascii="Arial" w:hAnsi="Arial" w:cs="Arial"/>
          <w:highlight w:val="lightGray"/>
        </w:rPr>
        <w:t>, </w:t>
      </w:r>
      <w:hyperlink r:id="rId21" w:anchor="/document/99/901774800/ZA023063EK/" w:tooltip="[#132] Счет 01 Основные средства" w:history="1">
        <w:r w:rsidRPr="00D63F21">
          <w:rPr>
            <w:rStyle w:val="a6"/>
            <w:rFonts w:ascii="Arial" w:hAnsi="Arial" w:cs="Arial"/>
            <w:highlight w:val="lightGray"/>
          </w:rPr>
          <w:t>01</w:t>
        </w:r>
      </w:hyperlink>
      <w:r w:rsidRPr="00D63F21">
        <w:rPr>
          <w:rFonts w:ascii="Arial" w:hAnsi="Arial" w:cs="Arial"/>
          <w:highlight w:val="lightGray"/>
        </w:rPr>
        <w:t> и </w:t>
      </w:r>
      <w:hyperlink r:id="rId22" w:anchor="/document/99/901774800/ZA02GVC3IA/" w:tooltip="[#133] 98-2 Безвозмездные поступления;" w:history="1">
        <w:r w:rsidRPr="00D63F21">
          <w:rPr>
            <w:rStyle w:val="a6"/>
            <w:rFonts w:ascii="Arial" w:hAnsi="Arial" w:cs="Arial"/>
            <w:highlight w:val="lightGray"/>
          </w:rPr>
          <w:t>98-2</w:t>
        </w:r>
      </w:hyperlink>
      <w:r w:rsidRPr="00D63F21">
        <w:rPr>
          <w:rFonts w:ascii="Arial" w:hAnsi="Arial" w:cs="Arial"/>
          <w:highlight w:val="lightGray"/>
        </w:rPr>
        <w:t>).</w:t>
      </w:r>
    </w:p>
    <w:p w:rsid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highlight w:val="lightGray"/>
        </w:rPr>
      </w:pP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highlight w:val="lightGray"/>
        </w:rPr>
        <w:t>Неотделимые улучшения, которые относятся к реконструкции или модернизации объекта аренды, оформите актом, например, по </w:t>
      </w:r>
      <w:hyperlink r:id="rId23" w:anchor="/document/140/500/" w:tooltip="[#134] " w:history="1">
        <w:r w:rsidRPr="00D63F21">
          <w:rPr>
            <w:rStyle w:val="a6"/>
            <w:rFonts w:ascii="Arial" w:hAnsi="Arial" w:cs="Arial"/>
            <w:highlight w:val="lightGray"/>
          </w:rPr>
          <w:t>форме № ОС-3</w:t>
        </w:r>
      </w:hyperlink>
      <w:r w:rsidRPr="00D63F21">
        <w:rPr>
          <w:rFonts w:ascii="Arial" w:hAnsi="Arial" w:cs="Arial"/>
          <w:highlight w:val="lightGray"/>
        </w:rPr>
        <w:t>, утвержденной </w:t>
      </w:r>
      <w:hyperlink r:id="rId24" w:anchor="/document/99/901852019/" w:tooltip="[#135] " w:history="1">
        <w:r w:rsidRPr="00D63F21">
          <w:rPr>
            <w:rStyle w:val="a6"/>
            <w:rFonts w:ascii="Arial" w:hAnsi="Arial" w:cs="Arial"/>
            <w:highlight w:val="lightGray"/>
          </w:rPr>
          <w:t>постановлением Госкомстата России от 21 января 2003 г. № 7</w:t>
        </w:r>
      </w:hyperlink>
      <w:r w:rsidRPr="00D63F21">
        <w:rPr>
          <w:rFonts w:ascii="Arial" w:hAnsi="Arial" w:cs="Arial"/>
          <w:highlight w:val="lightGray"/>
        </w:rPr>
        <w:t>. Кроме того, данные о реконструкции или модернизации объекта внесите в инвентарную карточку. Ее можно заполнить по </w:t>
      </w:r>
      <w:hyperlink r:id="rId25" w:anchor="/document/140/512/" w:tooltip="[#136] " w:history="1">
        <w:r w:rsidRPr="00D63F21">
          <w:rPr>
            <w:rStyle w:val="a6"/>
            <w:rFonts w:ascii="Arial" w:hAnsi="Arial" w:cs="Arial"/>
            <w:highlight w:val="lightGray"/>
          </w:rPr>
          <w:t>форме № ОС-6</w:t>
        </w:r>
      </w:hyperlink>
      <w:r w:rsidRPr="00D63F21">
        <w:rPr>
          <w:rFonts w:ascii="Arial" w:hAnsi="Arial" w:cs="Arial"/>
        </w:rPr>
        <w:t>.</w:t>
      </w:r>
    </w:p>
    <w:p w:rsidR="00D63F21" w:rsidRPr="00D63F21" w:rsidRDefault="00D63F21" w:rsidP="00D63F21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  <w:highlight w:val="lightGray"/>
        </w:rPr>
        <w:t>Пример отражения в бухучете арендодателя неотделимых улучшений, проведенных с его согласия арендатором. Неотделимые улучшения увеличивают стоимость</w:t>
      </w:r>
      <w:r>
        <w:rPr>
          <w:rFonts w:ascii="Arial" w:hAnsi="Arial" w:cs="Arial"/>
          <w:bCs/>
          <w:highlight w:val="lightGray"/>
        </w:rPr>
        <w:t xml:space="preserve"> </w:t>
      </w:r>
      <w:r w:rsidRPr="00D63F21">
        <w:rPr>
          <w:rFonts w:ascii="Arial" w:hAnsi="Arial" w:cs="Arial"/>
          <w:bCs/>
          <w:highlight w:val="lightGray"/>
        </w:rPr>
        <w:t>имущества, переданного в аренду, и компенсируются арендатору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Одним из видов деятельност</w:t>
      </w:r>
      <w:proofErr w:type="gramStart"/>
      <w:r w:rsidRPr="00D63F21">
        <w:rPr>
          <w:rFonts w:ascii="Arial" w:hAnsi="Arial" w:cs="Arial"/>
        </w:rPr>
        <w:t>и ООО</w:t>
      </w:r>
      <w:proofErr w:type="gramEnd"/>
      <w:r w:rsidRPr="00D63F21">
        <w:rPr>
          <w:rFonts w:ascii="Arial" w:hAnsi="Arial" w:cs="Arial"/>
        </w:rPr>
        <w:t xml:space="preserve"> «Альфа» является сдача в аренду основных средств. В январе «Альфа» сдала в аренду производственное помещение.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 xml:space="preserve">В марте арендатор с согласия арендодателя заменил в помещении вентиляционную систему </w:t>
      </w:r>
      <w:proofErr w:type="gramStart"/>
      <w:r w:rsidRPr="00D63F21">
        <w:rPr>
          <w:rFonts w:ascii="Arial" w:hAnsi="Arial" w:cs="Arial"/>
        </w:rPr>
        <w:t>на</w:t>
      </w:r>
      <w:proofErr w:type="gramEnd"/>
      <w:r w:rsidRPr="00D63F21">
        <w:rPr>
          <w:rFonts w:ascii="Arial" w:hAnsi="Arial" w:cs="Arial"/>
        </w:rPr>
        <w:t xml:space="preserve"> более новую. Данную систему нельзя демонтировать без ущерба для помещения, поэтому ее следует считать неотделимым улучшением. Сумма затрат на замену составила 186 000 руб.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В соответствии с договором неотделимые улучшения переходят в собственность арендодателя сразу по окончании работ. «Альфа» приняла решение увеличить на стоимость новой системы балансовую стоимость помещения.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В бухучете организации сделаны следующие записи.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В марте: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</w:rPr>
        <w:t>Дебет 08 Кредит 76</w:t>
      </w:r>
      <w:r w:rsidRPr="00D63F21">
        <w:rPr>
          <w:rFonts w:ascii="Arial" w:hAnsi="Arial" w:cs="Arial"/>
        </w:rPr>
        <w:br/>
        <w:t>– 186 000 руб. – отражены в составе капитальных вложений произведенные арендатором неотделимые улучшения в объекте аренды;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</w:rPr>
        <w:t>Дебет 19 Кредит 76</w:t>
      </w:r>
      <w:r w:rsidRPr="00D63F21">
        <w:rPr>
          <w:rFonts w:ascii="Arial" w:hAnsi="Arial" w:cs="Arial"/>
        </w:rPr>
        <w:br/>
        <w:t>– 33 480 руб. (186 000 руб. × 18%) – отражен входной НДС, предъявленный арендатором со стоимости улучшений;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</w:rPr>
        <w:t>Дебет 68 субсчет «Расчеты по НДС» Кредит 19</w:t>
      </w:r>
      <w:r w:rsidRPr="00D63F21">
        <w:rPr>
          <w:rFonts w:ascii="Arial" w:hAnsi="Arial" w:cs="Arial"/>
        </w:rPr>
        <w:br/>
        <w:t>– 33 480 руб. – предъявлен к вычету входной НДС;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</w:rPr>
        <w:t>Дебет 01 субсчет «Имущество, переданное в аренду» Кредит 08</w:t>
      </w:r>
      <w:r w:rsidRPr="00D63F21">
        <w:rPr>
          <w:rFonts w:ascii="Arial" w:hAnsi="Arial" w:cs="Arial"/>
        </w:rPr>
        <w:br/>
        <w:t>– 186 000 руб. – увеличена балансовая стоимость помещения на затраты, связанные с производством неотделимых улучшений;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  <w:bCs/>
        </w:rPr>
        <w:t>Дебет 76 Кредит 51</w:t>
      </w:r>
      <w:r w:rsidRPr="00D63F21">
        <w:rPr>
          <w:rFonts w:ascii="Arial" w:hAnsi="Arial" w:cs="Arial"/>
        </w:rPr>
        <w:br/>
        <w:t>– 219 480 руб. (186 000 руб. + 33 480 руб.) – оплачена арендатору стоимость неотделимых улучшений.</w:t>
      </w:r>
    </w:p>
    <w:p w:rsidR="00D63F21" w:rsidRPr="00D63F21" w:rsidRDefault="00D63F21" w:rsidP="00D63F21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r w:rsidRPr="00D63F21">
        <w:rPr>
          <w:rFonts w:ascii="Arial" w:hAnsi="Arial" w:cs="Arial"/>
          <w:b/>
          <w:bCs/>
        </w:rPr>
        <w:t>ОСНО: налог на прибыль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Если арендодатель в соответствии с договором компенсирует арендатору затраты на неотделимые улучшения, то он получает право их амортизировать (</w:t>
      </w:r>
      <w:hyperlink r:id="rId26" w:anchor="/document/99/901765862/ZAP1VJQ3GH/" w:tooltip="[#37] 1. Амортизируемое имущество распределяется по амортизационным группам в соответствии со сроками его полезного использования. Сроком полезного использования признается период, в течение которого объект основных средств или объект ..." w:history="1">
        <w:r w:rsidRPr="00D63F21">
          <w:rPr>
            <w:rStyle w:val="a6"/>
            <w:rFonts w:ascii="Arial" w:hAnsi="Arial" w:cs="Arial"/>
          </w:rPr>
          <w:t>п. 1 ст. 258</w:t>
        </w:r>
      </w:hyperlink>
      <w:r w:rsidRPr="00D63F21">
        <w:rPr>
          <w:rFonts w:ascii="Arial" w:hAnsi="Arial" w:cs="Arial"/>
        </w:rPr>
        <w:t>и </w:t>
      </w:r>
      <w:hyperlink r:id="rId27" w:anchor="/document/99/901765862/ZAP28UG3K7/" w:tooltip="[#38] 1. Амортизируемым имуществом в целях настоящей главы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..." w:history="1">
        <w:r w:rsidRPr="00D63F21">
          <w:rPr>
            <w:rStyle w:val="a6"/>
            <w:rFonts w:ascii="Arial" w:hAnsi="Arial" w:cs="Arial"/>
          </w:rPr>
          <w:t>п. 1 ст. 256</w:t>
        </w:r>
      </w:hyperlink>
      <w:r w:rsidRPr="00D63F21">
        <w:rPr>
          <w:rFonts w:ascii="Arial" w:hAnsi="Arial" w:cs="Arial"/>
        </w:rPr>
        <w:t> НК РФ).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 xml:space="preserve">Стоимость приобретенных у арендатора неотделимых улучшений увеличивает балансовую стоимость имущества, переданного в аренду (например, в составе расходов </w:t>
      </w:r>
      <w:r w:rsidRPr="00D63F21">
        <w:rPr>
          <w:rFonts w:ascii="Arial" w:hAnsi="Arial" w:cs="Arial"/>
        </w:rPr>
        <w:lastRenderedPageBreak/>
        <w:t>на его реконструкцию или модернизацию) (</w:t>
      </w:r>
      <w:hyperlink r:id="rId28" w:anchor="/document/99/901765862/ZAP2AAA3MI/" w:tooltip="[#39] 2. Первоначальная стоимость основных средств изменяется в случаях достройки, дооборудования, реконструкции, модернизации, технического перевооружения, частичной ликвидации соответствующих объектов и по иным аналогичным основаниям" w:history="1">
        <w:r w:rsidRPr="00D63F21">
          <w:rPr>
            <w:rStyle w:val="a6"/>
            <w:rFonts w:ascii="Arial" w:hAnsi="Arial" w:cs="Arial"/>
          </w:rPr>
          <w:t>п. 2 ст. 257 НК РФ</w:t>
        </w:r>
      </w:hyperlink>
      <w:r w:rsidRPr="00D63F21">
        <w:rPr>
          <w:rFonts w:ascii="Arial" w:hAnsi="Arial" w:cs="Arial"/>
        </w:rPr>
        <w:t>). </w:t>
      </w:r>
      <w:hyperlink r:id="rId29" w:anchor="/document/11/16921/" w:tooltip="[#40] " w:history="1">
        <w:r w:rsidRPr="00D63F21">
          <w:rPr>
            <w:rStyle w:val="a6"/>
            <w:rFonts w:ascii="Arial" w:hAnsi="Arial" w:cs="Arial"/>
          </w:rPr>
          <w:t>Амортизируйте</w:t>
        </w:r>
      </w:hyperlink>
      <w:r w:rsidRPr="00D63F21">
        <w:rPr>
          <w:rFonts w:ascii="Arial" w:hAnsi="Arial" w:cs="Arial"/>
        </w:rPr>
        <w:t> данные активы в общей стоимости имущества, сданного в аренду (</w:t>
      </w:r>
      <w:hyperlink r:id="rId30" w:anchor="/document/99/901765862/ZAP28UG3K7/" w:tooltip="[#41] 1. Амортизируемым имуществом в целях настоящей главы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..." w:history="1">
        <w:r w:rsidRPr="00D63F21">
          <w:rPr>
            <w:rStyle w:val="a6"/>
            <w:rFonts w:ascii="Arial" w:hAnsi="Arial" w:cs="Arial"/>
          </w:rPr>
          <w:t>п. 1 ст. 256 НК РФ</w:t>
        </w:r>
      </w:hyperlink>
      <w:r w:rsidRPr="00D63F21">
        <w:rPr>
          <w:rFonts w:ascii="Arial" w:hAnsi="Arial" w:cs="Arial"/>
        </w:rPr>
        <w:t xml:space="preserve">). Амортизацию неотделимых улучшений арендодатель вправе </w:t>
      </w:r>
      <w:proofErr w:type="gramStart"/>
      <w:r w:rsidRPr="00D63F21">
        <w:rPr>
          <w:rFonts w:ascii="Arial" w:hAnsi="Arial" w:cs="Arial"/>
        </w:rPr>
        <w:t>начислять</w:t>
      </w:r>
      <w:proofErr w:type="gramEnd"/>
      <w:r w:rsidRPr="00D63F21">
        <w:rPr>
          <w:rFonts w:ascii="Arial" w:hAnsi="Arial" w:cs="Arial"/>
        </w:rPr>
        <w:t xml:space="preserve"> начиная с месяца, следующего за тем, в котором эти улучшения были введены в эксплуатацию. Это следует из положений </w:t>
      </w:r>
      <w:hyperlink r:id="rId31" w:anchor="/document/99/901765862/ZAP1O2G3CM/" w:tooltip="[#42] 3. Начисление амортизации по амортизируемому имуществу в виде капитальных вложений в объекты основных средств, которые в соответствии с настоящей главой подлежат амортизации и амортизация по которым начисляется линейным методом,.." w:history="1">
        <w:r w:rsidRPr="00D63F21">
          <w:rPr>
            <w:rStyle w:val="a6"/>
            <w:rFonts w:ascii="Arial" w:hAnsi="Arial" w:cs="Arial"/>
          </w:rPr>
          <w:t>пункта 3</w:t>
        </w:r>
      </w:hyperlink>
      <w:r w:rsidRPr="00D63F21">
        <w:rPr>
          <w:rFonts w:ascii="Arial" w:hAnsi="Arial" w:cs="Arial"/>
        </w:rPr>
        <w:t> статьи 259.1 и </w:t>
      </w:r>
      <w:hyperlink r:id="rId32" w:anchor="/document/99/901765862/XA00M702MR/" w:tooltip="[#43] 6. Начисление амортизации по амортизируемому имуществу в виде капитальных вложений в объекты арендованных основных средств, которое в соответствии с настоящей главой подлежит амортизации и амортизация по которому начисляется..." w:history="1">
        <w:r w:rsidRPr="00D63F21">
          <w:rPr>
            <w:rStyle w:val="a6"/>
            <w:rFonts w:ascii="Arial" w:hAnsi="Arial" w:cs="Arial"/>
          </w:rPr>
          <w:t>пункта 6</w:t>
        </w:r>
      </w:hyperlink>
      <w:r w:rsidRPr="00D63F21">
        <w:rPr>
          <w:rFonts w:ascii="Arial" w:hAnsi="Arial" w:cs="Arial"/>
        </w:rPr>
        <w:t> статьи 259.2 Налогового кодекса РФ.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Такие правила в равной мере действуют как при применении организацией метода начисления, так и при использовании кассового метода (</w:t>
      </w:r>
      <w:hyperlink r:id="rId33" w:anchor="/document/99/901765862/ZAP24M03IH/" w:tooltip="[#44] 3. Амортизация признается в качестве расхода ежемесячно исходя из суммы начисленной амортизации, рассчитываемой в соответствии с порядком, установленным статьями 259 и 322 настоящего Кодекса" w:history="1">
        <w:r w:rsidRPr="00D63F21">
          <w:rPr>
            <w:rStyle w:val="a6"/>
            <w:rFonts w:ascii="Arial" w:hAnsi="Arial" w:cs="Arial"/>
          </w:rPr>
          <w:t>п. 3 ст. 272</w:t>
        </w:r>
      </w:hyperlink>
      <w:r w:rsidRPr="00D63F21">
        <w:rPr>
          <w:rFonts w:ascii="Arial" w:hAnsi="Arial" w:cs="Arial"/>
        </w:rPr>
        <w:t>, </w:t>
      </w:r>
      <w:hyperlink r:id="rId34" w:anchor="/document/99/901765862/ZAP2AFO3N4/" w:tooltip="[#45] 2) амортизация учитывается в составе расходов в суммах, начисленных за отчетный (налоговый) период. При этом допускается амортизация только оплаченного налогоплательщиком амортизируемого имущества, используемого в производстве..." w:history="1">
        <w:r w:rsidRPr="00D63F21">
          <w:rPr>
            <w:rStyle w:val="a6"/>
            <w:rFonts w:ascii="Arial" w:hAnsi="Arial" w:cs="Arial"/>
          </w:rPr>
          <w:t>подп. 2 п. 3 ст. 273</w:t>
        </w:r>
      </w:hyperlink>
      <w:r w:rsidRPr="00D63F21">
        <w:rPr>
          <w:rFonts w:ascii="Arial" w:hAnsi="Arial" w:cs="Arial"/>
        </w:rPr>
        <w:t>, </w:t>
      </w:r>
      <w:hyperlink r:id="rId35" w:anchor="/document/99/901765862/ZAP1O2G3CM/" w:tooltip="[#46] 3. Начисление амортизации по амортизируемому имуществу в виде капитальных вложений в объекты основных средств, которые в соответствии с настоящей главой подлежат амортизации и амортизация по которым начисляется линейным методом,.." w:history="1">
        <w:r w:rsidRPr="00D63F21">
          <w:rPr>
            <w:rStyle w:val="a6"/>
            <w:rFonts w:ascii="Arial" w:hAnsi="Arial" w:cs="Arial"/>
          </w:rPr>
          <w:t>п. 3 ст. 259.1</w:t>
        </w:r>
      </w:hyperlink>
      <w:r w:rsidRPr="00D63F21">
        <w:rPr>
          <w:rFonts w:ascii="Arial" w:hAnsi="Arial" w:cs="Arial"/>
        </w:rPr>
        <w:t> и </w:t>
      </w:r>
      <w:hyperlink r:id="rId36" w:anchor="/document/99/901765862/XA00M702MR/" w:tooltip="[#47] 6. Начисление амортизации по амортизируемому имуществу в виде капитальных вложений в объекты арендованных основных средств, которое в соответствии с настоящей главой подлежит амортизации и амортизация по которому начисляется..." w:history="1">
        <w:r w:rsidRPr="00D63F21">
          <w:rPr>
            <w:rStyle w:val="a6"/>
            <w:rFonts w:ascii="Arial" w:hAnsi="Arial" w:cs="Arial"/>
          </w:rPr>
          <w:t>п. 6 ст. 259.2</w:t>
        </w:r>
      </w:hyperlink>
      <w:r w:rsidRPr="00D63F21">
        <w:rPr>
          <w:rFonts w:ascii="Arial" w:hAnsi="Arial" w:cs="Arial"/>
        </w:rPr>
        <w:t> НК РФ). Подробнее об этом см.:</w:t>
      </w:r>
      <w:r w:rsidRPr="00D63F21">
        <w:rPr>
          <w:rFonts w:ascii="Arial" w:hAnsi="Arial" w:cs="Arial"/>
        </w:rPr>
        <w:br/>
        <w:t>– </w:t>
      </w:r>
      <w:hyperlink r:id="rId37" w:anchor="/document/11/16586/" w:tooltip="[#48] " w:history="1">
        <w:r w:rsidRPr="00D63F21">
          <w:rPr>
            <w:rStyle w:val="a6"/>
            <w:rFonts w:ascii="Arial" w:hAnsi="Arial" w:cs="Arial"/>
          </w:rPr>
          <w:t>Как провести и отразить в бухучете и при налогообложении реконструкцию основных средств</w:t>
        </w:r>
      </w:hyperlink>
      <w:r w:rsidRPr="00D63F21">
        <w:rPr>
          <w:rFonts w:ascii="Arial" w:hAnsi="Arial" w:cs="Arial"/>
        </w:rPr>
        <w:t>;</w:t>
      </w:r>
      <w:r w:rsidRPr="00D63F21">
        <w:rPr>
          <w:rFonts w:ascii="Arial" w:hAnsi="Arial" w:cs="Arial"/>
        </w:rPr>
        <w:br/>
        <w:t>– </w:t>
      </w:r>
      <w:hyperlink r:id="rId38" w:anchor="/document/11/16371/" w:tooltip="[#49] " w:history="1">
        <w:r w:rsidRPr="00D63F21">
          <w:rPr>
            <w:rStyle w:val="a6"/>
            <w:rFonts w:ascii="Arial" w:hAnsi="Arial" w:cs="Arial"/>
          </w:rPr>
          <w:t>Как провести и отразить в бухучете и при налогообложении модернизацию основных средств</w:t>
        </w:r>
      </w:hyperlink>
      <w:r w:rsidRPr="00D63F21">
        <w:rPr>
          <w:rFonts w:ascii="Arial" w:hAnsi="Arial" w:cs="Arial"/>
        </w:rPr>
        <w:t>, </w:t>
      </w:r>
      <w:hyperlink r:id="rId39" w:anchor="/document/11/12840/" w:tooltip="[#50] " w:history="1">
        <w:r w:rsidRPr="00D63F21">
          <w:rPr>
            <w:rStyle w:val="a6"/>
            <w:rFonts w:ascii="Arial" w:hAnsi="Arial" w:cs="Arial"/>
          </w:rPr>
          <w:t>Как провести и отразить в бухучете и при налогообложении</w:t>
        </w:r>
        <w:r>
          <w:rPr>
            <w:rStyle w:val="a6"/>
            <w:rFonts w:ascii="Arial" w:hAnsi="Arial" w:cs="Arial"/>
          </w:rPr>
          <w:t xml:space="preserve"> </w:t>
        </w:r>
        <w:r w:rsidRPr="00D63F21">
          <w:rPr>
            <w:rStyle w:val="a6"/>
            <w:rFonts w:ascii="Arial" w:hAnsi="Arial" w:cs="Arial"/>
          </w:rPr>
          <w:t>достройку (дооборудование) основных средств</w:t>
        </w:r>
      </w:hyperlink>
      <w:r w:rsidRPr="00D63F21">
        <w:rPr>
          <w:rFonts w:ascii="Arial" w:hAnsi="Arial" w:cs="Arial"/>
        </w:rPr>
        <w:t>.</w:t>
      </w:r>
    </w:p>
    <w:p w:rsidR="00D63F21" w:rsidRPr="00D63F21" w:rsidRDefault="00D63F21" w:rsidP="00D63F2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63F21">
        <w:rPr>
          <w:rFonts w:ascii="Arial" w:hAnsi="Arial" w:cs="Arial"/>
        </w:rPr>
        <w:t>Из-за разницы в моментах признания стоимости неотделимых улучшений в расходах в бухучете и при расчете налога на прибыль могут возникнуть </w:t>
      </w:r>
      <w:hyperlink r:id="rId40" w:anchor="/document/113/100/" w:tooltip="[#51] Вычитаемая временная разница - расход, который формирует балансовую прибыль в текущем отчетном периоде, а налогооблагаемую прибыль - в последующих отчетных периодах; или доход, который формирует налогооблагаемую прибыль в текущем..." w:history="1">
        <w:r w:rsidRPr="00D63F21">
          <w:rPr>
            <w:rStyle w:val="a6"/>
            <w:rFonts w:ascii="Arial" w:hAnsi="Arial" w:cs="Arial"/>
          </w:rPr>
          <w:t>вычитаемые временные разницы</w:t>
        </w:r>
      </w:hyperlink>
      <w:r w:rsidRPr="00D63F21">
        <w:rPr>
          <w:rFonts w:ascii="Arial" w:hAnsi="Arial" w:cs="Arial"/>
        </w:rPr>
        <w:t> (</w:t>
      </w:r>
      <w:hyperlink r:id="rId41" w:anchor="/document/99/901835069/ZA02DOQ3LO/" w:tooltip="[#52] 11. Вычитаемые временные разницы при формировании налогооблагаемой прибыли (убытка) приводят к образованию отложенного налога на прибыль, который должен уменьшить сумму налога на прибыль, подлежащего уплате в бюджет в следующем..." w:history="1">
        <w:r w:rsidRPr="00D63F21">
          <w:rPr>
            <w:rStyle w:val="a6"/>
            <w:rFonts w:ascii="Arial" w:hAnsi="Arial" w:cs="Arial"/>
          </w:rPr>
          <w:t>п. 11 ПБУ 18/02</w:t>
        </w:r>
      </w:hyperlink>
      <w:r w:rsidRPr="00D63F21">
        <w:rPr>
          <w:rFonts w:ascii="Arial" w:hAnsi="Arial" w:cs="Arial"/>
        </w:rPr>
        <w:t>). Они ведут к образованию </w:t>
      </w:r>
      <w:hyperlink r:id="rId42" w:anchor="/document/113/101/" w:tooltip="[#53] Отложенный налоговый актив - сумма налога на прибыль, которую в бухучете нужно увеличить из-за превышения налогооблагаемой прибыли над балансовой. Отложенный налоговый актив равен произведению вычитаемой временной разницы на..." w:history="1">
        <w:r w:rsidRPr="00D63F21">
          <w:rPr>
            <w:rStyle w:val="a6"/>
            <w:rFonts w:ascii="Arial" w:hAnsi="Arial" w:cs="Arial"/>
          </w:rPr>
          <w:t>отложенного налогового актива</w:t>
        </w:r>
      </w:hyperlink>
      <w:r w:rsidRPr="00D63F21">
        <w:rPr>
          <w:rFonts w:ascii="Arial" w:hAnsi="Arial" w:cs="Arial"/>
        </w:rPr>
        <w:t> (</w:t>
      </w:r>
      <w:hyperlink r:id="rId43" w:anchor="/document/99/901835069/ZA0290U3J0/" w:tooltip="[#54] 14. Для целей Положения под отложенным налоговым активом понимается та часть отложенного налога на прибыль, которая должна привести к уменьшению налога на прибыль, подлежащего уплате в бюджет в следующем за отчетным или в..." w:history="1">
        <w:r w:rsidRPr="00D63F21">
          <w:rPr>
            <w:rStyle w:val="a6"/>
            <w:rFonts w:ascii="Arial" w:hAnsi="Arial" w:cs="Arial"/>
          </w:rPr>
          <w:t>п. 14 ПБУ 18/02</w:t>
        </w:r>
      </w:hyperlink>
      <w:r w:rsidRPr="00D63F21">
        <w:rPr>
          <w:rFonts w:ascii="Arial" w:hAnsi="Arial" w:cs="Arial"/>
        </w:rPr>
        <w:t>).</w:t>
      </w:r>
    </w:p>
    <w:p w:rsidR="00D63F21" w:rsidRPr="00D63F21" w:rsidRDefault="00D63F21" w:rsidP="00D63F21">
      <w:pPr>
        <w:spacing w:before="120" w:after="0" w:line="288" w:lineRule="auto"/>
        <w:jc w:val="center"/>
        <w:rPr>
          <w:rFonts w:ascii="Arial" w:hAnsi="Arial" w:cs="Arial"/>
        </w:rPr>
      </w:pPr>
      <w:r w:rsidRPr="00D63F21">
        <w:rPr>
          <w:rFonts w:ascii="Arial" w:hAnsi="Arial" w:cs="Arial"/>
        </w:rPr>
        <w:t>&lt;…&gt;</w:t>
      </w:r>
    </w:p>
    <w:p w:rsidR="00AA3457" w:rsidRPr="00AA3457" w:rsidRDefault="00AA3457" w:rsidP="00C56288">
      <w:bookmarkStart w:id="0" w:name="_GoBack"/>
      <w:bookmarkEnd w:id="0"/>
    </w:p>
    <w:sectPr w:rsidR="00AA3457" w:rsidRPr="00AA3457" w:rsidSect="00AA34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2AA"/>
    <w:multiLevelType w:val="hybridMultilevel"/>
    <w:tmpl w:val="F2ECFF70"/>
    <w:lvl w:ilvl="0" w:tplc="04190001">
      <w:start w:val="1"/>
      <w:numFmt w:val="bullet"/>
      <w:lvlText w:val=""/>
      <w:lvlJc w:val="left"/>
      <w:pPr>
        <w:ind w:left="511" w:hanging="227"/>
      </w:pPr>
      <w:rPr>
        <w:rFonts w:ascii="Symbol" w:hAnsi="Symbol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80C69"/>
    <w:multiLevelType w:val="hybridMultilevel"/>
    <w:tmpl w:val="8C004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802309"/>
    <w:multiLevelType w:val="hybridMultilevel"/>
    <w:tmpl w:val="79821750"/>
    <w:lvl w:ilvl="0" w:tplc="0EBC7E9C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C56288"/>
    <w:rsid w:val="0003025D"/>
    <w:rsid w:val="000549EB"/>
    <w:rsid w:val="00067DB8"/>
    <w:rsid w:val="000A6A2D"/>
    <w:rsid w:val="000B781F"/>
    <w:rsid w:val="00102220"/>
    <w:rsid w:val="001069B8"/>
    <w:rsid w:val="00147834"/>
    <w:rsid w:val="00180555"/>
    <w:rsid w:val="001F2D1E"/>
    <w:rsid w:val="0021158E"/>
    <w:rsid w:val="00273986"/>
    <w:rsid w:val="00282D8E"/>
    <w:rsid w:val="0028434B"/>
    <w:rsid w:val="00391AB6"/>
    <w:rsid w:val="003A1615"/>
    <w:rsid w:val="003A580A"/>
    <w:rsid w:val="00472841"/>
    <w:rsid w:val="004831FB"/>
    <w:rsid w:val="0075499F"/>
    <w:rsid w:val="007B791C"/>
    <w:rsid w:val="00847C38"/>
    <w:rsid w:val="00910B83"/>
    <w:rsid w:val="009B418C"/>
    <w:rsid w:val="009D2988"/>
    <w:rsid w:val="00A20182"/>
    <w:rsid w:val="00A95D99"/>
    <w:rsid w:val="00AA3457"/>
    <w:rsid w:val="00B411E1"/>
    <w:rsid w:val="00C56288"/>
    <w:rsid w:val="00C71704"/>
    <w:rsid w:val="00CC349B"/>
    <w:rsid w:val="00CD0116"/>
    <w:rsid w:val="00CE12E2"/>
    <w:rsid w:val="00CE1922"/>
    <w:rsid w:val="00D35D1B"/>
    <w:rsid w:val="00D539D4"/>
    <w:rsid w:val="00D63F21"/>
    <w:rsid w:val="00D94030"/>
    <w:rsid w:val="00F43CAA"/>
    <w:rsid w:val="00F50AFC"/>
    <w:rsid w:val="00F84A16"/>
    <w:rsid w:val="00F96DC4"/>
    <w:rsid w:val="00FD7C17"/>
    <w:rsid w:val="00FE04DA"/>
    <w:rsid w:val="00FE21A1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288"/>
    <w:pPr>
      <w:ind w:left="720"/>
      <w:contextualSpacing/>
    </w:pPr>
  </w:style>
  <w:style w:type="table" w:styleId="a5">
    <w:name w:val="Table Grid"/>
    <w:basedOn w:val="a1"/>
    <w:uiPriority w:val="59"/>
    <w:rsid w:val="00AA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0B83"/>
    <w:rPr>
      <w:color w:val="0000FF" w:themeColor="hyperlink"/>
      <w:u w:val="single"/>
    </w:rPr>
  </w:style>
  <w:style w:type="character" w:customStyle="1" w:styleId="authorname">
    <w:name w:val="author__name"/>
    <w:basedOn w:val="a0"/>
    <w:rsid w:val="0028434B"/>
  </w:style>
  <w:style w:type="character" w:customStyle="1" w:styleId="auto-matches">
    <w:name w:val="auto-matches"/>
    <w:basedOn w:val="a0"/>
    <w:rsid w:val="0028434B"/>
  </w:style>
  <w:style w:type="character" w:customStyle="1" w:styleId="authorprops">
    <w:name w:val="author__props"/>
    <w:basedOn w:val="a0"/>
    <w:rsid w:val="0028434B"/>
  </w:style>
  <w:style w:type="character" w:customStyle="1" w:styleId="apple-converted-space">
    <w:name w:val="apple-converted-space"/>
    <w:basedOn w:val="a0"/>
    <w:rsid w:val="00F8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186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1619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www.1gl.ru/" TargetMode="External"/><Relationship Id="rId18" Type="http://schemas.openxmlformats.org/officeDocument/2006/relationships/hyperlink" Target="http://www.1gl.ru/" TargetMode="External"/><Relationship Id="rId26" Type="http://schemas.openxmlformats.org/officeDocument/2006/relationships/hyperlink" Target="http://www.1gl.ru/" TargetMode="External"/><Relationship Id="rId39" Type="http://schemas.openxmlformats.org/officeDocument/2006/relationships/hyperlink" Target="http://www.1g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gl.ru/" TargetMode="External"/><Relationship Id="rId34" Type="http://schemas.openxmlformats.org/officeDocument/2006/relationships/hyperlink" Target="http://www.1gl.ru/" TargetMode="External"/><Relationship Id="rId42" Type="http://schemas.openxmlformats.org/officeDocument/2006/relationships/hyperlink" Target="http://www.1gl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1gl.ru/" TargetMode="External"/><Relationship Id="rId17" Type="http://schemas.openxmlformats.org/officeDocument/2006/relationships/hyperlink" Target="http://www.1gl.ru/" TargetMode="External"/><Relationship Id="rId25" Type="http://schemas.openxmlformats.org/officeDocument/2006/relationships/hyperlink" Target="http://www.1gl.ru/" TargetMode="External"/><Relationship Id="rId33" Type="http://schemas.openxmlformats.org/officeDocument/2006/relationships/hyperlink" Target="http://www.1gl.ru/" TargetMode="External"/><Relationship Id="rId38" Type="http://schemas.openxmlformats.org/officeDocument/2006/relationships/hyperlink" Target="http://www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1gl.ru/" TargetMode="External"/><Relationship Id="rId29" Type="http://schemas.openxmlformats.org/officeDocument/2006/relationships/hyperlink" Target="http://www.1gl.ru/" TargetMode="External"/><Relationship Id="rId41" Type="http://schemas.openxmlformats.org/officeDocument/2006/relationships/hyperlink" Target="http://www.1g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32" Type="http://schemas.openxmlformats.org/officeDocument/2006/relationships/hyperlink" Target="http://www.1gl.ru/" TargetMode="External"/><Relationship Id="rId37" Type="http://schemas.openxmlformats.org/officeDocument/2006/relationships/hyperlink" Target="http://www.1gl.ru/" TargetMode="External"/><Relationship Id="rId40" Type="http://schemas.openxmlformats.org/officeDocument/2006/relationships/hyperlink" Target="http://www.1gl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28" Type="http://schemas.openxmlformats.org/officeDocument/2006/relationships/hyperlink" Target="http://www.1gl.ru/" TargetMode="External"/><Relationship Id="rId36" Type="http://schemas.openxmlformats.org/officeDocument/2006/relationships/hyperlink" Target="http://www.1gl.ru/" TargetMode="External"/><Relationship Id="rId10" Type="http://schemas.openxmlformats.org/officeDocument/2006/relationships/hyperlink" Target="http://www.1gl.ru/" TargetMode="External"/><Relationship Id="rId19" Type="http://schemas.openxmlformats.org/officeDocument/2006/relationships/hyperlink" Target="http://www.1gl.ru/" TargetMode="External"/><Relationship Id="rId31" Type="http://schemas.openxmlformats.org/officeDocument/2006/relationships/hyperlink" Target="http://www.1gl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1gl.ru/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Relationship Id="rId27" Type="http://schemas.openxmlformats.org/officeDocument/2006/relationships/hyperlink" Target="http://www.1gl.ru/" TargetMode="External"/><Relationship Id="rId30" Type="http://schemas.openxmlformats.org/officeDocument/2006/relationships/hyperlink" Target="http://www.1gl.ru/" TargetMode="External"/><Relationship Id="rId35" Type="http://schemas.openxmlformats.org/officeDocument/2006/relationships/hyperlink" Target="http://www.1gl.ru/" TargetMode="External"/><Relationship Id="rId43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E16B-7196-4F06-B8BE-7DD4EC30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Rossoshanskaya</dc:creator>
  <cp:lastModifiedBy>User</cp:lastModifiedBy>
  <cp:revision>3</cp:revision>
  <dcterms:created xsi:type="dcterms:W3CDTF">2018-09-27T01:52:00Z</dcterms:created>
  <dcterms:modified xsi:type="dcterms:W3CDTF">2018-09-27T01:55:00Z</dcterms:modified>
</cp:coreProperties>
</file>