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3F" w:rsidRDefault="004B5D49" w:rsidP="004B5D4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Тень юности. Перевод обзора. Источник - </w:t>
      </w:r>
      <w:hyperlink r:id="rId4" w:history="1">
        <w:r w:rsidRPr="00CC63E2">
          <w:rPr>
            <w:rStyle w:val="a3"/>
            <w:rFonts w:ascii="Verdana" w:hAnsi="Verdana"/>
            <w:sz w:val="28"/>
          </w:rPr>
          <w:t>http://www.martinforeman.com/reviews/loomyouth.htm</w:t>
        </w:r>
      </w:hyperlink>
    </w:p>
    <w:p w:rsidR="004B5D49" w:rsidRDefault="004B5D49" w:rsidP="004B5D49">
      <w:pPr>
        <w:jc w:val="both"/>
        <w:rPr>
          <w:rFonts w:ascii="Verdana" w:hAnsi="Verdana"/>
          <w:sz w:val="24"/>
        </w:rPr>
      </w:pPr>
      <w:r w:rsidRPr="004B5D49">
        <w:rPr>
          <w:rFonts w:ascii="Verdana" w:hAnsi="Verdana"/>
          <w:sz w:val="24"/>
        </w:rPr>
        <w:t>Подростковый возраст – наиболее насыщенный период жизни человеческой.</w:t>
      </w:r>
      <w:r>
        <w:rPr>
          <w:rFonts w:ascii="Verdana" w:hAnsi="Verdana"/>
          <w:sz w:val="24"/>
        </w:rPr>
        <w:t xml:space="preserve"> Как только мы взрослеем, наше тело и ум расцветают, мир раскрывается перед нами во всей красе. Чувства, мысли, возможности сбивают нас с ног. Свобода так и манит, хотя мы и не понимаем, что это такое, и не знаем, способны ли мы её добиться. Мы с легкостью отстраняемся от стискивающих объятий родителей в пользу компании сверстников, думая, что они знают всё, и даже не имеем ни малейшего представления, что они столь же невежественны.</w:t>
      </w:r>
    </w:p>
    <w:p w:rsidR="004B5D49" w:rsidRDefault="004B5D49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Большинство подростков имеют три среды, в которой могут исследовать мир вокруг – дом, школа и окружающий мир, однако, в течение большей части </w:t>
      </w:r>
      <w:r>
        <w:rPr>
          <w:rFonts w:ascii="Verdana" w:hAnsi="Verdana"/>
          <w:sz w:val="24"/>
          <w:lang w:val="en-US"/>
        </w:rPr>
        <w:t>XIX</w:t>
      </w:r>
      <w:r w:rsidRPr="004B5D4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и </w:t>
      </w:r>
      <w:r>
        <w:rPr>
          <w:rFonts w:ascii="Verdana" w:hAnsi="Verdana"/>
          <w:sz w:val="24"/>
          <w:lang w:val="en-US"/>
        </w:rPr>
        <w:t>XX</w:t>
      </w:r>
      <w:r w:rsidRPr="004B5D4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веков дети британской элиты имели лишь одну – Публичная (т.е. частная, дорогая) Школа. В течение 36 недель не было возможности вырваться из этих тепличных условий. Скажу по собственному опыту в такой школе – я учился там в 1960-х, наша жизнь, личность, взгляды на жизнь, отношение к сексу, самооценка определялись, в первую очередь, другими шестьюдесятью 13-18-летними подростками, жившие в одном доме вместе. Во вторую очередь, четырьмястами другими мальчиками во всей школе. И наконец, учителями.</w:t>
      </w:r>
    </w:p>
    <w:p w:rsidR="004B5D49" w:rsidRDefault="004B5D49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Алек Во, брат более известного Ивлина, написал «Тень юности»</w:t>
      </w:r>
      <w:r w:rsidR="00370AEE">
        <w:rPr>
          <w:rFonts w:ascii="Verdana" w:hAnsi="Verdana"/>
          <w:sz w:val="24"/>
        </w:rPr>
        <w:t xml:space="preserve"> в возрасте семнадцати лет, уч</w:t>
      </w:r>
      <w:r w:rsidR="00C778C7">
        <w:rPr>
          <w:rFonts w:ascii="Verdana" w:hAnsi="Verdana"/>
          <w:sz w:val="24"/>
        </w:rPr>
        <w:t>ась</w:t>
      </w:r>
      <w:r w:rsidR="00370AEE">
        <w:rPr>
          <w:rFonts w:ascii="Verdana" w:hAnsi="Verdana"/>
          <w:sz w:val="24"/>
        </w:rPr>
        <w:t xml:space="preserve"> в Шерборнской школе в Дорсете на юго-востоке Англии. Роман рассказывает нам о жизни Гордона Кэрутерса с первого дня (в 13 лет) в вымышленном </w:t>
      </w:r>
      <w:r w:rsidR="00C778C7">
        <w:rPr>
          <w:rFonts w:ascii="Verdana" w:hAnsi="Verdana"/>
          <w:sz w:val="24"/>
        </w:rPr>
        <w:t xml:space="preserve">городе </w:t>
      </w:r>
      <w:r w:rsidR="00370AEE">
        <w:rPr>
          <w:rFonts w:ascii="Verdana" w:hAnsi="Verdana"/>
          <w:sz w:val="24"/>
        </w:rPr>
        <w:t>Фернгурсте</w:t>
      </w:r>
      <w:r w:rsidR="00296F23">
        <w:rPr>
          <w:rFonts w:ascii="Verdana" w:hAnsi="Verdana"/>
          <w:sz w:val="24"/>
        </w:rPr>
        <w:t xml:space="preserve"> до дня выпуска четырьмя годами позже, показывая изменения мальчика от робости до высокомерия, от низшей ступени школьной лестницы до её верхушки. Кроме единственной ссылки на второй странице, где мать и отец возвращаются домой на дневном поезде, больше нет информации о жизни Гордона вне школы.</w:t>
      </w:r>
    </w:p>
    <w:p w:rsidR="00296F23" w:rsidRDefault="00296F23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А она, если вы прошли через этот костер, такая и есть. Ведь, пока ты в школе, хотя бы до начала войны, остальной мир не существует. Разве что, кроме строк на древнегреческом и латинском, которые </w:t>
      </w:r>
      <w:r w:rsidR="00C778C7">
        <w:rPr>
          <w:rFonts w:ascii="Verdana" w:hAnsi="Verdana"/>
          <w:sz w:val="24"/>
        </w:rPr>
        <w:t>были</w:t>
      </w:r>
      <w:r>
        <w:rPr>
          <w:rFonts w:ascii="Verdana" w:hAnsi="Verdana"/>
          <w:sz w:val="24"/>
        </w:rPr>
        <w:t xml:space="preserve"> основным предметом в расписании Публичных школ. Важны только собственная репутация, друзья, способность играть в регби и крикет, способность быть частью системы </w:t>
      </w:r>
      <w:r w:rsidR="00C778C7">
        <w:rPr>
          <w:rFonts w:ascii="Verdana" w:hAnsi="Verdana"/>
          <w:sz w:val="24"/>
        </w:rPr>
        <w:t>но</w:t>
      </w:r>
      <w:r>
        <w:rPr>
          <w:rFonts w:ascii="Verdana" w:hAnsi="Verdana"/>
          <w:sz w:val="24"/>
        </w:rPr>
        <w:t>, в то же время, чем-то отличаться от других.</w:t>
      </w:r>
    </w:p>
    <w:p w:rsidR="00296F23" w:rsidRDefault="00296F23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Роман о такой школе </w:t>
      </w:r>
      <w:r w:rsidR="00C778C7">
        <w:rPr>
          <w:rFonts w:ascii="Verdana" w:hAnsi="Verdana"/>
          <w:sz w:val="24"/>
        </w:rPr>
        <w:t>был</w:t>
      </w:r>
      <w:r>
        <w:rPr>
          <w:rFonts w:ascii="Verdana" w:hAnsi="Verdana"/>
          <w:sz w:val="24"/>
        </w:rPr>
        <w:t xml:space="preserve"> одним из самых читаемых среди детей в Британии практически на протяжении ста лет, вписываясь в жанр как комедии (серия о Билли Бантере)</w:t>
      </w:r>
      <w:r w:rsidR="00C778C7">
        <w:rPr>
          <w:rFonts w:ascii="Verdana" w:hAnsi="Verdana"/>
          <w:sz w:val="24"/>
        </w:rPr>
        <w:t>, так</w:t>
      </w:r>
      <w:r>
        <w:rPr>
          <w:rFonts w:ascii="Verdana" w:hAnsi="Verdana"/>
          <w:sz w:val="24"/>
        </w:rPr>
        <w:t xml:space="preserve"> и драмы (рассказы Анжелы Брэзил об отважных девушках).</w:t>
      </w:r>
      <w:r w:rsidR="00B65543">
        <w:rPr>
          <w:rFonts w:ascii="Verdana" w:hAnsi="Verdana"/>
          <w:sz w:val="24"/>
        </w:rPr>
        <w:t xml:space="preserve"> Практически не было глав для взрослых, что отчасти объясняет успех романа Во, пережившего семь переизданий в первый год выхода в печать.</w:t>
      </w:r>
    </w:p>
    <w:p w:rsidR="00B65543" w:rsidRDefault="00FD3460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Но лишь отчасти. Роман Во был популярен, потому что запечатлел во всей красе неспокойность юного Гордона, </w:t>
      </w:r>
      <w:r w:rsidR="00C778C7">
        <w:rPr>
          <w:rFonts w:ascii="Verdana" w:hAnsi="Verdana"/>
          <w:sz w:val="24"/>
        </w:rPr>
        <w:t xml:space="preserve">социальный </w:t>
      </w:r>
      <w:r>
        <w:rPr>
          <w:rFonts w:ascii="Verdana" w:hAnsi="Verdana"/>
          <w:sz w:val="24"/>
        </w:rPr>
        <w:t xml:space="preserve">класс и время. А ещё потому, что соединил на первый взгляд мирную Эдвардианскую эпоху и страхи Первой мировой войны, когда сверстники Гордона пошли на фронт ради славного приключения, и </w:t>
      </w:r>
      <w:r w:rsidR="00C778C7">
        <w:rPr>
          <w:rFonts w:ascii="Verdana" w:hAnsi="Verdana"/>
          <w:sz w:val="24"/>
        </w:rPr>
        <w:t>гибли пачками</w:t>
      </w:r>
      <w:r>
        <w:rPr>
          <w:rFonts w:ascii="Verdana" w:hAnsi="Verdana"/>
          <w:sz w:val="24"/>
        </w:rPr>
        <w:t xml:space="preserve"> в грязи и агонии.</w:t>
      </w:r>
    </w:p>
    <w:p w:rsidR="00FD3460" w:rsidRDefault="00FD3460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эти четыре года Гордон переживает </w:t>
      </w:r>
      <w:r w:rsidR="00C778C7">
        <w:rPr>
          <w:rFonts w:ascii="Verdana" w:hAnsi="Verdana"/>
          <w:sz w:val="24"/>
        </w:rPr>
        <w:t>покорность</w:t>
      </w:r>
      <w:r>
        <w:rPr>
          <w:rFonts w:ascii="Verdana" w:hAnsi="Verdana"/>
          <w:sz w:val="24"/>
        </w:rPr>
        <w:t xml:space="preserve"> и бунт, дружбу и вражду, восторг и презрени</w:t>
      </w:r>
      <w:r w:rsidR="00C778C7">
        <w:rPr>
          <w:rFonts w:ascii="Verdana" w:hAnsi="Verdana"/>
          <w:sz w:val="24"/>
        </w:rPr>
        <w:t>е</w:t>
      </w:r>
      <w:r>
        <w:rPr>
          <w:rFonts w:ascii="Verdana" w:hAnsi="Verdana"/>
          <w:sz w:val="24"/>
        </w:rPr>
        <w:t xml:space="preserve">. Он начинает, как </w:t>
      </w:r>
      <w:r w:rsidR="00C778C7">
        <w:rPr>
          <w:rFonts w:ascii="Verdana" w:hAnsi="Verdana"/>
          <w:sz w:val="24"/>
        </w:rPr>
        <w:t>и</w:t>
      </w:r>
      <w:r>
        <w:rPr>
          <w:rFonts w:ascii="Verdana" w:hAnsi="Verdana"/>
          <w:sz w:val="24"/>
        </w:rPr>
        <w:t xml:space="preserve"> все фернгерстцы, </w:t>
      </w:r>
      <w:r w:rsidR="00C778C7">
        <w:rPr>
          <w:rFonts w:ascii="Verdana" w:hAnsi="Verdana"/>
          <w:sz w:val="24"/>
        </w:rPr>
        <w:t>взахлёб заниматься атлетикой</w:t>
      </w:r>
      <w:r>
        <w:rPr>
          <w:rFonts w:ascii="Verdana" w:hAnsi="Verdana"/>
          <w:sz w:val="24"/>
        </w:rPr>
        <w:t>, но п</w:t>
      </w:r>
      <w:r w:rsidR="00C778C7">
        <w:rPr>
          <w:rFonts w:ascii="Verdana" w:hAnsi="Verdana"/>
          <w:sz w:val="24"/>
        </w:rPr>
        <w:t>лев</w:t>
      </w:r>
      <w:r>
        <w:rPr>
          <w:rFonts w:ascii="Verdana" w:hAnsi="Verdana"/>
          <w:sz w:val="24"/>
        </w:rPr>
        <w:t>ать</w:t>
      </w:r>
      <w:r w:rsidR="00C778C7">
        <w:rPr>
          <w:rFonts w:ascii="Verdana" w:hAnsi="Verdana"/>
          <w:sz w:val="24"/>
        </w:rPr>
        <w:t xml:space="preserve"> на</w:t>
      </w:r>
      <w:r>
        <w:rPr>
          <w:rFonts w:ascii="Verdana" w:hAnsi="Verdana"/>
          <w:sz w:val="24"/>
        </w:rPr>
        <w:t xml:space="preserve"> обучение. Однако, в итоге приходит к тому, что упражнять нужно </w:t>
      </w:r>
      <w:r w:rsidR="00C778C7">
        <w:rPr>
          <w:rFonts w:ascii="Verdana" w:hAnsi="Verdana"/>
          <w:sz w:val="24"/>
        </w:rPr>
        <w:t xml:space="preserve">и </w:t>
      </w:r>
      <w:r>
        <w:rPr>
          <w:rFonts w:ascii="Verdana" w:hAnsi="Verdana"/>
          <w:sz w:val="24"/>
        </w:rPr>
        <w:t>тело</w:t>
      </w:r>
      <w:r w:rsidR="00C778C7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и ум. Он поступает в школу смутно представляя, какое впечатление она на него произведет, а выпускается «хорошо подготовленным и закалённым для длинной, но короткой жизни».</w:t>
      </w:r>
    </w:p>
    <w:p w:rsidR="00FD3460" w:rsidRDefault="00FD3460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Далее следуют, как и у всех подростков, секс и любовь. Это не основная нить романа, но то, </w:t>
      </w:r>
      <w:r w:rsidR="00C778C7">
        <w:rPr>
          <w:rFonts w:ascii="Verdana" w:hAnsi="Verdana"/>
          <w:sz w:val="24"/>
        </w:rPr>
        <w:t>что</w:t>
      </w:r>
      <w:r>
        <w:rPr>
          <w:rFonts w:ascii="Verdana" w:hAnsi="Verdana"/>
          <w:sz w:val="24"/>
        </w:rPr>
        <w:t xml:space="preserve"> Во затрагивает </w:t>
      </w:r>
      <w:r w:rsidR="00C778C7">
        <w:rPr>
          <w:rFonts w:ascii="Verdana" w:hAnsi="Verdana"/>
          <w:sz w:val="24"/>
        </w:rPr>
        <w:t xml:space="preserve">эту </w:t>
      </w:r>
      <w:r>
        <w:rPr>
          <w:rFonts w:ascii="Verdana" w:hAnsi="Verdana"/>
          <w:sz w:val="24"/>
        </w:rPr>
        <w:t>тему</w:t>
      </w:r>
      <w:r w:rsidR="00C778C7">
        <w:rPr>
          <w:rFonts w:ascii="Verdana" w:hAnsi="Verdana"/>
          <w:sz w:val="24"/>
        </w:rPr>
        <w:t xml:space="preserve"> - в</w:t>
      </w:r>
      <w:r>
        <w:rPr>
          <w:rFonts w:ascii="Verdana" w:hAnsi="Verdana"/>
          <w:sz w:val="24"/>
        </w:rPr>
        <w:t xml:space="preserve">есьма революционно для своего времени. Он </w:t>
      </w:r>
      <w:r w:rsidR="00C778C7">
        <w:rPr>
          <w:rFonts w:ascii="Verdana" w:hAnsi="Verdana"/>
          <w:sz w:val="24"/>
        </w:rPr>
        <w:t>стыдливо</w:t>
      </w:r>
      <w:r>
        <w:rPr>
          <w:rFonts w:ascii="Verdana" w:hAnsi="Verdana"/>
          <w:sz w:val="24"/>
        </w:rPr>
        <w:t xml:space="preserve"> пишет о сексе между мальчиками, открыто о любви для мужчины</w:t>
      </w:r>
      <w:r w:rsidR="008D56F4">
        <w:rPr>
          <w:rFonts w:ascii="Verdana" w:hAnsi="Verdana"/>
          <w:sz w:val="24"/>
        </w:rPr>
        <w:t xml:space="preserve"> и застенчиво о вечере с девушкой. Девушка появляется лишь однажды. Любовь – тема единственной главы, тогда как </w:t>
      </w:r>
      <w:r w:rsidR="00C778C7">
        <w:rPr>
          <w:rFonts w:ascii="Verdana" w:hAnsi="Verdana"/>
          <w:sz w:val="24"/>
        </w:rPr>
        <w:t xml:space="preserve">тема </w:t>
      </w:r>
      <w:r w:rsidR="008D56F4">
        <w:rPr>
          <w:rFonts w:ascii="Verdana" w:hAnsi="Verdana"/>
          <w:sz w:val="24"/>
        </w:rPr>
        <w:t>секс</w:t>
      </w:r>
      <w:r w:rsidR="00C778C7">
        <w:rPr>
          <w:rFonts w:ascii="Verdana" w:hAnsi="Verdana"/>
          <w:sz w:val="24"/>
        </w:rPr>
        <w:t>а</w:t>
      </w:r>
      <w:r w:rsidR="008D56F4">
        <w:rPr>
          <w:rFonts w:ascii="Verdana" w:hAnsi="Verdana"/>
          <w:sz w:val="24"/>
        </w:rPr>
        <w:t xml:space="preserve"> </w:t>
      </w:r>
      <w:r w:rsidR="00C778C7">
        <w:rPr>
          <w:rFonts w:ascii="Verdana" w:hAnsi="Verdana"/>
          <w:sz w:val="24"/>
        </w:rPr>
        <w:t>затронута в</w:t>
      </w:r>
      <w:r w:rsidR="008D56F4">
        <w:rPr>
          <w:rFonts w:ascii="Verdana" w:hAnsi="Verdana"/>
          <w:sz w:val="24"/>
        </w:rPr>
        <w:t xml:space="preserve"> тре</w:t>
      </w:r>
      <w:r w:rsidR="00C778C7">
        <w:rPr>
          <w:rFonts w:ascii="Verdana" w:hAnsi="Verdana"/>
          <w:sz w:val="24"/>
        </w:rPr>
        <w:t>х</w:t>
      </w:r>
      <w:r w:rsidR="008D56F4">
        <w:rPr>
          <w:rFonts w:ascii="Verdana" w:hAnsi="Verdana"/>
          <w:sz w:val="24"/>
        </w:rPr>
        <w:t>-четыр</w:t>
      </w:r>
      <w:r w:rsidR="00C778C7">
        <w:rPr>
          <w:rFonts w:ascii="Verdana" w:hAnsi="Verdana"/>
          <w:sz w:val="24"/>
        </w:rPr>
        <w:t>ёх</w:t>
      </w:r>
      <w:r w:rsidR="008D56F4">
        <w:rPr>
          <w:rFonts w:ascii="Verdana" w:hAnsi="Verdana"/>
          <w:sz w:val="24"/>
        </w:rPr>
        <w:t>.</w:t>
      </w:r>
    </w:p>
    <w:p w:rsidR="008D56F4" w:rsidRDefault="008D56F4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глазах Во секс и любовь </w:t>
      </w:r>
      <w:r w:rsidR="00C778C7">
        <w:rPr>
          <w:rFonts w:ascii="Verdana" w:hAnsi="Verdana"/>
          <w:sz w:val="24"/>
        </w:rPr>
        <w:t>– совершенно разные вещи</w:t>
      </w:r>
      <w:r>
        <w:rPr>
          <w:rFonts w:ascii="Verdana" w:hAnsi="Verdana"/>
          <w:sz w:val="24"/>
        </w:rPr>
        <w:t>. Вот описание:</w:t>
      </w:r>
    </w:p>
    <w:p w:rsidR="008D56F4" w:rsidRDefault="008D56F4" w:rsidP="004B5D49">
      <w:pPr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 xml:space="preserve">Он </w:t>
      </w:r>
      <w:r w:rsidRPr="008D56F4">
        <w:rPr>
          <w:rFonts w:ascii="Verdana" w:hAnsi="Verdana"/>
          <w:i/>
          <w:sz w:val="24"/>
        </w:rPr>
        <w:t>[</w:t>
      </w:r>
      <w:r>
        <w:rPr>
          <w:rFonts w:ascii="Verdana" w:hAnsi="Verdana"/>
          <w:i/>
          <w:sz w:val="24"/>
        </w:rPr>
        <w:t>Гордон</w:t>
      </w:r>
      <w:r w:rsidRPr="008D56F4">
        <w:rPr>
          <w:rFonts w:ascii="Verdana" w:hAnsi="Verdana"/>
          <w:i/>
          <w:sz w:val="24"/>
        </w:rPr>
        <w:t>]</w:t>
      </w:r>
      <w:r>
        <w:rPr>
          <w:rFonts w:ascii="Verdana" w:hAnsi="Verdana"/>
          <w:i/>
          <w:sz w:val="24"/>
        </w:rPr>
        <w:t xml:space="preserve"> знал лишь, что когда был рядом с Моркомбом</w:t>
      </w:r>
      <w:r w:rsidR="008D2AF6">
        <w:rPr>
          <w:rFonts w:ascii="Verdana" w:hAnsi="Verdana"/>
          <w:i/>
          <w:sz w:val="24"/>
        </w:rPr>
        <w:t xml:space="preserve"> – его обвалакивало неописуемое счастье</w:t>
      </w:r>
      <w:r>
        <w:rPr>
          <w:rFonts w:ascii="Verdana" w:hAnsi="Verdana"/>
          <w:i/>
          <w:sz w:val="24"/>
        </w:rPr>
        <w:t xml:space="preserve">. В нём </w:t>
      </w:r>
      <w:r w:rsidRPr="008D56F4">
        <w:rPr>
          <w:rFonts w:ascii="Verdana" w:hAnsi="Verdana"/>
          <w:i/>
          <w:sz w:val="24"/>
        </w:rPr>
        <w:t>[</w:t>
      </w:r>
      <w:r>
        <w:rPr>
          <w:rFonts w:ascii="Verdana" w:hAnsi="Verdana"/>
          <w:i/>
          <w:sz w:val="24"/>
        </w:rPr>
        <w:t>Моркомбе</w:t>
      </w:r>
      <w:r w:rsidRPr="008D56F4">
        <w:rPr>
          <w:rFonts w:ascii="Verdana" w:hAnsi="Verdana"/>
          <w:i/>
          <w:sz w:val="24"/>
        </w:rPr>
        <w:t>]</w:t>
      </w:r>
      <w:r>
        <w:rPr>
          <w:rFonts w:ascii="Verdana" w:hAnsi="Verdana"/>
          <w:i/>
          <w:sz w:val="24"/>
        </w:rPr>
        <w:t xml:space="preserve"> было что-то настоящее, </w:t>
      </w:r>
      <w:r w:rsidR="008D2AF6">
        <w:rPr>
          <w:rFonts w:ascii="Verdana" w:hAnsi="Verdana"/>
          <w:i/>
          <w:sz w:val="24"/>
        </w:rPr>
        <w:t>девственное</w:t>
      </w:r>
      <w:r>
        <w:rPr>
          <w:rFonts w:ascii="Verdana" w:hAnsi="Verdana"/>
          <w:i/>
          <w:sz w:val="24"/>
        </w:rPr>
        <w:t xml:space="preserve">, </w:t>
      </w:r>
      <w:r w:rsidR="008D2AF6">
        <w:rPr>
          <w:rFonts w:ascii="Verdana" w:hAnsi="Verdana"/>
          <w:i/>
          <w:sz w:val="24"/>
        </w:rPr>
        <w:t xml:space="preserve">красиво </w:t>
      </w:r>
      <w:r>
        <w:rPr>
          <w:rFonts w:ascii="Verdana" w:hAnsi="Verdana"/>
          <w:i/>
          <w:sz w:val="24"/>
        </w:rPr>
        <w:t>чувствительно</w:t>
      </w:r>
      <w:r w:rsidR="008D2AF6">
        <w:rPr>
          <w:rFonts w:ascii="Verdana" w:hAnsi="Verdana"/>
          <w:i/>
          <w:sz w:val="24"/>
        </w:rPr>
        <w:t>е</w:t>
      </w:r>
      <w:r>
        <w:rPr>
          <w:rFonts w:ascii="Verdana" w:hAnsi="Verdana"/>
          <w:i/>
          <w:sz w:val="24"/>
        </w:rPr>
        <w:t>. После этого, Моркомб приходил к Джорджу заниматься почти каждый вечер, и Фостер, обычно, оставлял их наедине, а сам отправлялся на поиски Коллинза.</w:t>
      </w:r>
    </w:p>
    <w:p w:rsidR="008D56F4" w:rsidRDefault="008D56F4" w:rsidP="004B5D49">
      <w:pPr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Однозначно, эта дружба… была тем барьером, который предостерегал Гордона от излишеств во время мрачных декабрьских дней и темных первых недель весеннего триместра. В течение длинного утра, когда Гордону нужно было читать историю, больше чем раз ему в голову приходило желание окунуться с головой в бурные воды удовольствия, и забыть на момент сомнения или разочарования, которых в</w:t>
      </w:r>
      <w:r w:rsidR="008D2AF6">
        <w:rPr>
          <w:rFonts w:ascii="Verdana" w:hAnsi="Verdana"/>
          <w:i/>
          <w:sz w:val="24"/>
        </w:rPr>
        <w:t xml:space="preserve"> его</w:t>
      </w:r>
      <w:r>
        <w:rPr>
          <w:rFonts w:ascii="Verdana" w:hAnsi="Verdana"/>
          <w:i/>
          <w:sz w:val="24"/>
        </w:rPr>
        <w:t xml:space="preserve"> жизн</w:t>
      </w:r>
      <w:r w:rsidR="008D2AF6">
        <w:rPr>
          <w:rFonts w:ascii="Verdana" w:hAnsi="Verdana"/>
          <w:i/>
          <w:sz w:val="24"/>
        </w:rPr>
        <w:t xml:space="preserve">и </w:t>
      </w:r>
      <w:r>
        <w:rPr>
          <w:rFonts w:ascii="Verdana" w:hAnsi="Verdana"/>
          <w:i/>
          <w:sz w:val="24"/>
        </w:rPr>
        <w:t>в избытке. Иногда он сидел на диване у окна, когда</w:t>
      </w:r>
      <w:r w:rsidR="00CE3F3B">
        <w:rPr>
          <w:rFonts w:ascii="Verdana" w:hAnsi="Verdana"/>
          <w:i/>
          <w:sz w:val="24"/>
        </w:rPr>
        <w:t xml:space="preserve"> другие переходили из класса в класс, видел море </w:t>
      </w:r>
      <w:r w:rsidR="008D2AF6">
        <w:rPr>
          <w:rFonts w:ascii="Verdana" w:hAnsi="Verdana"/>
          <w:i/>
          <w:sz w:val="24"/>
        </w:rPr>
        <w:t>больших и маленьких лиц тех</w:t>
      </w:r>
      <w:r w:rsidR="00CE3F3B">
        <w:rPr>
          <w:rFonts w:ascii="Verdana" w:hAnsi="Verdana"/>
          <w:i/>
          <w:sz w:val="24"/>
        </w:rPr>
        <w:t xml:space="preserve">, кто двигался в потоке и тут же забывал законы и принципы в условно свободной атмосфере определенной стороны жизни в Школе, он понимал, как легко он может скатиться в эту жизнь и быть поглощенным ей. Никто даже не мог и подумать об этом. Его позиция была бы той же. Никто бы плохо о нём не подумал. Однако, конечно, его </w:t>
      </w:r>
      <w:r w:rsidR="008D2AF6">
        <w:rPr>
          <w:rFonts w:ascii="Verdana" w:hAnsi="Verdana"/>
          <w:i/>
          <w:sz w:val="24"/>
        </w:rPr>
        <w:t>застукали</w:t>
      </w:r>
      <w:r w:rsidR="00CE3F3B">
        <w:rPr>
          <w:rFonts w:ascii="Verdana" w:hAnsi="Verdana"/>
          <w:i/>
          <w:sz w:val="24"/>
        </w:rPr>
        <w:t>. Тогда, наверное, каждый стал бы относиться к нему иначе. Попасться было непростительным грехом. Но мало кто попадался. Были снисхождения. В упоении он мог наверняка немного забыться.</w:t>
      </w:r>
    </w:p>
    <w:p w:rsidR="00CE3F3B" w:rsidRDefault="00CE3F3B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По сути, Во сам забыл, что Гордон предался самовольно такому удовольствию ранее по книге, и что его друг был исключен из-за того, что </w:t>
      </w:r>
      <w:r>
        <w:rPr>
          <w:rFonts w:ascii="Verdana" w:hAnsi="Verdana"/>
          <w:sz w:val="24"/>
        </w:rPr>
        <w:lastRenderedPageBreak/>
        <w:t>попался. Не важно. Это художественная литература, и настроение доминирует над точностью.</w:t>
      </w:r>
    </w:p>
    <w:p w:rsidR="0025204E" w:rsidRDefault="0025204E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Мой экземпляр «Тени юности» датируется 1941</w:t>
      </w:r>
      <w:r w:rsidR="008D2AF6">
        <w:rPr>
          <w:rFonts w:ascii="Verdana" w:hAnsi="Verdana"/>
          <w:sz w:val="24"/>
        </w:rPr>
        <w:t xml:space="preserve"> годом</w:t>
      </w:r>
      <w:bookmarkStart w:id="0" w:name="_GoBack"/>
      <w:bookmarkEnd w:id="0"/>
      <w:r>
        <w:rPr>
          <w:rFonts w:ascii="Verdana" w:hAnsi="Verdana"/>
          <w:sz w:val="24"/>
        </w:rPr>
        <w:t>. Однако, его опубликовали снова почти спустя 100 лет первого выпуска. Купите его, чтобы хоть глазком взглянуть на мир, который уже исчез, но всё ещё отдаётся эхом в жизнях подростков по всему миру.</w:t>
      </w:r>
    </w:p>
    <w:p w:rsidR="00605414" w:rsidRPr="00CE3F3B" w:rsidRDefault="00605414" w:rsidP="004B5D4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Перевод сделан 25 апреля 2018</w:t>
      </w:r>
      <w:r w:rsidR="008D2AF6">
        <w:rPr>
          <w:rFonts w:ascii="Verdana" w:hAnsi="Verdana"/>
          <w:sz w:val="24"/>
        </w:rPr>
        <w:t>, отредактирован 3 ноября 2018</w:t>
      </w:r>
      <w:r>
        <w:rPr>
          <w:rFonts w:ascii="Verdana" w:hAnsi="Verdana"/>
          <w:sz w:val="24"/>
        </w:rPr>
        <w:t>.</w:t>
      </w:r>
    </w:p>
    <w:sectPr w:rsidR="00605414" w:rsidRPr="00CE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B8"/>
    <w:rsid w:val="000831B8"/>
    <w:rsid w:val="0021483F"/>
    <w:rsid w:val="0025204E"/>
    <w:rsid w:val="00296F23"/>
    <w:rsid w:val="00370AEE"/>
    <w:rsid w:val="004B5D49"/>
    <w:rsid w:val="00605414"/>
    <w:rsid w:val="008D2AF6"/>
    <w:rsid w:val="008D56F4"/>
    <w:rsid w:val="00B65543"/>
    <w:rsid w:val="00C778C7"/>
    <w:rsid w:val="00CE3F3B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470B"/>
  <w15:chartTrackingRefBased/>
  <w15:docId w15:val="{F0F23DE3-4C4F-4FB5-976A-8B8D1B8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7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foreman.com/reviews/loomyout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Руслан</cp:lastModifiedBy>
  <cp:revision>7</cp:revision>
  <dcterms:created xsi:type="dcterms:W3CDTF">2018-04-25T12:42:00Z</dcterms:created>
  <dcterms:modified xsi:type="dcterms:W3CDTF">2018-11-03T05:12:00Z</dcterms:modified>
</cp:coreProperties>
</file>