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8C" w:rsidRPr="0011698C" w:rsidRDefault="0011698C" w:rsidP="0011698C">
      <w:pPr>
        <w:pStyle w:val="a3"/>
        <w:rPr>
          <w:color w:val="000000"/>
          <w:sz w:val="18"/>
          <w:szCs w:val="18"/>
          <w:lang w:val="en-US"/>
        </w:rPr>
      </w:pPr>
      <w:r w:rsidRPr="0011698C">
        <w:rPr>
          <w:color w:val="000000"/>
          <w:sz w:val="18"/>
          <w:szCs w:val="18"/>
          <w:lang w:val="en-US"/>
        </w:rPr>
        <w:t xml:space="preserve">The term </w:t>
      </w:r>
      <w:proofErr w:type="spellStart"/>
      <w:r w:rsidRPr="0011698C">
        <w:rPr>
          <w:color w:val="000000"/>
          <w:sz w:val="18"/>
          <w:szCs w:val="18"/>
          <w:lang w:val="en-US"/>
        </w:rPr>
        <w:t>capitalisation</w:t>
      </w:r>
      <w:proofErr w:type="spellEnd"/>
      <w:r w:rsidRPr="0011698C">
        <w:rPr>
          <w:color w:val="000000"/>
          <w:sz w:val="18"/>
          <w:szCs w:val="18"/>
          <w:lang w:val="en-US"/>
        </w:rPr>
        <w:t xml:space="preserve"> refers to the act of providing capital for a company through the issuance of various securities. Initially. company </w:t>
      </w:r>
      <w:proofErr w:type="spellStart"/>
      <w:r w:rsidRPr="0011698C">
        <w:rPr>
          <w:color w:val="000000"/>
          <w:sz w:val="18"/>
          <w:szCs w:val="18"/>
          <w:lang w:val="en-US"/>
        </w:rPr>
        <w:t>capitalisation</w:t>
      </w:r>
      <w:proofErr w:type="spellEnd"/>
      <w:r w:rsidRPr="0011698C">
        <w:rPr>
          <w:color w:val="000000"/>
          <w:sz w:val="18"/>
          <w:szCs w:val="18"/>
          <w:lang w:val="en-US"/>
        </w:rPr>
        <w:t xml:space="preserve"> takes place through the issuance of shares as </w:t>
      </w:r>
      <w:proofErr w:type="spellStart"/>
      <w:r w:rsidRPr="0011698C">
        <w:rPr>
          <w:color w:val="000000"/>
          <w:sz w:val="18"/>
          <w:szCs w:val="18"/>
          <w:lang w:val="en-US"/>
        </w:rPr>
        <w:t>authorised</w:t>
      </w:r>
      <w:proofErr w:type="spellEnd"/>
      <w:r w:rsidRPr="0011698C">
        <w:rPr>
          <w:color w:val="000000"/>
          <w:sz w:val="18"/>
          <w:szCs w:val="18"/>
          <w:lang w:val="en-US"/>
        </w:rPr>
        <w:t xml:space="preserve"> in the memorandum of association (US: articles of incorporation). The </w:t>
      </w:r>
      <w:proofErr w:type="spellStart"/>
      <w:r w:rsidRPr="0011698C">
        <w:rPr>
          <w:color w:val="000000"/>
          <w:sz w:val="18"/>
          <w:szCs w:val="18"/>
          <w:lang w:val="en-US"/>
        </w:rPr>
        <w:t>authorised</w:t>
      </w:r>
      <w:proofErr w:type="spellEnd"/>
      <w:r w:rsidRPr="0011698C">
        <w:rPr>
          <w:color w:val="000000"/>
          <w:sz w:val="18"/>
          <w:szCs w:val="18"/>
          <w:lang w:val="en-US"/>
        </w:rPr>
        <w:t xml:space="preserve"> share capital (US: authorized shares), the maximum amount of share capital that a company can issue, is stated in the memorandum of association, together with the division of the share capital into shares of a certain amount (e.g. 100 shares of £1). The memorandum of association also states the names of the subscribers. The minimum share capital for a public limited company in Great Britain is £50,000. Issued share capital, as opposed to </w:t>
      </w:r>
      <w:proofErr w:type="spellStart"/>
      <w:r w:rsidRPr="0011698C">
        <w:rPr>
          <w:color w:val="000000"/>
          <w:sz w:val="18"/>
          <w:szCs w:val="18"/>
          <w:lang w:val="en-US"/>
        </w:rPr>
        <w:t>authorised</w:t>
      </w:r>
      <w:proofErr w:type="spellEnd"/>
      <w:r w:rsidRPr="0011698C">
        <w:rPr>
          <w:color w:val="000000"/>
          <w:sz w:val="18"/>
          <w:szCs w:val="18"/>
          <w:lang w:val="en-US"/>
        </w:rPr>
        <w:t xml:space="preserve"> share capital, refers to shares actually held by shareholders. Accordingly, this means that a company may </w:t>
      </w:r>
      <w:proofErr w:type="spellStart"/>
      <w:r w:rsidRPr="0011698C">
        <w:rPr>
          <w:color w:val="000000"/>
          <w:sz w:val="18"/>
          <w:szCs w:val="18"/>
          <w:lang w:val="en-US"/>
        </w:rPr>
        <w:t>authorise</w:t>
      </w:r>
      <w:proofErr w:type="spellEnd"/>
      <w:r w:rsidRPr="0011698C">
        <w:rPr>
          <w:color w:val="000000"/>
          <w:sz w:val="18"/>
          <w:szCs w:val="18"/>
          <w:lang w:val="en-US"/>
        </w:rPr>
        <w:t xml:space="preserve"> capital in excess of the mandatory minimum share capital but refrain from issuing all of it until a later date - or at all.</w:t>
      </w:r>
    </w:p>
    <w:p w:rsidR="0011698C" w:rsidRPr="0011698C" w:rsidRDefault="0011698C" w:rsidP="0011698C">
      <w:pPr>
        <w:pStyle w:val="a3"/>
        <w:rPr>
          <w:color w:val="000000"/>
          <w:sz w:val="18"/>
          <w:szCs w:val="18"/>
          <w:lang w:val="en-US"/>
        </w:rPr>
      </w:pPr>
      <w:r w:rsidRPr="0011698C">
        <w:rPr>
          <w:color w:val="000000"/>
          <w:sz w:val="18"/>
          <w:szCs w:val="18"/>
          <w:lang w:val="en-US"/>
        </w:rPr>
        <w:t>The division of share capital usually entails two classes of shares, namely ordinary shares (US: common shares) and preference shares (US: preferred shares). The ordinary shareholder has voting rights, but the payment of dividends is dependent upon the performance of the company. Preference shareholders, on the other hand, receive a fixed dividend irrespective of performance (provided the payment of dividends is legally permitted) before the payment of any dividend to ordinary shareholders, but preference shareholders normally have no voting rights. There is also the possibility of share subdivision (US: stock split), whereby, for example, one ten-pound share is split into ten one-pound shares, usually in order to increase marketability. The reverse process is, appropriately enough, termed share consolidation (US: reverse (stock) split).</w:t>
      </w:r>
    </w:p>
    <w:p w:rsidR="0011698C" w:rsidRPr="0011698C" w:rsidRDefault="0011698C" w:rsidP="0011698C">
      <w:pPr>
        <w:pStyle w:val="a3"/>
        <w:rPr>
          <w:color w:val="000000"/>
          <w:sz w:val="18"/>
          <w:szCs w:val="18"/>
          <w:lang w:val="en-US"/>
        </w:rPr>
      </w:pPr>
      <w:r w:rsidRPr="0011698C">
        <w:rPr>
          <w:color w:val="000000"/>
          <w:sz w:val="18"/>
          <w:szCs w:val="18"/>
          <w:lang w:val="en-US"/>
        </w:rPr>
        <w:t>Shares in British companies are subject to pre-emption rights (US: preemptive rights), whereby the company is required to offer newly issued shares first to its existing shareholders, who have the right of 'first refusal'. The shareholders may waive their pre-emption rights by special resolution.</w:t>
      </w:r>
    </w:p>
    <w:p w:rsidR="00B7429D" w:rsidRPr="0011698C" w:rsidRDefault="0011698C" w:rsidP="0011698C">
      <w:pPr>
        <w:rPr>
          <w:rFonts w:ascii="Times New Roman" w:hAnsi="Times New Roman" w:cs="Times New Roman"/>
          <w:sz w:val="18"/>
          <w:szCs w:val="18"/>
        </w:rPr>
      </w:pPr>
      <w:r w:rsidRPr="0011698C">
        <w:rPr>
          <w:rFonts w:ascii="Times New Roman" w:hAnsi="Times New Roman" w:cs="Times New Roman"/>
          <w:sz w:val="18"/>
          <w:szCs w:val="18"/>
        </w:rPr>
        <w:t>Термин «капитализация» относится к акту предоставления капитала для компании путем выпуска различных ценных бумаг. Первоначально. капитализация компании осуществляется путем выпуска акций, как это указано в учредительном договоре (США: учредительные документы). Уполномоченный акционерный капитал (США: объявленные акции), максимальная сумма уставного капитала, которую может выдавать компания, указывается в учредительном договоре вместе с разделением акционерного капитала на акции определенной суммы (например, 100 акций 1 £). В меморандуме ассоциации также указаны имена подписчиков. Минимальный акционерный капитал для акционерного общества в Великобритании составляет 50 000 фунтов стерлингов. Выпущенный акционерный капитал, в отличие от уставного капитала, относится к акциям, фактически принадлежащим акционерам. Соответственно, это означает, что компания может разрешить капитал сверх обязательного минимального акционерного капитала, но воздерживаться от его выдачи до б</w:t>
      </w:r>
      <w:r>
        <w:rPr>
          <w:rFonts w:ascii="Times New Roman" w:hAnsi="Times New Roman" w:cs="Times New Roman"/>
          <w:sz w:val="18"/>
          <w:szCs w:val="18"/>
        </w:rPr>
        <w:t xml:space="preserve">олее поздней даты - или вообще.   </w:t>
      </w:r>
      <w:r w:rsidRPr="0011698C">
        <w:rPr>
          <w:rFonts w:ascii="Times New Roman" w:hAnsi="Times New Roman" w:cs="Times New Roman"/>
          <w:sz w:val="18"/>
          <w:szCs w:val="18"/>
        </w:rPr>
        <w:t>Разделение акционерного капитала обычно влечет за собой два класса акций, а именно: обыкновенные акции (обыкновенные акции США) и привилегированные акции (привилегированные акции США). У обычного акционера есть права голоса, но выплата дивидендов зависит от деятельности компании. Акционеры-преференции, с другой стороны, получают фиксированный дивиденд независимо от исполнения (при условии, что выплата дивидендов разрешена законом) до выплаты дивидендов обыкновенным акционерам, но привилегированные акционеры обычно не имеют права голоса. Существует также возможность разделения акций (США: разделение акций), в результате чего, например, одна десятифунтовая доля делится на десять однофунтовых акций, как правило, для повышения товарности. Обратный процесс, соответственно, называется консолидацией акций (США: разворот в</w:t>
      </w:r>
      <w:r>
        <w:rPr>
          <w:rFonts w:ascii="Times New Roman" w:hAnsi="Times New Roman" w:cs="Times New Roman"/>
          <w:sz w:val="18"/>
          <w:szCs w:val="18"/>
        </w:rPr>
        <w:t xml:space="preserve"> обратном направлении (акции).  </w:t>
      </w:r>
      <w:r w:rsidRPr="0011698C">
        <w:rPr>
          <w:rFonts w:ascii="Times New Roman" w:hAnsi="Times New Roman" w:cs="Times New Roman"/>
          <w:sz w:val="18"/>
          <w:szCs w:val="18"/>
        </w:rPr>
        <w:t>Акции британских компаний подлежат преимущественным правам (США: преимущественные права), в соответствии с которыми компания должна предлагать новые выпущенные акции сначала своим существующим акционерам, которые имеют право «первого отказа». Акционеры могут отказаться от своих привилегированных прав путем специального разрешения.</w:t>
      </w:r>
    </w:p>
    <w:p w:rsidR="0011698C" w:rsidRPr="0011698C" w:rsidRDefault="0011698C" w:rsidP="0011698C">
      <w:pPr>
        <w:pStyle w:val="a3"/>
        <w:rPr>
          <w:sz w:val="18"/>
          <w:szCs w:val="18"/>
        </w:rPr>
      </w:pPr>
      <w:r w:rsidRPr="0011698C">
        <w:t xml:space="preserve">2. </w:t>
      </w:r>
      <w:r w:rsidRPr="0011698C">
        <w:rPr>
          <w:sz w:val="18"/>
          <w:szCs w:val="18"/>
        </w:rPr>
        <w:t>а. кто соглашается покупать акции или другие ценные бумаги</w:t>
      </w:r>
    </w:p>
    <w:p w:rsidR="0011698C" w:rsidRPr="0011698C" w:rsidRDefault="0011698C" w:rsidP="0011698C">
      <w:pPr>
        <w:pStyle w:val="a3"/>
        <w:rPr>
          <w:sz w:val="18"/>
          <w:szCs w:val="18"/>
        </w:rPr>
      </w:pPr>
      <w:r w:rsidRPr="0011698C">
        <w:rPr>
          <w:sz w:val="18"/>
          <w:szCs w:val="18"/>
        </w:rPr>
        <w:t>б. тип доли в компании, которая дает акционеру права голоса и дивиденды</w:t>
      </w:r>
    </w:p>
    <w:p w:rsidR="0011698C" w:rsidRPr="0011698C" w:rsidRDefault="0011698C" w:rsidP="0011698C">
      <w:pPr>
        <w:pStyle w:val="a3"/>
        <w:rPr>
          <w:sz w:val="18"/>
          <w:szCs w:val="18"/>
        </w:rPr>
      </w:pPr>
      <w:r w:rsidRPr="0011698C">
        <w:rPr>
          <w:sz w:val="18"/>
          <w:szCs w:val="18"/>
        </w:rPr>
        <w:t>с. что в случае выпуска новых акций они должны сначала предлагаться существующим акционерам пропорционально их существующим запасам</w:t>
      </w:r>
    </w:p>
    <w:p w:rsidR="0011698C" w:rsidRPr="0011698C" w:rsidRDefault="0011698C" w:rsidP="0011698C">
      <w:pPr>
        <w:pStyle w:val="a3"/>
        <w:rPr>
          <w:sz w:val="18"/>
          <w:szCs w:val="18"/>
        </w:rPr>
      </w:pPr>
      <w:r w:rsidRPr="0011698C">
        <w:rPr>
          <w:sz w:val="18"/>
          <w:szCs w:val="18"/>
        </w:rPr>
        <w:t>д. максимальное количество акций, которое может выдавать компания, как указано в учредительном соглашении фирмы</w:t>
      </w:r>
    </w:p>
    <w:p w:rsidR="0011698C" w:rsidRPr="0011698C" w:rsidRDefault="0011698C" w:rsidP="0011698C">
      <w:pPr>
        <w:pStyle w:val="a3"/>
        <w:rPr>
          <w:sz w:val="18"/>
          <w:szCs w:val="18"/>
        </w:rPr>
      </w:pPr>
      <w:r w:rsidRPr="0011698C">
        <w:rPr>
          <w:sz w:val="18"/>
          <w:szCs w:val="18"/>
        </w:rPr>
        <w:t>е. доля уставного капитала, выданная акционерам в форме акций</w:t>
      </w:r>
    </w:p>
    <w:p w:rsidR="0011698C" w:rsidRPr="0011698C" w:rsidRDefault="0011698C" w:rsidP="0011698C">
      <w:pPr>
        <w:pStyle w:val="a3"/>
        <w:rPr>
          <w:sz w:val="18"/>
          <w:szCs w:val="18"/>
        </w:rPr>
      </w:pPr>
      <w:r w:rsidRPr="0011698C">
        <w:rPr>
          <w:sz w:val="18"/>
          <w:szCs w:val="18"/>
        </w:rPr>
        <w:t>е. тип доли, которая дает права приоритета в отношении дивидендов, а также приоритет перед другими акционерами в ликвидации компании</w:t>
      </w:r>
      <w:r>
        <w:rPr>
          <w:sz w:val="18"/>
          <w:szCs w:val="18"/>
        </w:rPr>
        <w:t xml:space="preserve">       </w:t>
      </w:r>
      <w:r w:rsidRPr="0011698C">
        <w:rPr>
          <w:sz w:val="18"/>
          <w:szCs w:val="18"/>
        </w:rPr>
        <w:t>г. часть прибыли компании, выплачиваемой акционерам</w:t>
      </w:r>
    </w:p>
    <w:sectPr w:rsidR="0011698C" w:rsidRPr="0011698C" w:rsidSect="00B9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1698C"/>
    <w:rsid w:val="000570D2"/>
    <w:rsid w:val="0011698C"/>
    <w:rsid w:val="002132DE"/>
    <w:rsid w:val="00503CE9"/>
    <w:rsid w:val="00571307"/>
    <w:rsid w:val="006072AA"/>
    <w:rsid w:val="00620ACA"/>
    <w:rsid w:val="009B696B"/>
    <w:rsid w:val="00A502BE"/>
    <w:rsid w:val="00B96C17"/>
    <w:rsid w:val="00EA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98C"/>
    <w:pPr>
      <w:spacing w:before="100" w:before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1759533">
      <w:bodyDiv w:val="1"/>
      <w:marLeft w:val="0"/>
      <w:marRight w:val="0"/>
      <w:marTop w:val="0"/>
      <w:marBottom w:val="0"/>
      <w:divBdr>
        <w:top w:val="none" w:sz="0" w:space="0" w:color="auto"/>
        <w:left w:val="none" w:sz="0" w:space="0" w:color="auto"/>
        <w:bottom w:val="none" w:sz="0" w:space="0" w:color="auto"/>
        <w:right w:val="none" w:sz="0" w:space="0" w:color="auto"/>
      </w:divBdr>
    </w:div>
    <w:div w:id="20594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TERMINATOR</dc:creator>
  <cp:lastModifiedBy>TERMINATOR</cp:lastModifiedBy>
  <cp:revision>1</cp:revision>
  <cp:lastPrinted>2017-11-17T07:24:00Z</cp:lastPrinted>
  <dcterms:created xsi:type="dcterms:W3CDTF">2017-11-17T07:06:00Z</dcterms:created>
  <dcterms:modified xsi:type="dcterms:W3CDTF">2017-11-17T07:25:00Z</dcterms:modified>
</cp:coreProperties>
</file>