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AE" w:rsidRDefault="00164CAE" w:rsidP="00164CAE">
      <w:r>
        <w:t>Классические женские  ботинки черного цвета  на плоской подошве прекрасно  подойдут для долгих неспешных прогулок, как золотой осенью, так и изменчивой весной. Эта модель подчеркнет выбранный вами стиль и не нарушит общей картины вашего демисезонного  гардероба. Практичная застежка -  молния обеспечит вам дополнительный  комфорт в использовании  без лишних усилий, а качественные материалы надёжно защитят ваши ноги от капризов любой погоды.</w:t>
      </w:r>
    </w:p>
    <w:p w:rsidR="000513E5" w:rsidRDefault="000513E5"/>
    <w:sectPr w:rsidR="000513E5" w:rsidSect="0005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CAE"/>
    <w:rsid w:val="000513E5"/>
    <w:rsid w:val="0016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</dc:creator>
  <cp:keywords/>
  <dc:description/>
  <cp:lastModifiedBy>Свет</cp:lastModifiedBy>
  <cp:revision>2</cp:revision>
  <dcterms:created xsi:type="dcterms:W3CDTF">2018-10-10T04:45:00Z</dcterms:created>
  <dcterms:modified xsi:type="dcterms:W3CDTF">2018-10-10T04:51:00Z</dcterms:modified>
</cp:coreProperties>
</file>