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tl w:val="0"/>
        </w:rPr>
        <w:t xml:space="preserve">Tecnologia di </w:t>
      </w:r>
      <w:r>
        <w:rPr>
          <w:rtl w:val="0"/>
        </w:rPr>
        <w:t>franchising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Vendiamo i diritti dell</w:t>
      </w:r>
      <w:r>
        <w:rPr>
          <w:rtl w:val="0"/>
        </w:rPr>
        <w:t>’</w:t>
      </w:r>
      <w:r>
        <w:rPr>
          <w:rtl w:val="0"/>
        </w:rPr>
        <w:t>uso del marchio e la tecnica di produzione, vendiamo gli impianti</w:t>
      </w:r>
      <w:r>
        <w:rPr>
          <w:rtl w:val="0"/>
          <w:lang w:val="ru-RU"/>
        </w:rPr>
        <w:t xml:space="preserve"> </w:t>
      </w:r>
      <w:r>
        <w:rPr>
          <w:rtl w:val="0"/>
        </w:rPr>
        <w:t>e i materiali di consumo.</w:t>
      </w:r>
    </w:p>
    <w:p>
      <w:pPr>
        <w:pStyle w:val="Текстовый блок"/>
        <w:bidi w:val="0"/>
      </w:pPr>
      <w:r>
        <w:rPr>
          <w:rtl w:val="0"/>
        </w:rPr>
        <w:t>Questo conceder</w:t>
      </w:r>
      <w:r>
        <w:rPr>
          <w:rtl w:val="0"/>
        </w:rPr>
        <w:t xml:space="preserve">à </w:t>
      </w:r>
      <w:r>
        <w:rPr>
          <w:rtl w:val="0"/>
        </w:rPr>
        <w:t>di creare una grande rete di mercato per la vendit</w:t>
      </w:r>
      <w:r>
        <w:rPr>
          <w:rtl w:val="0"/>
        </w:rPr>
        <w:t xml:space="preserve">à </w:t>
      </w:r>
      <w:r>
        <w:rPr>
          <w:rtl w:val="0"/>
        </w:rPr>
        <w:t xml:space="preserve">dei farmaci, dei materiali di consumo, delle nuove tecniche di terapie e dei corsi di </w:t>
      </w:r>
      <w:r>
        <w:rPr>
          <w:rtl w:val="0"/>
          <w:lang w:val="it-IT"/>
        </w:rPr>
        <w:t>addestramento professionale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Ricorrendo all</w:t>
      </w:r>
      <w:r>
        <w:rPr>
          <w:rtl w:val="0"/>
        </w:rPr>
        <w:t>’</w:t>
      </w:r>
      <w:r>
        <w:rPr>
          <w:rtl w:val="0"/>
        </w:rPr>
        <w:t>utilizzo di franchising, ci prendiamo la responsabilit</w:t>
      </w:r>
      <w:r>
        <w:rPr>
          <w:rtl w:val="0"/>
        </w:rPr>
        <w:t xml:space="preserve">à </w:t>
      </w:r>
      <w:r>
        <w:rPr>
          <w:rtl w:val="0"/>
        </w:rPr>
        <w:t>di offrire gli impianti, il materiale e le tecniche.</w:t>
      </w:r>
    </w:p>
    <w:p>
      <w:pPr>
        <w:pStyle w:val="Текстовый блок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it-IT"/>
        </w:rPr>
        <w:t>acquirente</w:t>
      </w:r>
      <w:r>
        <w:rPr>
          <w:rtl w:val="0"/>
        </w:rPr>
        <w:t xml:space="preserve"> si prende la cura sulle spese per l</w:t>
      </w:r>
      <w:r>
        <w:rPr>
          <w:rtl w:val="0"/>
        </w:rPr>
        <w:t>’</w:t>
      </w:r>
      <w:r>
        <w:rPr>
          <w:rtl w:val="0"/>
        </w:rPr>
        <w:t>organizzazione dell</w:t>
      </w:r>
      <w:r>
        <w:rPr>
          <w:rtl w:val="0"/>
        </w:rPr>
        <w:t>’</w:t>
      </w:r>
      <w:r>
        <w:rPr>
          <w:rtl w:val="0"/>
        </w:rPr>
        <w:t>business nella propria zona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