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A6" w:rsidRDefault="00627FF1" w:rsidP="00627FF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в тему</w:t>
      </w:r>
    </w:p>
    <w:p w:rsidR="00467284" w:rsidRDefault="00467284" w:rsidP="00467284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A03221" w:rsidRPr="004D7BC9" w:rsidRDefault="00BD1DE6" w:rsidP="00627F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BC9">
        <w:rPr>
          <w:rFonts w:ascii="Times New Roman" w:hAnsi="Times New Roman" w:cs="Times New Roman"/>
          <w:sz w:val="24"/>
          <w:szCs w:val="24"/>
        </w:rPr>
        <w:t xml:space="preserve">Проба Манту или проба Пирке – это тест, </w:t>
      </w:r>
      <w:r w:rsidR="00193D90" w:rsidRPr="004D7BC9">
        <w:rPr>
          <w:rFonts w:ascii="Times New Roman" w:hAnsi="Times New Roman" w:cs="Times New Roman"/>
          <w:sz w:val="24"/>
          <w:szCs w:val="24"/>
        </w:rPr>
        <w:t>помогающий</w:t>
      </w:r>
      <w:r w:rsidRPr="004D7BC9">
        <w:rPr>
          <w:rFonts w:ascii="Times New Roman" w:hAnsi="Times New Roman" w:cs="Times New Roman"/>
          <w:sz w:val="24"/>
          <w:szCs w:val="24"/>
        </w:rPr>
        <w:t xml:space="preserve"> определить, инфицирован ли человек возбудителем туберкулеза – палочкой Коха – или нет. При этом в предплечье вводят сильно разбавленный </w:t>
      </w:r>
      <w:r w:rsidR="00193D90" w:rsidRPr="004D7BC9">
        <w:rPr>
          <w:rFonts w:ascii="Times New Roman" w:hAnsi="Times New Roman" w:cs="Times New Roman"/>
          <w:sz w:val="24"/>
          <w:szCs w:val="24"/>
        </w:rPr>
        <w:t>туберкулин</w:t>
      </w:r>
      <w:r w:rsidRPr="004D7BC9">
        <w:rPr>
          <w:rFonts w:ascii="Times New Roman" w:hAnsi="Times New Roman" w:cs="Times New Roman"/>
          <w:sz w:val="24"/>
          <w:szCs w:val="24"/>
        </w:rPr>
        <w:t xml:space="preserve"> (это среда, в которой обитала микобактерия, содержащая продукты ее жизнедеятельности и мертвые микроорганизмы или их частицы). На четвертые-шестые сутки после рождения младенцу делают прививку от туберкулеза БЦЖ. Затем, </w:t>
      </w:r>
      <w:r w:rsidR="004B61AA" w:rsidRPr="004D7BC9">
        <w:rPr>
          <w:rFonts w:ascii="Times New Roman" w:hAnsi="Times New Roman" w:cs="Times New Roman"/>
          <w:sz w:val="24"/>
          <w:szCs w:val="24"/>
        </w:rPr>
        <w:t>когда ребенку исполняется год</w:t>
      </w:r>
      <w:r w:rsidRPr="004D7BC9">
        <w:rPr>
          <w:rFonts w:ascii="Times New Roman" w:hAnsi="Times New Roman" w:cs="Times New Roman"/>
          <w:sz w:val="24"/>
          <w:szCs w:val="24"/>
        </w:rPr>
        <w:t xml:space="preserve">, </w:t>
      </w:r>
      <w:r w:rsidR="004B61AA" w:rsidRPr="004D7BC9">
        <w:rPr>
          <w:rFonts w:ascii="Times New Roman" w:hAnsi="Times New Roman" w:cs="Times New Roman"/>
          <w:sz w:val="24"/>
          <w:szCs w:val="24"/>
        </w:rPr>
        <w:t xml:space="preserve">ему ежегодно делают Манту до </w:t>
      </w:r>
      <w:proofErr w:type="spellStart"/>
      <w:r w:rsidR="004B61AA" w:rsidRPr="004D7BC9">
        <w:rPr>
          <w:rFonts w:ascii="Times New Roman" w:hAnsi="Times New Roman" w:cs="Times New Roman"/>
          <w:sz w:val="24"/>
          <w:szCs w:val="24"/>
        </w:rPr>
        <w:t>четырнадцатилетия</w:t>
      </w:r>
      <w:proofErr w:type="spellEnd"/>
      <w:r w:rsidRPr="004D7BC9">
        <w:rPr>
          <w:rFonts w:ascii="Times New Roman" w:hAnsi="Times New Roman" w:cs="Times New Roman"/>
          <w:sz w:val="24"/>
          <w:szCs w:val="24"/>
        </w:rPr>
        <w:t xml:space="preserve">, чтобы выявить динамику реакции организма на </w:t>
      </w:r>
      <w:r w:rsidR="00193D90" w:rsidRPr="004D7BC9">
        <w:rPr>
          <w:rFonts w:ascii="Times New Roman" w:hAnsi="Times New Roman" w:cs="Times New Roman"/>
          <w:sz w:val="24"/>
          <w:szCs w:val="24"/>
        </w:rPr>
        <w:t xml:space="preserve">компоненты </w:t>
      </w:r>
      <w:r w:rsidRPr="004D7BC9">
        <w:rPr>
          <w:rFonts w:ascii="Times New Roman" w:hAnsi="Times New Roman" w:cs="Times New Roman"/>
          <w:sz w:val="24"/>
          <w:szCs w:val="24"/>
        </w:rPr>
        <w:t>туберкулин</w:t>
      </w:r>
      <w:r w:rsidR="00193D90" w:rsidRPr="004D7BC9">
        <w:rPr>
          <w:rFonts w:ascii="Times New Roman" w:hAnsi="Times New Roman" w:cs="Times New Roman"/>
          <w:sz w:val="24"/>
          <w:szCs w:val="24"/>
        </w:rPr>
        <w:t>а и своевременно принять меры при необходимости</w:t>
      </w:r>
      <w:r w:rsidRPr="004D7BC9">
        <w:rPr>
          <w:rFonts w:ascii="Times New Roman" w:hAnsi="Times New Roman" w:cs="Times New Roman"/>
          <w:sz w:val="24"/>
          <w:szCs w:val="24"/>
        </w:rPr>
        <w:t xml:space="preserve">. В мировом медицинском сообществе выделяют три вида реакции на тест: положительная, сомнительная и отрицательная. </w:t>
      </w:r>
      <w:r w:rsidR="00B70A42" w:rsidRPr="004D7BC9">
        <w:rPr>
          <w:rFonts w:ascii="Times New Roman" w:hAnsi="Times New Roman" w:cs="Times New Roman"/>
          <w:sz w:val="24"/>
          <w:szCs w:val="24"/>
        </w:rPr>
        <w:t>Отрицательная реакция на пробу Манту</w:t>
      </w:r>
      <w:r w:rsidR="00193D90" w:rsidRPr="004D7BC9">
        <w:rPr>
          <w:rFonts w:ascii="Times New Roman" w:hAnsi="Times New Roman" w:cs="Times New Roman"/>
          <w:sz w:val="24"/>
          <w:szCs w:val="24"/>
        </w:rPr>
        <w:t xml:space="preserve"> нередко</w:t>
      </w:r>
      <w:r w:rsidR="00B70A42" w:rsidRPr="004D7BC9">
        <w:rPr>
          <w:rFonts w:ascii="Times New Roman" w:hAnsi="Times New Roman" w:cs="Times New Roman"/>
          <w:sz w:val="24"/>
          <w:szCs w:val="24"/>
        </w:rPr>
        <w:t xml:space="preserve"> вызы</w:t>
      </w:r>
      <w:r w:rsidR="00193D90" w:rsidRPr="004D7BC9">
        <w:rPr>
          <w:rFonts w:ascii="Times New Roman" w:hAnsi="Times New Roman" w:cs="Times New Roman"/>
          <w:sz w:val="24"/>
          <w:szCs w:val="24"/>
        </w:rPr>
        <w:t>вает у медиков и родственников ребенка</w:t>
      </w:r>
      <w:r w:rsidR="00B70A42" w:rsidRPr="004D7BC9">
        <w:rPr>
          <w:rFonts w:ascii="Times New Roman" w:hAnsi="Times New Roman" w:cs="Times New Roman"/>
          <w:sz w:val="24"/>
          <w:szCs w:val="24"/>
        </w:rPr>
        <w:t xml:space="preserve"> не меньше вопросов, чем положительная.</w:t>
      </w:r>
    </w:p>
    <w:p w:rsidR="00467284" w:rsidRDefault="00467284" w:rsidP="00627F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1DE6" w:rsidRDefault="00A03221" w:rsidP="00A032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Манту отрицательная: что это значит</w:t>
      </w:r>
    </w:p>
    <w:p w:rsidR="00A03221" w:rsidRPr="00A03221" w:rsidRDefault="00A03221" w:rsidP="00A032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3D8" w:rsidRPr="004D7BC9" w:rsidRDefault="00C953D8" w:rsidP="006E2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BC9">
        <w:rPr>
          <w:rFonts w:ascii="Times New Roman" w:hAnsi="Times New Roman" w:cs="Times New Roman"/>
          <w:sz w:val="24"/>
          <w:szCs w:val="24"/>
        </w:rPr>
        <w:t>Чаще</w:t>
      </w:r>
      <w:r w:rsidR="00467284" w:rsidRPr="004D7BC9">
        <w:rPr>
          <w:rFonts w:ascii="Times New Roman" w:hAnsi="Times New Roman" w:cs="Times New Roman"/>
          <w:sz w:val="24"/>
          <w:szCs w:val="24"/>
        </w:rPr>
        <w:t xml:space="preserve"> </w:t>
      </w:r>
      <w:r w:rsidRPr="004D7BC9">
        <w:rPr>
          <w:rFonts w:ascii="Times New Roman" w:hAnsi="Times New Roman" w:cs="Times New Roman"/>
          <w:sz w:val="24"/>
          <w:szCs w:val="24"/>
        </w:rPr>
        <w:t>отрицательную</w:t>
      </w:r>
      <w:r w:rsidR="00467284" w:rsidRPr="004D7BC9">
        <w:rPr>
          <w:rFonts w:ascii="Times New Roman" w:hAnsi="Times New Roman" w:cs="Times New Roman"/>
          <w:sz w:val="24"/>
          <w:szCs w:val="24"/>
        </w:rPr>
        <w:t xml:space="preserve"> Манту </w:t>
      </w:r>
      <w:r w:rsidRPr="004D7BC9">
        <w:rPr>
          <w:rFonts w:ascii="Times New Roman" w:hAnsi="Times New Roman" w:cs="Times New Roman"/>
          <w:sz w:val="24"/>
          <w:szCs w:val="24"/>
        </w:rPr>
        <w:t>расценивают как хорошую</w:t>
      </w:r>
      <w:r w:rsidR="00467284" w:rsidRPr="004D7BC9">
        <w:rPr>
          <w:rFonts w:ascii="Times New Roman" w:hAnsi="Times New Roman" w:cs="Times New Roman"/>
          <w:sz w:val="24"/>
          <w:szCs w:val="24"/>
        </w:rPr>
        <w:t xml:space="preserve">. </w:t>
      </w:r>
      <w:r w:rsidRPr="004D7BC9">
        <w:rPr>
          <w:rFonts w:ascii="Times New Roman" w:hAnsi="Times New Roman" w:cs="Times New Roman"/>
          <w:sz w:val="24"/>
          <w:szCs w:val="24"/>
        </w:rPr>
        <w:t xml:space="preserve">Такой результат значит, что человек здоров и возбудителя в организме нет, а здоровью ничего не угрожает. </w:t>
      </w:r>
      <w:r w:rsidR="00467284" w:rsidRPr="004D7BC9">
        <w:rPr>
          <w:rFonts w:ascii="Times New Roman" w:hAnsi="Times New Roman" w:cs="Times New Roman"/>
          <w:sz w:val="24"/>
          <w:szCs w:val="24"/>
        </w:rPr>
        <w:t xml:space="preserve">Однако это не всегда так. </w:t>
      </w:r>
      <w:r w:rsidR="00835564" w:rsidRPr="004D7BC9">
        <w:rPr>
          <w:rFonts w:ascii="Times New Roman" w:hAnsi="Times New Roman" w:cs="Times New Roman"/>
          <w:sz w:val="24"/>
          <w:szCs w:val="24"/>
        </w:rPr>
        <w:t>Это может означать и полное отсутствие иммунитета к туберкулезу</w:t>
      </w:r>
      <w:r w:rsidR="00D35900" w:rsidRPr="004D7BC9">
        <w:rPr>
          <w:rFonts w:ascii="Times New Roman" w:hAnsi="Times New Roman" w:cs="Times New Roman"/>
          <w:sz w:val="24"/>
          <w:szCs w:val="24"/>
        </w:rPr>
        <w:t>, а также и то, что инфицирование уже произошло, и иммунитет полностью подавлен</w:t>
      </w:r>
      <w:r w:rsidR="00835564" w:rsidRPr="004D7BC9">
        <w:rPr>
          <w:rFonts w:ascii="Times New Roman" w:hAnsi="Times New Roman" w:cs="Times New Roman"/>
          <w:sz w:val="24"/>
          <w:szCs w:val="24"/>
        </w:rPr>
        <w:t xml:space="preserve">. </w:t>
      </w:r>
      <w:r w:rsidR="00467284" w:rsidRPr="004D7BC9">
        <w:rPr>
          <w:rFonts w:ascii="Times New Roman" w:hAnsi="Times New Roman" w:cs="Times New Roman"/>
          <w:sz w:val="24"/>
          <w:szCs w:val="24"/>
        </w:rPr>
        <w:t>По поводу отрицательной пробы Манту</w:t>
      </w:r>
      <w:r w:rsidR="00C24249" w:rsidRPr="004D7BC9">
        <w:rPr>
          <w:rFonts w:ascii="Times New Roman" w:hAnsi="Times New Roman" w:cs="Times New Roman"/>
          <w:sz w:val="24"/>
          <w:szCs w:val="24"/>
        </w:rPr>
        <w:t xml:space="preserve"> существует немало споров и сомнений среди специалистов.</w:t>
      </w:r>
    </w:p>
    <w:p w:rsidR="00835564" w:rsidRDefault="00C24249" w:rsidP="006E2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564" w:rsidRPr="00835564" w:rsidRDefault="00835564" w:rsidP="00835564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564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F730D6">
        <w:rPr>
          <w:rFonts w:ascii="Times New Roman" w:hAnsi="Times New Roman" w:cs="Times New Roman"/>
          <w:b/>
          <w:sz w:val="24"/>
          <w:szCs w:val="24"/>
        </w:rPr>
        <w:t>выглядит отрицательная реакция М</w:t>
      </w:r>
      <w:r w:rsidRPr="00835564">
        <w:rPr>
          <w:rFonts w:ascii="Times New Roman" w:hAnsi="Times New Roman" w:cs="Times New Roman"/>
          <w:b/>
          <w:sz w:val="24"/>
          <w:szCs w:val="24"/>
        </w:rPr>
        <w:t>анту</w:t>
      </w:r>
    </w:p>
    <w:p w:rsidR="00835564" w:rsidRPr="006E2F39" w:rsidRDefault="00835564" w:rsidP="006E2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3D8" w:rsidRPr="004D7BC9" w:rsidRDefault="00C953D8" w:rsidP="00C9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BC9">
        <w:rPr>
          <w:rFonts w:ascii="Times New Roman" w:hAnsi="Times New Roman" w:cs="Times New Roman"/>
          <w:sz w:val="24"/>
          <w:szCs w:val="24"/>
        </w:rPr>
        <w:t>В месте инъекции не визуализируется папула (уплотнение) и покраснение, или на коже остается след от укола диаметром до 1 мм.</w:t>
      </w:r>
    </w:p>
    <w:p w:rsidR="00C953D8" w:rsidRDefault="00C953D8" w:rsidP="00C9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0D6" w:rsidRDefault="006E2F39" w:rsidP="00C953D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3D8">
        <w:rPr>
          <w:rFonts w:ascii="Times New Roman" w:hAnsi="Times New Roman" w:cs="Times New Roman"/>
          <w:b/>
          <w:sz w:val="24"/>
          <w:szCs w:val="24"/>
        </w:rPr>
        <w:t>Расшифровка пробы</w:t>
      </w:r>
    </w:p>
    <w:p w:rsidR="00C953D8" w:rsidRPr="00C953D8" w:rsidRDefault="00C953D8" w:rsidP="00C953D8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123AE2" w:rsidRPr="004D7BC9" w:rsidRDefault="00CB281E" w:rsidP="006E2F39">
      <w:pPr>
        <w:tabs>
          <w:tab w:val="left" w:pos="3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BC9">
        <w:rPr>
          <w:rFonts w:ascii="Times New Roman" w:hAnsi="Times New Roman" w:cs="Times New Roman"/>
          <w:sz w:val="24"/>
          <w:szCs w:val="24"/>
        </w:rPr>
        <w:t xml:space="preserve">Впервые проба Пирке ставится ребенку через год после </w:t>
      </w:r>
      <w:r w:rsidR="00D33679" w:rsidRPr="004D7BC9">
        <w:rPr>
          <w:rFonts w:ascii="Times New Roman" w:hAnsi="Times New Roman" w:cs="Times New Roman"/>
          <w:sz w:val="24"/>
          <w:szCs w:val="24"/>
        </w:rPr>
        <w:t>введения вакцины</w:t>
      </w:r>
      <w:r w:rsidRPr="004D7BC9">
        <w:rPr>
          <w:rFonts w:ascii="Times New Roman" w:hAnsi="Times New Roman" w:cs="Times New Roman"/>
          <w:sz w:val="24"/>
          <w:szCs w:val="24"/>
        </w:rPr>
        <w:t xml:space="preserve"> БЦЖ. </w:t>
      </w:r>
      <w:r w:rsidR="00445E51" w:rsidRPr="004D7BC9">
        <w:rPr>
          <w:rFonts w:ascii="Times New Roman" w:hAnsi="Times New Roman" w:cs="Times New Roman"/>
          <w:sz w:val="24"/>
          <w:szCs w:val="24"/>
        </w:rPr>
        <w:t>Местная р</w:t>
      </w:r>
      <w:r w:rsidRPr="004D7BC9">
        <w:rPr>
          <w:rFonts w:ascii="Times New Roman" w:hAnsi="Times New Roman" w:cs="Times New Roman"/>
          <w:sz w:val="24"/>
          <w:szCs w:val="24"/>
        </w:rPr>
        <w:t xml:space="preserve">еакция на введенный </w:t>
      </w:r>
      <w:r w:rsidR="00445E51" w:rsidRPr="004D7BC9">
        <w:rPr>
          <w:rFonts w:ascii="Times New Roman" w:hAnsi="Times New Roman" w:cs="Times New Roman"/>
          <w:sz w:val="24"/>
          <w:szCs w:val="24"/>
        </w:rPr>
        <w:t>препарат</w:t>
      </w:r>
      <w:r w:rsidRPr="004D7BC9">
        <w:rPr>
          <w:rFonts w:ascii="Times New Roman" w:hAnsi="Times New Roman" w:cs="Times New Roman"/>
          <w:sz w:val="24"/>
          <w:szCs w:val="24"/>
        </w:rPr>
        <w:t xml:space="preserve"> проявляется на коже </w:t>
      </w:r>
      <w:r w:rsidR="00D33679" w:rsidRPr="004D7BC9">
        <w:rPr>
          <w:rFonts w:ascii="Times New Roman" w:hAnsi="Times New Roman" w:cs="Times New Roman"/>
          <w:sz w:val="24"/>
          <w:szCs w:val="24"/>
        </w:rPr>
        <w:t>как красный инфильтрат</w:t>
      </w:r>
      <w:r w:rsidRPr="004D7BC9">
        <w:rPr>
          <w:rFonts w:ascii="Times New Roman" w:hAnsi="Times New Roman" w:cs="Times New Roman"/>
          <w:sz w:val="24"/>
          <w:szCs w:val="24"/>
        </w:rPr>
        <w:t xml:space="preserve">. Это </w:t>
      </w:r>
      <w:r w:rsidR="00FA4592" w:rsidRPr="004D7BC9">
        <w:rPr>
          <w:rFonts w:ascii="Times New Roman" w:hAnsi="Times New Roman" w:cs="Times New Roman"/>
          <w:sz w:val="24"/>
          <w:szCs w:val="24"/>
        </w:rPr>
        <w:t>значит</w:t>
      </w:r>
      <w:r w:rsidRPr="004D7BC9">
        <w:rPr>
          <w:rFonts w:ascii="Times New Roman" w:hAnsi="Times New Roman" w:cs="Times New Roman"/>
          <w:sz w:val="24"/>
          <w:szCs w:val="24"/>
        </w:rPr>
        <w:t xml:space="preserve">, что лимфоциты </w:t>
      </w:r>
      <w:r w:rsidR="00445E51" w:rsidRPr="004D7BC9">
        <w:rPr>
          <w:rFonts w:ascii="Times New Roman" w:hAnsi="Times New Roman" w:cs="Times New Roman"/>
          <w:sz w:val="24"/>
          <w:szCs w:val="24"/>
        </w:rPr>
        <w:t xml:space="preserve">борются в месте укола с инородными телами, пытаясь их уничтожить. По сути, </w:t>
      </w:r>
      <w:r w:rsidR="00176BA8" w:rsidRPr="004D7BC9">
        <w:rPr>
          <w:rFonts w:ascii="Times New Roman" w:hAnsi="Times New Roman" w:cs="Times New Roman"/>
          <w:sz w:val="24"/>
          <w:szCs w:val="24"/>
        </w:rPr>
        <w:t>так проявляется</w:t>
      </w:r>
      <w:r w:rsidR="00445E51" w:rsidRPr="004D7BC9">
        <w:rPr>
          <w:rFonts w:ascii="Times New Roman" w:hAnsi="Times New Roman" w:cs="Times New Roman"/>
          <w:sz w:val="24"/>
          <w:szCs w:val="24"/>
        </w:rPr>
        <w:t xml:space="preserve"> аллергия на компоненты вводимого туберкулина</w:t>
      </w:r>
      <w:r w:rsidR="00772178" w:rsidRPr="004D7BC9">
        <w:rPr>
          <w:rFonts w:ascii="Times New Roman" w:hAnsi="Times New Roman" w:cs="Times New Roman"/>
          <w:sz w:val="24"/>
          <w:szCs w:val="24"/>
        </w:rPr>
        <w:t xml:space="preserve">. Помимо отрицательного результата, реакция может быть сомнительной и положительной. В случае сомнительного результата врач диагностирует «пуговку» диаметром до 4 мм (покраснение вокруг папулы </w:t>
      </w:r>
      <w:r w:rsidR="00E7725D" w:rsidRPr="004D7BC9">
        <w:rPr>
          <w:rFonts w:ascii="Times New Roman" w:hAnsi="Times New Roman" w:cs="Times New Roman"/>
          <w:sz w:val="24"/>
          <w:szCs w:val="24"/>
        </w:rPr>
        <w:t>не учитывают). При положительном результате</w:t>
      </w:r>
      <w:r w:rsidR="00772178" w:rsidRPr="004D7BC9">
        <w:rPr>
          <w:rFonts w:ascii="Times New Roman" w:hAnsi="Times New Roman" w:cs="Times New Roman"/>
          <w:sz w:val="24"/>
          <w:szCs w:val="24"/>
        </w:rPr>
        <w:t xml:space="preserve"> размер инфильтрата составляет от 5 до 16 мм. Если </w:t>
      </w:r>
      <w:r w:rsidR="00176BA8" w:rsidRPr="004D7BC9">
        <w:rPr>
          <w:rFonts w:ascii="Times New Roman" w:hAnsi="Times New Roman" w:cs="Times New Roman"/>
          <w:sz w:val="24"/>
          <w:szCs w:val="24"/>
        </w:rPr>
        <w:t>папула</w:t>
      </w:r>
      <w:r w:rsidR="0056142E" w:rsidRPr="004D7BC9">
        <w:rPr>
          <w:rFonts w:ascii="Times New Roman" w:hAnsi="Times New Roman" w:cs="Times New Roman"/>
          <w:sz w:val="24"/>
          <w:szCs w:val="24"/>
        </w:rPr>
        <w:t xml:space="preserve"> превышает 17 мм, то </w:t>
      </w:r>
      <w:r w:rsidR="00176BA8" w:rsidRPr="004D7BC9">
        <w:rPr>
          <w:rFonts w:ascii="Times New Roman" w:hAnsi="Times New Roman" w:cs="Times New Roman"/>
          <w:sz w:val="24"/>
          <w:szCs w:val="24"/>
        </w:rPr>
        <w:t>необходимо</w:t>
      </w:r>
      <w:r w:rsidR="00772178" w:rsidRPr="004D7BC9">
        <w:rPr>
          <w:rFonts w:ascii="Times New Roman" w:hAnsi="Times New Roman" w:cs="Times New Roman"/>
          <w:sz w:val="24"/>
          <w:szCs w:val="24"/>
        </w:rPr>
        <w:t xml:space="preserve"> обратиться к фтизиатру</w:t>
      </w:r>
      <w:r w:rsidR="0056142E" w:rsidRPr="004D7BC9">
        <w:rPr>
          <w:rFonts w:ascii="Times New Roman" w:hAnsi="Times New Roman" w:cs="Times New Roman"/>
          <w:sz w:val="24"/>
          <w:szCs w:val="24"/>
        </w:rPr>
        <w:t>, чтобы провести дополнительные комплексные медицинские исследования, так как такая реакция с высокой долей вероятности означает, что ребенок инфицирован, а туберкулез прогрессирует.</w:t>
      </w:r>
    </w:p>
    <w:p w:rsidR="00627FF1" w:rsidRDefault="00C56666" w:rsidP="00123AE2">
      <w:pPr>
        <w:pStyle w:val="a3"/>
        <w:numPr>
          <w:ilvl w:val="0"/>
          <w:numId w:val="1"/>
        </w:numPr>
        <w:tabs>
          <w:tab w:val="left" w:pos="33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Отрицательная реакция М</w:t>
      </w:r>
      <w:r w:rsidR="00123AE2" w:rsidRPr="00123AE2">
        <w:rPr>
          <w:rFonts w:ascii="Times New Roman" w:hAnsi="Times New Roman" w:cs="Times New Roman"/>
          <w:b/>
          <w:sz w:val="24"/>
          <w:szCs w:val="24"/>
        </w:rPr>
        <w:t>анту: это хорошо или плохо</w:t>
      </w:r>
    </w:p>
    <w:p w:rsidR="001210F6" w:rsidRPr="004D7BC9" w:rsidRDefault="00CB281E" w:rsidP="006E2F39">
      <w:pPr>
        <w:tabs>
          <w:tab w:val="left" w:pos="3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BC9">
        <w:rPr>
          <w:rFonts w:ascii="Times New Roman" w:hAnsi="Times New Roman" w:cs="Times New Roman"/>
          <w:sz w:val="24"/>
          <w:szCs w:val="24"/>
        </w:rPr>
        <w:t xml:space="preserve">Отрицательная </w:t>
      </w:r>
      <w:r w:rsidR="00AA6316" w:rsidRPr="004D7BC9">
        <w:rPr>
          <w:rFonts w:ascii="Times New Roman" w:hAnsi="Times New Roman" w:cs="Times New Roman"/>
          <w:sz w:val="24"/>
          <w:szCs w:val="24"/>
        </w:rPr>
        <w:t xml:space="preserve">реакция Манту у ребенка </w:t>
      </w:r>
      <w:r w:rsidR="00C56666" w:rsidRPr="004D7BC9">
        <w:rPr>
          <w:rFonts w:ascii="Times New Roman" w:hAnsi="Times New Roman" w:cs="Times New Roman"/>
          <w:sz w:val="24"/>
          <w:szCs w:val="24"/>
        </w:rPr>
        <w:t>в месте инъекции</w:t>
      </w:r>
      <w:r w:rsidR="00AA6316" w:rsidRPr="004D7BC9">
        <w:rPr>
          <w:rFonts w:ascii="Times New Roman" w:hAnsi="Times New Roman" w:cs="Times New Roman"/>
          <w:sz w:val="24"/>
          <w:szCs w:val="24"/>
        </w:rPr>
        <w:t xml:space="preserve"> означает</w:t>
      </w:r>
      <w:r w:rsidR="009A7E05" w:rsidRPr="004D7BC9">
        <w:rPr>
          <w:rFonts w:ascii="Times New Roman" w:hAnsi="Times New Roman" w:cs="Times New Roman"/>
          <w:sz w:val="24"/>
          <w:szCs w:val="24"/>
        </w:rPr>
        <w:t>, что активный возбудитель заболевания в организме отсутствует</w:t>
      </w:r>
      <w:r w:rsidRPr="004D7BC9">
        <w:rPr>
          <w:rFonts w:ascii="Times New Roman" w:hAnsi="Times New Roman" w:cs="Times New Roman"/>
          <w:sz w:val="24"/>
          <w:szCs w:val="24"/>
        </w:rPr>
        <w:t>. Однако защитные антитела также отсутствуют. В этом случае отрицательный результат можно расшифровать по-разному: ребенок никогда не сталкивался с палочкой Коха, либо организм давно контактировал с возбудителем и полностью подавил его активность.</w:t>
      </w:r>
    </w:p>
    <w:p w:rsidR="001210F6" w:rsidRDefault="001210F6" w:rsidP="001210F6">
      <w:pPr>
        <w:pStyle w:val="a3"/>
        <w:numPr>
          <w:ilvl w:val="0"/>
          <w:numId w:val="1"/>
        </w:numPr>
        <w:tabs>
          <w:tab w:val="left" w:pos="33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Причины отсутствия реакции</w:t>
      </w:r>
    </w:p>
    <w:p w:rsidR="00E7725D" w:rsidRPr="004D7BC9" w:rsidRDefault="00E7725D" w:rsidP="00E7725D">
      <w:pPr>
        <w:pStyle w:val="a3"/>
        <w:tabs>
          <w:tab w:val="left" w:pos="33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BC9">
        <w:rPr>
          <w:rFonts w:ascii="Times New Roman" w:hAnsi="Times New Roman" w:cs="Times New Roman"/>
          <w:sz w:val="24"/>
          <w:szCs w:val="24"/>
        </w:rPr>
        <w:t xml:space="preserve">Существует несколько причин отсутствия реакции на пробу </w:t>
      </w:r>
      <w:r w:rsidR="00FF3601" w:rsidRPr="004D7BC9">
        <w:rPr>
          <w:rFonts w:ascii="Times New Roman" w:hAnsi="Times New Roman" w:cs="Times New Roman"/>
          <w:sz w:val="24"/>
          <w:szCs w:val="24"/>
        </w:rPr>
        <w:t xml:space="preserve">Пирке </w:t>
      </w:r>
      <w:r w:rsidRPr="004D7BC9">
        <w:rPr>
          <w:rFonts w:ascii="Times New Roman" w:hAnsi="Times New Roman" w:cs="Times New Roman"/>
          <w:sz w:val="24"/>
          <w:szCs w:val="24"/>
        </w:rPr>
        <w:t>у детей:</w:t>
      </w:r>
    </w:p>
    <w:p w:rsidR="00E7725D" w:rsidRPr="004D7BC9" w:rsidRDefault="00E7725D" w:rsidP="00E7725D">
      <w:pPr>
        <w:pStyle w:val="a3"/>
        <w:numPr>
          <w:ilvl w:val="0"/>
          <w:numId w:val="2"/>
        </w:numPr>
        <w:tabs>
          <w:tab w:val="left" w:pos="3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C9">
        <w:rPr>
          <w:rFonts w:ascii="Times New Roman" w:hAnsi="Times New Roman" w:cs="Times New Roman"/>
          <w:sz w:val="24"/>
          <w:szCs w:val="24"/>
        </w:rPr>
        <w:lastRenderedPageBreak/>
        <w:t xml:space="preserve">Введение вакцины БЦЖ не принесло должного результата. Например, вакцина была испорчена, поэтому иммунный ответ на прививку не последовал, а организм не выработал сопротивляемость к туберкулезной микобактерии. </w:t>
      </w:r>
    </w:p>
    <w:p w:rsidR="00E7725D" w:rsidRPr="004D7BC9" w:rsidRDefault="006A7747" w:rsidP="00E7725D">
      <w:pPr>
        <w:pStyle w:val="a3"/>
        <w:numPr>
          <w:ilvl w:val="0"/>
          <w:numId w:val="2"/>
        </w:numPr>
        <w:tabs>
          <w:tab w:val="left" w:pos="3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C9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FF3601" w:rsidRPr="004D7BC9">
        <w:rPr>
          <w:rFonts w:ascii="Times New Roman" w:hAnsi="Times New Roman" w:cs="Times New Roman"/>
          <w:sz w:val="24"/>
          <w:szCs w:val="24"/>
        </w:rPr>
        <w:t>поставленным</w:t>
      </w:r>
      <w:r w:rsidRPr="004D7BC9">
        <w:rPr>
          <w:rFonts w:ascii="Times New Roman" w:hAnsi="Times New Roman" w:cs="Times New Roman"/>
          <w:sz w:val="24"/>
          <w:szCs w:val="24"/>
        </w:rPr>
        <w:t xml:space="preserve"> ранее прививкам БЦЖ, в организме сформировался крепкий иммунитет к возбудителю.</w:t>
      </w:r>
    </w:p>
    <w:p w:rsidR="00C71751" w:rsidRPr="004D7BC9" w:rsidRDefault="006A7747" w:rsidP="00E7725D">
      <w:pPr>
        <w:pStyle w:val="a3"/>
        <w:numPr>
          <w:ilvl w:val="0"/>
          <w:numId w:val="2"/>
        </w:numPr>
        <w:tabs>
          <w:tab w:val="left" w:pos="3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C9">
        <w:rPr>
          <w:rFonts w:ascii="Times New Roman" w:hAnsi="Times New Roman" w:cs="Times New Roman"/>
          <w:sz w:val="24"/>
          <w:szCs w:val="24"/>
        </w:rPr>
        <w:t xml:space="preserve">Врожденный иммунитет к заболеванию. </w:t>
      </w:r>
      <w:r w:rsidR="007650B6" w:rsidRPr="004D7BC9">
        <w:rPr>
          <w:rFonts w:ascii="Times New Roman" w:hAnsi="Times New Roman" w:cs="Times New Roman"/>
          <w:sz w:val="24"/>
          <w:szCs w:val="24"/>
        </w:rPr>
        <w:t>Незначительный</w:t>
      </w:r>
      <w:r w:rsidRPr="004D7BC9">
        <w:rPr>
          <w:rFonts w:ascii="Times New Roman" w:hAnsi="Times New Roman" w:cs="Times New Roman"/>
          <w:sz w:val="24"/>
          <w:szCs w:val="24"/>
        </w:rPr>
        <w:t xml:space="preserve"> процент населения планеты обладает высокой сопротивляемостью палочке Коха на генетическом уровне</w:t>
      </w:r>
      <w:r w:rsidR="007650B6" w:rsidRPr="004D7BC9">
        <w:rPr>
          <w:rFonts w:ascii="Times New Roman" w:hAnsi="Times New Roman" w:cs="Times New Roman"/>
          <w:sz w:val="24"/>
          <w:szCs w:val="24"/>
        </w:rPr>
        <w:t>:</w:t>
      </w:r>
      <w:r w:rsidRPr="004D7BC9">
        <w:rPr>
          <w:rFonts w:ascii="Times New Roman" w:hAnsi="Times New Roman" w:cs="Times New Roman"/>
          <w:sz w:val="24"/>
          <w:szCs w:val="24"/>
        </w:rPr>
        <w:t xml:space="preserve"> независимо от возраста и количества проведенных проб Пирке, ребенок никак не будет реагировать на вводимый препарат. Убедиться в этом врач может, проверив поствакцинальные рубцы от БЦЖ самых близких родственников ребенка: если рубцы почти незаметны или отсутствуют полностью, то, </w:t>
      </w:r>
      <w:r w:rsidR="007650B6" w:rsidRPr="004D7BC9">
        <w:rPr>
          <w:rFonts w:ascii="Times New Roman" w:hAnsi="Times New Roman" w:cs="Times New Roman"/>
          <w:sz w:val="24"/>
          <w:szCs w:val="24"/>
        </w:rPr>
        <w:t>вероятно</w:t>
      </w:r>
      <w:r w:rsidRPr="004D7BC9">
        <w:rPr>
          <w:rFonts w:ascii="Times New Roman" w:hAnsi="Times New Roman" w:cs="Times New Roman"/>
          <w:sz w:val="24"/>
          <w:szCs w:val="24"/>
        </w:rPr>
        <w:t xml:space="preserve">, здесь речь идет именно о врожденном иммунитете. </w:t>
      </w:r>
    </w:p>
    <w:p w:rsidR="00CC3D28" w:rsidRPr="004D7BC9" w:rsidRDefault="00C71751" w:rsidP="00E7725D">
      <w:pPr>
        <w:pStyle w:val="a3"/>
        <w:numPr>
          <w:ilvl w:val="0"/>
          <w:numId w:val="2"/>
        </w:numPr>
        <w:tabs>
          <w:tab w:val="left" w:pos="3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C9">
        <w:rPr>
          <w:rFonts w:ascii="Times New Roman" w:hAnsi="Times New Roman" w:cs="Times New Roman"/>
          <w:sz w:val="24"/>
          <w:szCs w:val="24"/>
        </w:rPr>
        <w:t xml:space="preserve">Наличие заболевания. </w:t>
      </w:r>
      <w:r w:rsidR="00D13333" w:rsidRPr="004D7BC9">
        <w:rPr>
          <w:rFonts w:ascii="Times New Roman" w:hAnsi="Times New Roman" w:cs="Times New Roman"/>
          <w:sz w:val="24"/>
          <w:szCs w:val="24"/>
        </w:rPr>
        <w:t>Реакция может быть слабо выраженной или вовсе отрицательной, если на момент про</w:t>
      </w:r>
      <w:r w:rsidR="00E11703" w:rsidRPr="004D7BC9">
        <w:rPr>
          <w:rFonts w:ascii="Times New Roman" w:hAnsi="Times New Roman" w:cs="Times New Roman"/>
          <w:sz w:val="24"/>
          <w:szCs w:val="24"/>
        </w:rPr>
        <w:t>ведения теста ребенок уже болен (заражение имело место быть не более 10 дней назад).</w:t>
      </w:r>
      <w:r w:rsidR="00D13333" w:rsidRPr="004D7BC9">
        <w:rPr>
          <w:rFonts w:ascii="Times New Roman" w:hAnsi="Times New Roman" w:cs="Times New Roman"/>
          <w:sz w:val="24"/>
          <w:szCs w:val="24"/>
        </w:rPr>
        <w:t xml:space="preserve"> Такая же реакция </w:t>
      </w:r>
      <w:r w:rsidR="00C56666" w:rsidRPr="004D7BC9">
        <w:rPr>
          <w:rFonts w:ascii="Times New Roman" w:hAnsi="Times New Roman" w:cs="Times New Roman"/>
          <w:sz w:val="24"/>
          <w:szCs w:val="24"/>
        </w:rPr>
        <w:t>может возникать</w:t>
      </w:r>
      <w:r w:rsidR="00D13333" w:rsidRPr="004D7BC9">
        <w:rPr>
          <w:rFonts w:ascii="Times New Roman" w:hAnsi="Times New Roman" w:cs="Times New Roman"/>
          <w:sz w:val="24"/>
          <w:szCs w:val="24"/>
        </w:rPr>
        <w:t>, когда иммунитет полностью подавлен другой инфекцией, и у организма нет ресурсов, чтобы должным образом отреагировать на туберкулин.</w:t>
      </w:r>
    </w:p>
    <w:p w:rsidR="006A7747" w:rsidRPr="004D7BC9" w:rsidRDefault="00F33925" w:rsidP="00E7725D">
      <w:pPr>
        <w:pStyle w:val="a3"/>
        <w:numPr>
          <w:ilvl w:val="0"/>
          <w:numId w:val="2"/>
        </w:numPr>
        <w:tabs>
          <w:tab w:val="left" w:pos="3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C9">
        <w:rPr>
          <w:rFonts w:ascii="Times New Roman" w:hAnsi="Times New Roman" w:cs="Times New Roman"/>
          <w:sz w:val="24"/>
          <w:szCs w:val="24"/>
        </w:rPr>
        <w:t xml:space="preserve">Некачественное сырье, из которого изготовлен препарат. </w:t>
      </w:r>
      <w:r w:rsidR="008F5ED4" w:rsidRPr="004D7BC9">
        <w:rPr>
          <w:rFonts w:ascii="Times New Roman" w:hAnsi="Times New Roman" w:cs="Times New Roman"/>
          <w:sz w:val="24"/>
          <w:szCs w:val="24"/>
        </w:rPr>
        <w:t xml:space="preserve">Очень слабый результат или его отсутствие может означать, что туберкулин неправильно перевозили или хранили. Также отрицательная реакция может </w:t>
      </w:r>
      <w:r w:rsidR="007650B6" w:rsidRPr="004D7BC9">
        <w:rPr>
          <w:rFonts w:ascii="Times New Roman" w:hAnsi="Times New Roman" w:cs="Times New Roman"/>
          <w:sz w:val="24"/>
          <w:szCs w:val="24"/>
        </w:rPr>
        <w:t>появиться при</w:t>
      </w:r>
      <w:r w:rsidR="008F5ED4" w:rsidRPr="004D7BC9">
        <w:rPr>
          <w:rFonts w:ascii="Times New Roman" w:hAnsi="Times New Roman" w:cs="Times New Roman"/>
          <w:sz w:val="24"/>
          <w:szCs w:val="24"/>
        </w:rPr>
        <w:t xml:space="preserve"> нарушении технологии введения препарата. </w:t>
      </w:r>
      <w:r w:rsidR="00AB537B" w:rsidRPr="004D7BC9">
        <w:rPr>
          <w:rFonts w:ascii="Times New Roman" w:hAnsi="Times New Roman" w:cs="Times New Roman"/>
          <w:sz w:val="24"/>
          <w:szCs w:val="24"/>
        </w:rPr>
        <w:t xml:space="preserve">Если эта ситуация получает подтверждение, то ребенка вакцинируют повторно не позднее, чем через 10 календарных дней. </w:t>
      </w:r>
    </w:p>
    <w:p w:rsidR="00E11703" w:rsidRPr="004D7BC9" w:rsidRDefault="007B3C15" w:rsidP="00E7725D">
      <w:pPr>
        <w:pStyle w:val="a3"/>
        <w:numPr>
          <w:ilvl w:val="0"/>
          <w:numId w:val="2"/>
        </w:numPr>
        <w:tabs>
          <w:tab w:val="left" w:pos="3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C9">
        <w:rPr>
          <w:rFonts w:ascii="Times New Roman" w:hAnsi="Times New Roman" w:cs="Times New Roman"/>
          <w:sz w:val="24"/>
          <w:szCs w:val="24"/>
        </w:rPr>
        <w:t>Манту была поставлена при наличии противопоказаний: недавно перенесенные инфекционные заболевания (как бактериальные, так и вирусные), обострение хронического заболевания; другие прививки, поставленные менее месяца назад (в случае вакцинации живыми микроорганизмами с момента прививки должно пройти не меньше 2 месяцев).</w:t>
      </w:r>
    </w:p>
    <w:p w:rsidR="00E11703" w:rsidRPr="004D7BC9" w:rsidRDefault="00E11703" w:rsidP="00E7725D">
      <w:pPr>
        <w:pStyle w:val="a3"/>
        <w:numPr>
          <w:ilvl w:val="0"/>
          <w:numId w:val="2"/>
        </w:numPr>
        <w:tabs>
          <w:tab w:val="left" w:pos="3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C9">
        <w:rPr>
          <w:rFonts w:ascii="Times New Roman" w:hAnsi="Times New Roman" w:cs="Times New Roman"/>
          <w:sz w:val="24"/>
          <w:szCs w:val="24"/>
        </w:rPr>
        <w:t>Детский возраст до 3 лет.</w:t>
      </w:r>
    </w:p>
    <w:p w:rsidR="00E11703" w:rsidRPr="004D7BC9" w:rsidRDefault="00E11703" w:rsidP="00E7725D">
      <w:pPr>
        <w:pStyle w:val="a3"/>
        <w:numPr>
          <w:ilvl w:val="0"/>
          <w:numId w:val="2"/>
        </w:numPr>
        <w:tabs>
          <w:tab w:val="left" w:pos="33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C9">
        <w:rPr>
          <w:rFonts w:ascii="Times New Roman" w:hAnsi="Times New Roman" w:cs="Times New Roman"/>
          <w:sz w:val="24"/>
          <w:szCs w:val="24"/>
        </w:rPr>
        <w:t>Предрасположенность к заболеванию. Человек с рождения может иметь склонность к туберкулезу. А если им болели близкие родственники, то вероятность болезни значительно повышается.</w:t>
      </w:r>
    </w:p>
    <w:p w:rsidR="007B3C15" w:rsidRPr="00E11703" w:rsidRDefault="00E11703" w:rsidP="00E7725D">
      <w:pPr>
        <w:pStyle w:val="a3"/>
        <w:numPr>
          <w:ilvl w:val="0"/>
          <w:numId w:val="2"/>
        </w:numPr>
        <w:tabs>
          <w:tab w:val="left" w:pos="33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BC9">
        <w:rPr>
          <w:rFonts w:ascii="Times New Roman" w:hAnsi="Times New Roman" w:cs="Times New Roman"/>
          <w:sz w:val="24"/>
          <w:szCs w:val="24"/>
        </w:rPr>
        <w:t>Серьезные инфекционные заболевания, например, ВИЧ. Из-за практически полного отсутствия иммунитета</w:t>
      </w:r>
      <w:r w:rsidR="00C56666" w:rsidRPr="004D7BC9">
        <w:rPr>
          <w:rFonts w:ascii="Times New Roman" w:hAnsi="Times New Roman" w:cs="Times New Roman"/>
          <w:sz w:val="24"/>
          <w:szCs w:val="24"/>
        </w:rPr>
        <w:t xml:space="preserve"> реакция</w:t>
      </w:r>
      <w:r w:rsidRPr="004D7BC9">
        <w:rPr>
          <w:rFonts w:ascii="Times New Roman" w:hAnsi="Times New Roman" w:cs="Times New Roman"/>
          <w:sz w:val="24"/>
          <w:szCs w:val="24"/>
        </w:rPr>
        <w:t xml:space="preserve"> Манту</w:t>
      </w:r>
      <w:r w:rsidR="00C56666" w:rsidRPr="004D7BC9">
        <w:rPr>
          <w:rFonts w:ascii="Times New Roman" w:hAnsi="Times New Roman" w:cs="Times New Roman"/>
          <w:sz w:val="24"/>
          <w:szCs w:val="24"/>
        </w:rPr>
        <w:t xml:space="preserve"> у ребенка</w:t>
      </w:r>
      <w:r w:rsidRPr="004D7BC9">
        <w:rPr>
          <w:rFonts w:ascii="Times New Roman" w:hAnsi="Times New Roman" w:cs="Times New Roman"/>
          <w:sz w:val="24"/>
          <w:szCs w:val="24"/>
        </w:rPr>
        <w:t xml:space="preserve"> может полностью отсутствовать.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3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703" w:rsidRDefault="00E11703" w:rsidP="00E11703">
      <w:pPr>
        <w:pStyle w:val="a3"/>
        <w:tabs>
          <w:tab w:val="left" w:pos="3372"/>
        </w:tabs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E11703" w:rsidRDefault="00E11703" w:rsidP="00E11703">
      <w:pPr>
        <w:tabs>
          <w:tab w:val="left" w:pos="3372"/>
        </w:tabs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03">
        <w:rPr>
          <w:rFonts w:ascii="Times New Roman" w:hAnsi="Times New Roman" w:cs="Times New Roman"/>
          <w:b/>
          <w:sz w:val="24"/>
          <w:szCs w:val="24"/>
        </w:rPr>
        <w:t>6.</w:t>
      </w:r>
      <w:r w:rsidR="009D2CE6">
        <w:rPr>
          <w:rFonts w:ascii="Times New Roman" w:hAnsi="Times New Roman" w:cs="Times New Roman"/>
          <w:b/>
          <w:sz w:val="24"/>
          <w:szCs w:val="24"/>
        </w:rPr>
        <w:t xml:space="preserve">  Что делать, если М</w:t>
      </w:r>
      <w:r>
        <w:rPr>
          <w:rFonts w:ascii="Times New Roman" w:hAnsi="Times New Roman" w:cs="Times New Roman"/>
          <w:b/>
          <w:sz w:val="24"/>
          <w:szCs w:val="24"/>
        </w:rPr>
        <w:t>анту отрицательная</w:t>
      </w:r>
    </w:p>
    <w:p w:rsidR="007863F1" w:rsidRPr="004D7BC9" w:rsidRDefault="000A7173" w:rsidP="007902D7">
      <w:pPr>
        <w:tabs>
          <w:tab w:val="left" w:pos="3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BC9">
        <w:rPr>
          <w:rFonts w:ascii="Times New Roman" w:hAnsi="Times New Roman" w:cs="Times New Roman"/>
          <w:sz w:val="24"/>
          <w:szCs w:val="24"/>
        </w:rPr>
        <w:t>Зачастую</w:t>
      </w:r>
      <w:r w:rsidR="007863F1" w:rsidRPr="004D7BC9">
        <w:rPr>
          <w:rFonts w:ascii="Times New Roman" w:hAnsi="Times New Roman" w:cs="Times New Roman"/>
          <w:sz w:val="24"/>
          <w:szCs w:val="24"/>
        </w:rPr>
        <w:t xml:space="preserve"> врачи расц</w:t>
      </w:r>
      <w:r w:rsidR="00C56666" w:rsidRPr="004D7BC9">
        <w:rPr>
          <w:rFonts w:ascii="Times New Roman" w:hAnsi="Times New Roman" w:cs="Times New Roman"/>
          <w:sz w:val="24"/>
          <w:szCs w:val="24"/>
        </w:rPr>
        <w:t>енивают отрицательный результат</w:t>
      </w:r>
      <w:r w:rsidR="007863F1" w:rsidRPr="004D7BC9">
        <w:rPr>
          <w:rFonts w:ascii="Times New Roman" w:hAnsi="Times New Roman" w:cs="Times New Roman"/>
          <w:sz w:val="24"/>
          <w:szCs w:val="24"/>
        </w:rPr>
        <w:t xml:space="preserve"> как хороший, и </w:t>
      </w:r>
      <w:r w:rsidRPr="004D7BC9">
        <w:rPr>
          <w:rFonts w:ascii="Times New Roman" w:hAnsi="Times New Roman" w:cs="Times New Roman"/>
          <w:sz w:val="24"/>
          <w:szCs w:val="24"/>
        </w:rPr>
        <w:t>повода для паники нет</w:t>
      </w:r>
      <w:r w:rsidR="007863F1" w:rsidRPr="004D7BC9">
        <w:rPr>
          <w:rFonts w:ascii="Times New Roman" w:hAnsi="Times New Roman" w:cs="Times New Roman"/>
          <w:sz w:val="24"/>
          <w:szCs w:val="24"/>
        </w:rPr>
        <w:t xml:space="preserve">. Ребенку просто делают пробу Манту в детской поликлинике по участку в </w:t>
      </w:r>
      <w:r w:rsidR="004A7CA8" w:rsidRPr="004D7BC9">
        <w:rPr>
          <w:rFonts w:ascii="Times New Roman" w:hAnsi="Times New Roman" w:cs="Times New Roman"/>
          <w:sz w:val="24"/>
          <w:szCs w:val="24"/>
        </w:rPr>
        <w:t>установленном Минздравом графике</w:t>
      </w:r>
      <w:r w:rsidR="00C56666" w:rsidRPr="004D7BC9">
        <w:rPr>
          <w:rFonts w:ascii="Times New Roman" w:hAnsi="Times New Roman" w:cs="Times New Roman"/>
          <w:sz w:val="24"/>
          <w:szCs w:val="24"/>
        </w:rPr>
        <w:t>:</w:t>
      </w:r>
      <w:r w:rsidR="004A7CA8" w:rsidRPr="004D7BC9">
        <w:rPr>
          <w:rFonts w:ascii="Times New Roman" w:hAnsi="Times New Roman" w:cs="Times New Roman"/>
          <w:sz w:val="24"/>
          <w:szCs w:val="24"/>
        </w:rPr>
        <w:t xml:space="preserve"> 1</w:t>
      </w:r>
      <w:r w:rsidR="007863F1" w:rsidRPr="004D7BC9">
        <w:rPr>
          <w:rFonts w:ascii="Times New Roman" w:hAnsi="Times New Roman" w:cs="Times New Roman"/>
          <w:sz w:val="24"/>
          <w:szCs w:val="24"/>
        </w:rPr>
        <w:t xml:space="preserve"> раз в год до достижения возраста 14 лет.  Однако если отрицательная реакция </w:t>
      </w:r>
      <w:proofErr w:type="spellStart"/>
      <w:r w:rsidR="004A7CA8" w:rsidRPr="004D7BC9">
        <w:rPr>
          <w:rFonts w:ascii="Times New Roman" w:hAnsi="Times New Roman" w:cs="Times New Roman"/>
          <w:sz w:val="24"/>
          <w:szCs w:val="24"/>
        </w:rPr>
        <w:t>проявляктся</w:t>
      </w:r>
      <w:proofErr w:type="spellEnd"/>
      <w:r w:rsidR="007863F1" w:rsidRPr="004D7BC9">
        <w:rPr>
          <w:rFonts w:ascii="Times New Roman" w:hAnsi="Times New Roman" w:cs="Times New Roman"/>
          <w:sz w:val="24"/>
          <w:szCs w:val="24"/>
        </w:rPr>
        <w:t xml:space="preserve"> более трех лет подряд, то участковый педиатр должен обратить на это пристальное внимание и направить ребенка к фтизиатру </w:t>
      </w:r>
      <w:r w:rsidR="00727D70" w:rsidRPr="004D7BC9">
        <w:rPr>
          <w:rFonts w:ascii="Times New Roman" w:hAnsi="Times New Roman" w:cs="Times New Roman"/>
          <w:sz w:val="24"/>
          <w:szCs w:val="24"/>
        </w:rPr>
        <w:t xml:space="preserve">в противотуберкулезный диспансер </w:t>
      </w:r>
      <w:r w:rsidR="007863F1" w:rsidRPr="004D7BC9">
        <w:rPr>
          <w:rFonts w:ascii="Times New Roman" w:hAnsi="Times New Roman" w:cs="Times New Roman"/>
          <w:sz w:val="24"/>
          <w:szCs w:val="24"/>
        </w:rPr>
        <w:t>для более углубленного медицинского обследования.</w:t>
      </w:r>
      <w:r w:rsidR="002635F2" w:rsidRPr="004D7BC9">
        <w:rPr>
          <w:rFonts w:ascii="Times New Roman" w:hAnsi="Times New Roman" w:cs="Times New Roman"/>
          <w:sz w:val="24"/>
          <w:szCs w:val="24"/>
        </w:rPr>
        <w:t xml:space="preserve"> В этом случае отрицательная реакция, как и гипертрофированный положительный результат, должна вызвать определенные опасения. </w:t>
      </w:r>
      <w:r w:rsidR="007863F1" w:rsidRPr="004D7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3F1" w:rsidRDefault="007863F1" w:rsidP="00E11703">
      <w:pPr>
        <w:tabs>
          <w:tab w:val="left" w:pos="3372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11703" w:rsidRDefault="007863F1" w:rsidP="007863F1">
      <w:pPr>
        <w:tabs>
          <w:tab w:val="left" w:pos="3372"/>
        </w:tabs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каком случае нужно обратиться в поликлинику</w:t>
      </w:r>
    </w:p>
    <w:p w:rsidR="007863F1" w:rsidRPr="004D7BC9" w:rsidRDefault="007863F1" w:rsidP="007902D7">
      <w:pPr>
        <w:tabs>
          <w:tab w:val="left" w:pos="3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BC9">
        <w:rPr>
          <w:rFonts w:ascii="Times New Roman" w:hAnsi="Times New Roman" w:cs="Times New Roman"/>
          <w:sz w:val="24"/>
          <w:szCs w:val="24"/>
        </w:rPr>
        <w:t xml:space="preserve">Обследуя ребенка на предмет заболевания туберкулезом, педиатр учитывает не только результат пробы Манту, будь он гипертрофированно положительным или полностью отрицательным. Педиатр отталкивается от динамики Манту в течение всей жизни ребенка, общего состояния пациента и результатов анализов. </w:t>
      </w:r>
      <w:r w:rsidR="00727D70" w:rsidRPr="004D7BC9">
        <w:rPr>
          <w:rFonts w:ascii="Times New Roman" w:hAnsi="Times New Roman" w:cs="Times New Roman"/>
          <w:sz w:val="24"/>
          <w:szCs w:val="24"/>
        </w:rPr>
        <w:t xml:space="preserve">В тубдиспансер </w:t>
      </w:r>
      <w:r w:rsidR="00727D70" w:rsidRPr="004D7BC9">
        <w:rPr>
          <w:rFonts w:ascii="Times New Roman" w:hAnsi="Times New Roman" w:cs="Times New Roman"/>
          <w:sz w:val="24"/>
          <w:szCs w:val="24"/>
        </w:rPr>
        <w:lastRenderedPageBreak/>
        <w:t>нужно идти, е</w:t>
      </w:r>
      <w:r w:rsidRPr="004D7BC9">
        <w:rPr>
          <w:rFonts w:ascii="Times New Roman" w:hAnsi="Times New Roman" w:cs="Times New Roman"/>
          <w:sz w:val="24"/>
          <w:szCs w:val="24"/>
        </w:rPr>
        <w:t>сли</w:t>
      </w:r>
      <w:r w:rsidR="00727D70" w:rsidRPr="004D7BC9">
        <w:rPr>
          <w:rFonts w:ascii="Times New Roman" w:hAnsi="Times New Roman" w:cs="Times New Roman"/>
          <w:sz w:val="24"/>
          <w:szCs w:val="24"/>
        </w:rPr>
        <w:t>,</w:t>
      </w:r>
      <w:r w:rsidRPr="004D7BC9">
        <w:rPr>
          <w:rFonts w:ascii="Times New Roman" w:hAnsi="Times New Roman" w:cs="Times New Roman"/>
          <w:sz w:val="24"/>
          <w:szCs w:val="24"/>
        </w:rPr>
        <w:t xml:space="preserve"> несмотря на нулевую </w:t>
      </w:r>
      <w:proofErr w:type="gramStart"/>
      <w:r w:rsidRPr="004D7BC9">
        <w:rPr>
          <w:rFonts w:ascii="Times New Roman" w:hAnsi="Times New Roman" w:cs="Times New Roman"/>
          <w:sz w:val="24"/>
          <w:szCs w:val="24"/>
        </w:rPr>
        <w:t>реакцию</w:t>
      </w:r>
      <w:proofErr w:type="gramEnd"/>
      <w:r w:rsidRPr="004D7BC9">
        <w:rPr>
          <w:rFonts w:ascii="Times New Roman" w:hAnsi="Times New Roman" w:cs="Times New Roman"/>
          <w:sz w:val="24"/>
          <w:szCs w:val="24"/>
        </w:rPr>
        <w:t xml:space="preserve"> на пробу, у</w:t>
      </w:r>
      <w:r w:rsidR="00727D70" w:rsidRPr="004D7BC9">
        <w:rPr>
          <w:rFonts w:ascii="Times New Roman" w:hAnsi="Times New Roman" w:cs="Times New Roman"/>
          <w:sz w:val="24"/>
          <w:szCs w:val="24"/>
        </w:rPr>
        <w:t xml:space="preserve"> ребенка наблюдаются следующие симптомы:</w:t>
      </w:r>
    </w:p>
    <w:p w:rsidR="00727D70" w:rsidRPr="004D7BC9" w:rsidRDefault="00727D70" w:rsidP="007902D7">
      <w:pPr>
        <w:tabs>
          <w:tab w:val="left" w:pos="3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BC9">
        <w:rPr>
          <w:rFonts w:ascii="Times New Roman" w:hAnsi="Times New Roman" w:cs="Times New Roman"/>
          <w:sz w:val="24"/>
          <w:szCs w:val="24"/>
        </w:rPr>
        <w:t>- повышенная хроническая усталость;</w:t>
      </w:r>
    </w:p>
    <w:p w:rsidR="00727D70" w:rsidRPr="004D7BC9" w:rsidRDefault="00727D70" w:rsidP="007902D7">
      <w:pPr>
        <w:tabs>
          <w:tab w:val="left" w:pos="3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BC9">
        <w:rPr>
          <w:rFonts w:ascii="Times New Roman" w:hAnsi="Times New Roman" w:cs="Times New Roman"/>
          <w:sz w:val="24"/>
          <w:szCs w:val="24"/>
        </w:rPr>
        <w:t>- плохой аппетит;</w:t>
      </w:r>
    </w:p>
    <w:p w:rsidR="00727D70" w:rsidRPr="004D7BC9" w:rsidRDefault="00727D70" w:rsidP="007902D7">
      <w:pPr>
        <w:tabs>
          <w:tab w:val="left" w:pos="3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BC9">
        <w:rPr>
          <w:rFonts w:ascii="Times New Roman" w:hAnsi="Times New Roman" w:cs="Times New Roman"/>
          <w:sz w:val="24"/>
          <w:szCs w:val="24"/>
        </w:rPr>
        <w:t>- резкая и сильная потеря веса;</w:t>
      </w:r>
    </w:p>
    <w:p w:rsidR="00727D70" w:rsidRPr="004D7BC9" w:rsidRDefault="00727D70" w:rsidP="007902D7">
      <w:pPr>
        <w:tabs>
          <w:tab w:val="left" w:pos="3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BC9">
        <w:rPr>
          <w:rFonts w:ascii="Times New Roman" w:hAnsi="Times New Roman" w:cs="Times New Roman"/>
          <w:sz w:val="24"/>
          <w:szCs w:val="24"/>
        </w:rPr>
        <w:t>- сильная потливость по ночам.</w:t>
      </w:r>
    </w:p>
    <w:p w:rsidR="00727D70" w:rsidRPr="004D7BC9" w:rsidRDefault="00727D70" w:rsidP="007902D7">
      <w:pPr>
        <w:tabs>
          <w:tab w:val="left" w:pos="3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BC9">
        <w:rPr>
          <w:rFonts w:ascii="Times New Roman" w:hAnsi="Times New Roman" w:cs="Times New Roman"/>
          <w:sz w:val="24"/>
          <w:szCs w:val="24"/>
        </w:rPr>
        <w:t xml:space="preserve"> Если родители замечают у своего ребенка все или часть выше перечисленных симптомов, то визит к фтизиатру ни в коем случае нельзя откладывать.</w:t>
      </w:r>
      <w:r w:rsidR="0073186A" w:rsidRPr="004D7BC9">
        <w:rPr>
          <w:rFonts w:ascii="Times New Roman" w:hAnsi="Times New Roman" w:cs="Times New Roman"/>
          <w:sz w:val="24"/>
          <w:szCs w:val="24"/>
        </w:rPr>
        <w:t xml:space="preserve"> В противотуберкулезном диспансере ребенку проведут ряд дополнительных обследований, таких как </w:t>
      </w:r>
      <w:proofErr w:type="spellStart"/>
      <w:r w:rsidR="0073186A" w:rsidRPr="004D7BC9">
        <w:rPr>
          <w:rFonts w:ascii="Times New Roman" w:hAnsi="Times New Roman" w:cs="Times New Roman"/>
          <w:sz w:val="24"/>
          <w:szCs w:val="24"/>
        </w:rPr>
        <w:t>Диаскин</w:t>
      </w:r>
      <w:proofErr w:type="spellEnd"/>
      <w:r w:rsidR="0073186A" w:rsidRPr="004D7BC9">
        <w:rPr>
          <w:rFonts w:ascii="Times New Roman" w:hAnsi="Times New Roman" w:cs="Times New Roman"/>
          <w:sz w:val="24"/>
          <w:szCs w:val="24"/>
        </w:rPr>
        <w:t xml:space="preserve">-тест и флюорография или рентгенография легких. </w:t>
      </w:r>
      <w:proofErr w:type="spellStart"/>
      <w:r w:rsidR="0073186A" w:rsidRPr="004D7BC9">
        <w:rPr>
          <w:rFonts w:ascii="Times New Roman" w:hAnsi="Times New Roman" w:cs="Times New Roman"/>
          <w:sz w:val="24"/>
          <w:szCs w:val="24"/>
        </w:rPr>
        <w:t>Диаскин</w:t>
      </w:r>
      <w:proofErr w:type="spellEnd"/>
      <w:r w:rsidR="0073186A" w:rsidRPr="004D7BC9">
        <w:rPr>
          <w:rFonts w:ascii="Times New Roman" w:hAnsi="Times New Roman" w:cs="Times New Roman"/>
          <w:sz w:val="24"/>
          <w:szCs w:val="24"/>
        </w:rPr>
        <w:t xml:space="preserve">-тест – альтернатива Манту, только этот метод более информативен и не дает сомнительную реакцию. Он может быть либо </w:t>
      </w:r>
      <w:proofErr w:type="gramStart"/>
      <w:r w:rsidR="0073186A" w:rsidRPr="004D7BC9">
        <w:rPr>
          <w:rFonts w:ascii="Times New Roman" w:hAnsi="Times New Roman" w:cs="Times New Roman"/>
          <w:sz w:val="24"/>
          <w:szCs w:val="24"/>
        </w:rPr>
        <w:t>положительным</w:t>
      </w:r>
      <w:proofErr w:type="gramEnd"/>
      <w:r w:rsidR="0073186A" w:rsidRPr="004D7BC9">
        <w:rPr>
          <w:rFonts w:ascii="Times New Roman" w:hAnsi="Times New Roman" w:cs="Times New Roman"/>
          <w:sz w:val="24"/>
          <w:szCs w:val="24"/>
        </w:rPr>
        <w:t xml:space="preserve"> либо отрицательным. Положительный результат значит, что ребенок болен, отрицательный – что туберкулез отсутствует. Как правило, врачу также достаточно посмотреть на рентгеновский снимок легких, чтобы определить наличие за</w:t>
      </w:r>
      <w:r w:rsidR="00364E35" w:rsidRPr="004D7BC9">
        <w:rPr>
          <w:rFonts w:ascii="Times New Roman" w:hAnsi="Times New Roman" w:cs="Times New Roman"/>
          <w:sz w:val="24"/>
          <w:szCs w:val="24"/>
        </w:rPr>
        <w:t>болевания. Однако</w:t>
      </w:r>
      <w:r w:rsidR="0073186A" w:rsidRPr="004D7BC9">
        <w:rPr>
          <w:rFonts w:ascii="Times New Roman" w:hAnsi="Times New Roman" w:cs="Times New Roman"/>
          <w:sz w:val="24"/>
          <w:szCs w:val="24"/>
        </w:rPr>
        <w:t xml:space="preserve"> когда инфицирование произошло совсем недавно, палочка Коха еще не успевает навредить легким настолько, чтобы это можно было физически увидеть. </w:t>
      </w:r>
      <w:r w:rsidR="000A7173" w:rsidRPr="004D7BC9">
        <w:rPr>
          <w:rFonts w:ascii="Times New Roman" w:hAnsi="Times New Roman" w:cs="Times New Roman"/>
          <w:sz w:val="24"/>
          <w:szCs w:val="24"/>
        </w:rPr>
        <w:t xml:space="preserve">Кроме того, бактерия может находиться не только в легких. Туберкулез легких - самый распространенный вид этого заболевания, однако бывает туберкулез печени и даже костного мозга. </w:t>
      </w:r>
      <w:r w:rsidR="0073186A" w:rsidRPr="004D7BC9"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proofErr w:type="spellStart"/>
      <w:r w:rsidR="0073186A" w:rsidRPr="004D7BC9">
        <w:rPr>
          <w:rFonts w:ascii="Times New Roman" w:hAnsi="Times New Roman" w:cs="Times New Roman"/>
          <w:sz w:val="24"/>
          <w:szCs w:val="24"/>
        </w:rPr>
        <w:t>Диаскин</w:t>
      </w:r>
      <w:proofErr w:type="spellEnd"/>
      <w:r w:rsidR="0073186A" w:rsidRPr="004D7BC9">
        <w:rPr>
          <w:rFonts w:ascii="Times New Roman" w:hAnsi="Times New Roman" w:cs="Times New Roman"/>
          <w:sz w:val="24"/>
          <w:szCs w:val="24"/>
        </w:rPr>
        <w:t xml:space="preserve">-тест – самый эффективный способ </w:t>
      </w:r>
      <w:r w:rsidR="00364E35" w:rsidRPr="004D7BC9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="00364E35" w:rsidRPr="004D7BC9"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 w:rsidR="00364E35" w:rsidRPr="004D7BC9">
        <w:rPr>
          <w:rFonts w:ascii="Times New Roman" w:hAnsi="Times New Roman" w:cs="Times New Roman"/>
          <w:sz w:val="24"/>
          <w:szCs w:val="24"/>
        </w:rPr>
        <w:t xml:space="preserve"> для </w:t>
      </w:r>
      <w:r w:rsidR="0073186A" w:rsidRPr="004D7BC9">
        <w:rPr>
          <w:rFonts w:ascii="Times New Roman" w:hAnsi="Times New Roman" w:cs="Times New Roman"/>
          <w:sz w:val="24"/>
          <w:szCs w:val="24"/>
        </w:rPr>
        <w:t xml:space="preserve">обнаружения заболевания.  </w:t>
      </w:r>
    </w:p>
    <w:p w:rsidR="000B37E5" w:rsidRDefault="000B37E5" w:rsidP="007902D7">
      <w:pPr>
        <w:tabs>
          <w:tab w:val="left" w:pos="3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7E5" w:rsidRDefault="000B37E5" w:rsidP="007863F1">
      <w:pPr>
        <w:tabs>
          <w:tab w:val="left" w:pos="3372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70CFC" w:rsidRPr="00470CFC" w:rsidRDefault="00470CFC" w:rsidP="00470CFC">
      <w:pPr>
        <w:tabs>
          <w:tab w:val="left" w:pos="3372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70CFC" w:rsidRPr="00470CFC" w:rsidRDefault="00470CFC" w:rsidP="004D7BC9">
      <w:pPr>
        <w:tabs>
          <w:tab w:val="left" w:pos="3372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37E5" w:rsidRPr="007863F1" w:rsidRDefault="000B37E5" w:rsidP="00470CFC">
      <w:pPr>
        <w:tabs>
          <w:tab w:val="left" w:pos="3372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0B37E5" w:rsidRPr="0078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FA"/>
    <w:multiLevelType w:val="multilevel"/>
    <w:tmpl w:val="FF388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6DB17516"/>
    <w:multiLevelType w:val="hybridMultilevel"/>
    <w:tmpl w:val="6A1E6E42"/>
    <w:lvl w:ilvl="0" w:tplc="4A16AE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F1"/>
    <w:rsid w:val="000A7173"/>
    <w:rsid w:val="000B37E5"/>
    <w:rsid w:val="000D19E1"/>
    <w:rsid w:val="001210F6"/>
    <w:rsid w:val="00123AE2"/>
    <w:rsid w:val="00176BA8"/>
    <w:rsid w:val="00193D90"/>
    <w:rsid w:val="001C0F72"/>
    <w:rsid w:val="002635F2"/>
    <w:rsid w:val="002A5DF7"/>
    <w:rsid w:val="002B704F"/>
    <w:rsid w:val="0030513B"/>
    <w:rsid w:val="00364E35"/>
    <w:rsid w:val="003709B9"/>
    <w:rsid w:val="003D2BC5"/>
    <w:rsid w:val="00445E51"/>
    <w:rsid w:val="00467284"/>
    <w:rsid w:val="00470CFC"/>
    <w:rsid w:val="004A7CA8"/>
    <w:rsid w:val="004B61AA"/>
    <w:rsid w:val="004D7BC9"/>
    <w:rsid w:val="005338F6"/>
    <w:rsid w:val="0056142E"/>
    <w:rsid w:val="00627FF1"/>
    <w:rsid w:val="006954E4"/>
    <w:rsid w:val="006A7747"/>
    <w:rsid w:val="006E2F39"/>
    <w:rsid w:val="00727D70"/>
    <w:rsid w:val="0073186A"/>
    <w:rsid w:val="007650B6"/>
    <w:rsid w:val="00772178"/>
    <w:rsid w:val="007863F1"/>
    <w:rsid w:val="007902D7"/>
    <w:rsid w:val="007B3C15"/>
    <w:rsid w:val="00835564"/>
    <w:rsid w:val="008D18A6"/>
    <w:rsid w:val="008F18E2"/>
    <w:rsid w:val="008F5ED4"/>
    <w:rsid w:val="00916513"/>
    <w:rsid w:val="009A7E05"/>
    <w:rsid w:val="009D2CE6"/>
    <w:rsid w:val="00A03221"/>
    <w:rsid w:val="00A26126"/>
    <w:rsid w:val="00AA1245"/>
    <w:rsid w:val="00AA6316"/>
    <w:rsid w:val="00AB537B"/>
    <w:rsid w:val="00B70A42"/>
    <w:rsid w:val="00BD1DE6"/>
    <w:rsid w:val="00C24249"/>
    <w:rsid w:val="00C56666"/>
    <w:rsid w:val="00C71751"/>
    <w:rsid w:val="00C953D8"/>
    <w:rsid w:val="00C971BB"/>
    <w:rsid w:val="00CB281E"/>
    <w:rsid w:val="00CC3D28"/>
    <w:rsid w:val="00D13333"/>
    <w:rsid w:val="00D33679"/>
    <w:rsid w:val="00D35900"/>
    <w:rsid w:val="00DE62D6"/>
    <w:rsid w:val="00E11703"/>
    <w:rsid w:val="00E433EF"/>
    <w:rsid w:val="00E66FE4"/>
    <w:rsid w:val="00E7725D"/>
    <w:rsid w:val="00F33925"/>
    <w:rsid w:val="00F730D6"/>
    <w:rsid w:val="00FA4592"/>
    <w:rsid w:val="00F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54</cp:revision>
  <dcterms:created xsi:type="dcterms:W3CDTF">2018-11-29T09:46:00Z</dcterms:created>
  <dcterms:modified xsi:type="dcterms:W3CDTF">2018-12-08T16:16:00Z</dcterms:modified>
</cp:coreProperties>
</file>