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19" w:rsidRDefault="00247019" w:rsidP="00247019">
      <w:r>
        <w:t xml:space="preserve">В 1978 году впервые открыло двери Государственное образовательное учреждение Средняя общеобразовательная школа № 441. Шли годы, изменялось и наименование. Название, которое </w:t>
      </w:r>
      <w:proofErr w:type="gramStart"/>
      <w:r>
        <w:t>используется и по сей</w:t>
      </w:r>
      <w:proofErr w:type="gramEnd"/>
      <w:r>
        <w:t xml:space="preserve"> день, образовательная организация получила в 2014 году. Школа представляет собой объединение нескольких этапов образовательного процесса и состоит из пяти зданий дошкольного образования, одного здания начальной, двух – средней школы и одного – дополнительного образования. Учебное заведение располагает нужной техникой: классы снабжены компьютерами, принтерами, сканерами, также установлены проекторы и интерактивные доски. Отдельно оборудован компьютерный класс для начальной школы. В зданиях обеспечен доступ к сети Интернет.</w:t>
      </w:r>
    </w:p>
    <w:p w:rsidR="00247019" w:rsidRDefault="00247019" w:rsidP="00247019">
      <w:r>
        <w:t> 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proofErr w:type="gramStart"/>
      <w:r>
        <w:t>&gt;О</w:t>
      </w:r>
      <w:proofErr w:type="gramEnd"/>
      <w:r>
        <w:t>т начальной школы к старшим классам&lt;/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 xml:space="preserve">Начальное обучение проводится по программам «Школа России» или «Начальная школа </w:t>
      </w:r>
      <w:proofErr w:type="spellStart"/>
      <w:r>
        <w:t>XXI</w:t>
      </w:r>
      <w:proofErr w:type="spellEnd"/>
      <w:r>
        <w:t xml:space="preserve"> века». Начиная с первого класса, ребята знакомятся с компьютером, учатся печатать на клавиатуре и работать в некоторых обучающих программах (таких</w:t>
      </w:r>
      <w:r w:rsidR="00DA3F9C">
        <w:t>,</w:t>
      </w:r>
      <w:r>
        <w:t xml:space="preserve"> как «</w:t>
      </w:r>
      <w:proofErr w:type="spellStart"/>
      <w:r>
        <w:t>Кликер</w:t>
      </w:r>
      <w:proofErr w:type="spellEnd"/>
      <w:r>
        <w:t>» (развитие речи), «Матрешка» (изучение математики) и всесторонне развивающая «</w:t>
      </w:r>
      <w:proofErr w:type="spellStart"/>
      <w:r>
        <w:t>Перволого</w:t>
      </w:r>
      <w:proofErr w:type="spellEnd"/>
      <w:r>
        <w:t>»).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&gt;Интересная особенность учреждения - наличие предметных недель для учеников 1-4 классов. На протяжении учебного года устраиваются недели, посвященные одному из предметов учебной программы: русскому языку, литературному чтению, математике, окружающему миру. Принять в них участие может каждый ребенок, самостоятельно выбирая наиболее приятный ему способ: рассказать стихотворение, спеть песню, сочинить рассказ, создать поделку, поучаствовать в театральной постановке и т.д. Такие недели помогают детям реализовывать творческие способности, учат работе в команде и вносят разнообразие и интерес в череду школьных будней.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&gt;В</w:t>
      </w:r>
      <w:proofErr w:type="gramEnd"/>
      <w:r>
        <w:t xml:space="preserve"> 10-11 классах учащиеся выбирают направление дальнейшей подготовки: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proofErr w:type="gramStart"/>
      <w:r>
        <w:t>социально-экономическое: акцент на изучение математики, экономики, обществознания, права; &lt;</w:t>
      </w:r>
      <w:proofErr w:type="spellStart"/>
      <w:r>
        <w:t>br</w:t>
      </w:r>
      <w:proofErr w:type="spellEnd"/>
      <w:r>
        <w:t>&gt;</w:t>
      </w:r>
      <w:proofErr w:type="gramEnd"/>
    </w:p>
    <w:p w:rsidR="00247019" w:rsidRDefault="00247019" w:rsidP="00247019">
      <w:r>
        <w:t>биолого-химическое: изучение химии и биологии;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информационно-технологическое: усиленное внимание к информатике, математике и физике;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гуманитарное/филологическое: расширенное преподавание английского и русского языков.&lt;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Школа с 2014 года участвует в проекте «Кадетский класс», в который принимаются ученики с 12-13 лет. Отличительные черты класса кадетов - это наличие строевой подготовки, увеличенное количество часов физической культуры и более глубокое изучение истории России. Кадеты помогают в поисковой работе, в движении волонтеров, посещают музеи.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&gt;П</w:t>
      </w:r>
      <w:proofErr w:type="gramEnd"/>
      <w:r>
        <w:t>омимо этого, в образовательном учреждении реализуются проекты «Инженерный класс» и «Медицинский класс» (с 2016 года), что позволяет ученикам 10-11 классов познакомиться с медициной и выбрать стезю Гиппократа, Пирогова и Сеченова в качестве собственного жизненного пути.</w:t>
      </w:r>
    </w:p>
    <w:p w:rsidR="00247019" w:rsidRDefault="00247019" w:rsidP="00247019">
      <w:r>
        <w:t> 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&gt;Дополнительное образование&lt;/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В школе реализуются многочисленные программы дополнительного образования как бюджетные, так и на платной основе. Бесплатное дополнительное образование представлено следующими направлениями: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 xml:space="preserve">техническое: «Знакомьтесь, компьютер», </w:t>
      </w:r>
      <w:proofErr w:type="spellStart"/>
      <w:r>
        <w:t>геометрография</w:t>
      </w:r>
      <w:proofErr w:type="spellEnd"/>
      <w:r>
        <w:t xml:space="preserve"> и др.;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proofErr w:type="gramStart"/>
      <w:r>
        <w:t>физкультурно-спортивное: теннис, ритмика, шахматы, волейбол, акробатика, футбол, баскетбол, бокс и др.; &lt;</w:t>
      </w:r>
      <w:proofErr w:type="spellStart"/>
      <w:r>
        <w:t>br</w:t>
      </w:r>
      <w:proofErr w:type="spellEnd"/>
      <w:r>
        <w:t>&gt;</w:t>
      </w:r>
      <w:proofErr w:type="gramEnd"/>
    </w:p>
    <w:p w:rsidR="00247019" w:rsidRDefault="00247019" w:rsidP="00247019">
      <w:proofErr w:type="gramStart"/>
      <w:r>
        <w:t>естественнонаучное</w:t>
      </w:r>
      <w:proofErr w:type="gramEnd"/>
      <w:r>
        <w:t>: занимательная математика, астрономия и др.;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социально-педагогическое: «Разговор о здоровом питании», «Почитай-ка», клуб страноведения, культура речи, профессиональное самоопределение, психологическая подготовка к экзаменам и др.;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туристско-краеведческое: «Россия и мир», «Путешествия по Москве», городской следопыт и др.;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proofErr w:type="gramStart"/>
      <w:r>
        <w:t>художественное: хореография, хор, театр миниатюр, рисование, фортепиано, «очумелые ручки», фотография и др.&lt;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  <w:proofErr w:type="gramEnd"/>
    </w:p>
    <w:p w:rsidR="00247019" w:rsidRDefault="00247019" w:rsidP="00247019">
      <w:r>
        <w:t>Среди платных допол</w:t>
      </w:r>
      <w:r w:rsidR="00DA3F9C">
        <w:t>нительных услуг есть программы</w:t>
      </w:r>
      <w:r>
        <w:t xml:space="preserve"> и для дошкольников и для школьников, такие как: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лепка (от 1500 руб. в мес.);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группы раннего развития (от 3 000 руб. в мес.);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lastRenderedPageBreak/>
        <w:t>подготовка к школе (3000 руб. в мес.);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английский язык (от 1500 руб. в мес.);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хореография (от 750 руб. в мес.); 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футбол (то 2500 руб. в мес.).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 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&gt;Поддержка образования&lt;/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47019" w:rsidRDefault="00247019" w:rsidP="00247019">
      <w:r>
        <w:t>В 2016 году учебное заведение стало одним из 58 участников программы «Ресурсная школа – территория успеха для каждого». Эта программа направлена на поддержку детей с ограниченными возможностями при их обучении. Она реализуется через создание условий, обеспечивающих легкий доступ в здание, введение адаптированных образовательных программ, осуществление психологического сопровождения и составление индивидуального учебного графика.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&gt;В</w:t>
      </w:r>
      <w:proofErr w:type="gramEnd"/>
      <w:r>
        <w:t xml:space="preserve"> школе работает Служба социальной, педагогической и психологической помощи, которая создана для поддержки учеников на протяжении всего периода образовательного процесса.  Психологи, логопеды и дефектологи, входящие в Службу, консультируют детей, родителей и педагогов, осуществляют развивающую работу с </w:t>
      </w:r>
      <w:proofErr w:type="gramStart"/>
      <w:r>
        <w:t>обучающимися</w:t>
      </w:r>
      <w:proofErr w:type="gramEnd"/>
      <w:r>
        <w:t xml:space="preserve">, устраивают </w:t>
      </w:r>
      <w:proofErr w:type="spellStart"/>
      <w:r>
        <w:t>профориентирование</w:t>
      </w:r>
      <w:proofErr w:type="spellEnd"/>
      <w:r>
        <w:t>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&gt;В</w:t>
      </w:r>
      <w:proofErr w:type="gramEnd"/>
      <w:r>
        <w:t xml:space="preserve"> образовательной организации трудятся 208 педагогов большая часть которых получили высшую и первую квалификационные категории.</w:t>
      </w:r>
    </w:p>
    <w:p w:rsidR="00247019" w:rsidRDefault="00247019" w:rsidP="00247019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&gt;Согласно сведениям на 2017 год, учебное заведение занимает середину в рейтинге школ по баллам ЕГЭ, а имеющиеся отзывы говорят о достаточно сильной начальной школе.</w:t>
      </w:r>
    </w:p>
    <w:p w:rsidR="00F662FE" w:rsidRPr="00247019" w:rsidRDefault="00F662FE" w:rsidP="00247019"/>
    <w:sectPr w:rsidR="00F662FE" w:rsidRPr="00247019" w:rsidSect="00077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5E5"/>
    <w:rsid w:val="00053800"/>
    <w:rsid w:val="000675E5"/>
    <w:rsid w:val="00077797"/>
    <w:rsid w:val="000A1763"/>
    <w:rsid w:val="000C4CFB"/>
    <w:rsid w:val="000D292D"/>
    <w:rsid w:val="00175D7E"/>
    <w:rsid w:val="00247019"/>
    <w:rsid w:val="00253F81"/>
    <w:rsid w:val="00300B99"/>
    <w:rsid w:val="00315BC1"/>
    <w:rsid w:val="00391838"/>
    <w:rsid w:val="00464965"/>
    <w:rsid w:val="0053492B"/>
    <w:rsid w:val="00764D02"/>
    <w:rsid w:val="0077421A"/>
    <w:rsid w:val="00780840"/>
    <w:rsid w:val="008C4C9E"/>
    <w:rsid w:val="0093134A"/>
    <w:rsid w:val="00974EAB"/>
    <w:rsid w:val="009B6596"/>
    <w:rsid w:val="009E2088"/>
    <w:rsid w:val="00A2294F"/>
    <w:rsid w:val="00AA596C"/>
    <w:rsid w:val="00AC7FA5"/>
    <w:rsid w:val="00BA1F41"/>
    <w:rsid w:val="00BA2CF3"/>
    <w:rsid w:val="00BF7A7F"/>
    <w:rsid w:val="00C0463C"/>
    <w:rsid w:val="00C26A01"/>
    <w:rsid w:val="00C308AC"/>
    <w:rsid w:val="00C47859"/>
    <w:rsid w:val="00C9159F"/>
    <w:rsid w:val="00C954DF"/>
    <w:rsid w:val="00CA0822"/>
    <w:rsid w:val="00CB7179"/>
    <w:rsid w:val="00CE11DB"/>
    <w:rsid w:val="00CE44B8"/>
    <w:rsid w:val="00CE62F1"/>
    <w:rsid w:val="00D326F0"/>
    <w:rsid w:val="00D34871"/>
    <w:rsid w:val="00D60E7C"/>
    <w:rsid w:val="00DA3F9C"/>
    <w:rsid w:val="00DA7809"/>
    <w:rsid w:val="00E11BF8"/>
    <w:rsid w:val="00E511C9"/>
    <w:rsid w:val="00E53B89"/>
    <w:rsid w:val="00E60ED6"/>
    <w:rsid w:val="00EA23CB"/>
    <w:rsid w:val="00F13DC6"/>
    <w:rsid w:val="00F662FE"/>
    <w:rsid w:val="00F955E4"/>
    <w:rsid w:val="00FB4298"/>
    <w:rsid w:val="00FC28A6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2018-12-15T03:44:00Z</dcterms:created>
  <dcterms:modified xsi:type="dcterms:W3CDTF">2018-12-16T05:33:00Z</dcterms:modified>
</cp:coreProperties>
</file>