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05" w:rsidRPr="00027751" w:rsidRDefault="00940301" w:rsidP="00A04A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751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027751">
        <w:rPr>
          <w:rFonts w:ascii="Times New Roman" w:hAnsi="Times New Roman" w:cs="Times New Roman"/>
          <w:b/>
          <w:sz w:val="36"/>
          <w:szCs w:val="36"/>
        </w:rPr>
        <w:t>21</w:t>
      </w:r>
      <w:r w:rsidRPr="00027751">
        <w:rPr>
          <w:rFonts w:ascii="Times New Roman" w:hAnsi="Times New Roman" w:cs="Times New Roman"/>
          <w:b/>
          <w:sz w:val="36"/>
          <w:szCs w:val="36"/>
          <w:lang w:val="en-US"/>
        </w:rPr>
        <w:t>WAF</w:t>
      </w:r>
      <w:r w:rsidRPr="00027751">
        <w:rPr>
          <w:rFonts w:ascii="Times New Roman" w:hAnsi="Times New Roman" w:cs="Times New Roman"/>
          <w:b/>
          <w:sz w:val="36"/>
          <w:szCs w:val="36"/>
        </w:rPr>
        <w:t xml:space="preserve">1 и образование опухолей: 20 лет спустя </w:t>
      </w:r>
    </w:p>
    <w:p w:rsidR="00940301" w:rsidRP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Warfel</w:t>
      </w:r>
      <w:proofErr w:type="spellEnd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Noel A.; El-</w:t>
      </w:r>
      <w:proofErr w:type="spellStart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Deiry</w:t>
      </w:r>
      <w:proofErr w:type="spellEnd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Wafik</w:t>
      </w:r>
      <w:proofErr w:type="spellEnd"/>
      <w:r w:rsidRPr="009403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S.</w:t>
      </w:r>
    </w:p>
    <w:p w:rsidR="00940301" w:rsidRP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онкологии такова: Январь 2013 – книга 25 - статья 1 -  с. 52-58</w:t>
      </w:r>
    </w:p>
    <w:p w:rsid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Бедствие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Пьера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Хайнаута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Плюмот</w:t>
      </w:r>
      <w:proofErr w:type="spellEnd"/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01" w:rsidRP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940301" w:rsidRDefault="00940301" w:rsidP="00A04A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01" w:rsidRDefault="00940301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работе представлены общие сведения о структуре, регуляции и психологических функциях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продукт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-зависимых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ингибитора </w:t>
      </w:r>
      <w:r w:rsidR="0071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1А 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CDKN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4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гена, с </w:t>
      </w:r>
      <w:r w:rsidR="008275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акцентом на его двойную роль в содействии и подавлении биологических процессов, которые являются признаками образования новых опухолей.</w:t>
      </w:r>
    </w:p>
    <w:p w:rsidR="0082750F" w:rsidRDefault="0082750F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01" w:rsidRDefault="0082750F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Последние исследования.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работа, </w:t>
      </w:r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позволила лучше понять принцип влияния молекулярных механизмов онкогенных сигнальных путей на выраженность </w:t>
      </w:r>
      <w:r w:rsidR="00FB1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ответ на клеточную стимуляцию, </w:t>
      </w:r>
      <w:r w:rsidR="00FB1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строго регулируется на транскрипционном и </w:t>
      </w:r>
      <w:proofErr w:type="spellStart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посттрансляционном</w:t>
      </w:r>
      <w:proofErr w:type="spellEnd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уровнях, с помощью вовлечения в процесс стабилизаторов </w:t>
      </w:r>
      <w:r w:rsidR="00FB13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RNA</w:t>
      </w:r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фосфолитирования</w:t>
      </w:r>
      <w:proofErr w:type="spellEnd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убихитинилирования</w:t>
      </w:r>
      <w:proofErr w:type="spellEnd"/>
      <w:r w:rsidR="00FB13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характерных симптомов, </w:t>
      </w:r>
      <w:r w:rsidR="009D34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</w:t>
      </w:r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несколько важных новообразовавшихся </w:t>
      </w:r>
      <w:proofErr w:type="spellStart"/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супрессоров</w:t>
      </w:r>
      <w:proofErr w:type="spellEnd"/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онкогенных сигнальных путей, изменили выраженность </w:t>
      </w:r>
      <w:r w:rsidR="00106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1063C0" w:rsidRP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8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повлияли на</w:t>
      </w:r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единично</w:t>
      </w:r>
      <w:r w:rsidR="00F81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</w:t>
      </w:r>
      <w:r w:rsidR="00F81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продолжительность существования</w:t>
      </w:r>
      <w:r w:rsidR="00CC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</w:t>
      </w:r>
      <w:r w:rsidR="00106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выраженность </w:t>
      </w:r>
      <w:r w:rsidR="009D3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D3402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может стимулировать и угнетать процесс образования опухолей, в зависимости от клеточного состояния.</w:t>
      </w:r>
    </w:p>
    <w:p w:rsidR="009D3402" w:rsidRDefault="009D3402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Теоретическое обоснование. </w:t>
      </w:r>
      <w:r w:rsidR="0002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исследования становилось все больше и больше предположений что </w:t>
      </w:r>
      <w:r w:rsidR="000277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027751" w:rsidRPr="0002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02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функционировать как ген подавляющий развитие раковых опухолей и также как ген вызывающий развитие раковых опухолей. 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ффективное использование </w:t>
      </w:r>
      <w:r w:rsidR="00000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000367" w:rsidRP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терапевтической мишени, необходимо для выработки медицинской стратегии, которая блокирует возможность </w:t>
      </w:r>
      <w:r w:rsidR="00000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000367" w:rsidRP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провоцировать физиологическое старение, восстан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авливать</w:t>
      </w:r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полость ножки </w:t>
      </w:r>
      <w:proofErr w:type="spellStart"/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эндопротеза</w:t>
      </w:r>
      <w:proofErr w:type="spellEnd"/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активировать </w:t>
      </w:r>
      <w:proofErr w:type="spellStart"/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ген подавляющий развитие опухолей оста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00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неповреждённым. </w:t>
      </w:r>
    </w:p>
    <w:p w:rsidR="00000367" w:rsidRDefault="00000367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625" w:rsidRDefault="00052625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D09" w:rsidRDefault="00925D09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367" w:rsidRDefault="00000367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00367" w:rsidRDefault="00052625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поведением млекопитающих приводит к клеточным трансформациям и провоцирует образование опухолей. В результате,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развиваются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отделами с контрольными пунктами, которые регулируют развитие клеточного прогресса.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Нарушенн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активность белка означает что промежуточное звено контрольно-пропускного пункта клеточного цикла развивается как рак и это увеличивает необходимость вмешательства противораковой терапии. Один из таких клеточных регуляторов белка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21 [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известный как дикий тип </w:t>
      </w:r>
      <w:r w:rsidR="009C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53 – активируемый фрагмент 1 (</w:t>
      </w:r>
      <w:r w:rsidR="009C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WAF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белка 1 (</w:t>
      </w:r>
      <w:r w:rsidR="009C1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стареющие клетки получают растущие блокираторы 1 (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SDI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растущий антиген меланомы 6 (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MDA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блокираторы </w:t>
      </w:r>
      <w:proofErr w:type="spellStart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циклин-зависимыз</w:t>
      </w:r>
      <w:proofErr w:type="spellEnd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киназов</w:t>
      </w:r>
      <w:proofErr w:type="spellEnd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DKN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1030" w:rsidRPr="009C1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proofErr w:type="spellStart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-зависимы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</w:t>
      </w:r>
      <w:proofErr w:type="spellEnd"/>
      <w:r w:rsid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блокираторов. Вследствие этого ДНК подвергается разрушению или другим клеточным стресс-факторам, </w:t>
      </w:r>
      <w:r w:rsidR="00FB28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B2887" w:rsidRPr="00FB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заметно увеличивается, результат </w:t>
      </w:r>
      <w:r w:rsidR="007D1973" w:rsidRP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контрольно-пропускного пункта клеточного цикла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смены места, означает что клетки могут доживать до определенного возраста и сохранять свои генетические характеристики. С момента этого открытия, число исследований, объясняющих комплексный механизм регуляции </w:t>
      </w:r>
      <w:r w:rsidR="007D1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21, его выраженности и функций, привели к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D1973" w:rsidRP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2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7D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позитивного, так и негативного регулятора образования и развития опухолей. </w:t>
      </w:r>
    </w:p>
    <w:p w:rsidR="007D1973" w:rsidRDefault="007D1973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3" w:rsidRDefault="007D1973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</w:p>
    <w:p w:rsidR="007D1973" w:rsidRPr="00730C8C" w:rsidRDefault="004D074B" w:rsidP="00A04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Дикий тип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активирует фрагмент гена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WAF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располагается на хромосоме человека –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зашифровывает белок 21-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kDa</w:t>
      </w:r>
      <w:proofErr w:type="spellEnd"/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определяется через субтрактивный скрининг гибридизации для транскрипционной цели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опухолевого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супрессорного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белка.</w:t>
      </w:r>
      <w:r w:rsidR="004C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WAF</w:t>
      </w:r>
      <w:r w:rsidRPr="004D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независимо от дрожжевого двух гибридного экрана </w:t>
      </w:r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белок 21-</w:t>
      </w:r>
      <w:proofErr w:type="spellStart"/>
      <w:r w:rsidR="00DF6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kDa</w:t>
      </w:r>
      <w:proofErr w:type="spellEnd"/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и ингибирует </w:t>
      </w:r>
      <w:proofErr w:type="spellStart"/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зависимый </w:t>
      </w:r>
      <w:proofErr w:type="spellStart"/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</w:t>
      </w:r>
      <w:proofErr w:type="spellEnd"/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r w:rsidR="00DF6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DF66DD" w:rsidRP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F6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DF66DD" w:rsidRP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66DD" w:rsidRP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</w:t>
      </w:r>
      <w:r w:rsidR="00DF6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SDI</w:t>
      </w:r>
      <w:r w:rsidR="00DF66DD" w:rsidRP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6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MDA</w:t>
      </w:r>
      <w:r w:rsidR="00DF66DD" w:rsidRPr="00DF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член </w:t>
      </w:r>
      <w:proofErr w:type="spellStart"/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proofErr w:type="spellEnd"/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Kip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proofErr w:type="spellStart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киназовых</w:t>
      </w:r>
      <w:proofErr w:type="spellEnd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ингибиторов (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CKLs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включают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Эти члены семьи делятся важной последовательностью гомологии в их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-конечной стадии, которая демонстрирует скрытые </w:t>
      </w:r>
      <w:proofErr w:type="spellStart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циклин</w:t>
      </w:r>
      <w:proofErr w:type="spellEnd"/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связанные домены которые необходимы и соответствуют ингибиторам активности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причину по которой </w:t>
      </w:r>
      <w:r w:rsidR="00730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730C8C" w:rsidRP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блокируется при избыточной экспрессии в клетках. </w:t>
      </w:r>
    </w:p>
    <w:p w:rsidR="00494A43" w:rsidRDefault="00494A43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A43" w:rsidRDefault="00494A43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4A43" w:rsidRDefault="00494A43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0301" w:rsidRDefault="00494A43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A43">
        <w:rPr>
          <w:rFonts w:ascii="Times New Roman" w:hAnsi="Times New Roman" w:cs="Times New Roman"/>
          <w:b/>
          <w:sz w:val="28"/>
          <w:szCs w:val="28"/>
        </w:rPr>
        <w:lastRenderedPageBreak/>
        <w:t>ЧТО НУЖНО ПОМНИТЬ</w:t>
      </w:r>
    </w:p>
    <w:p w:rsidR="00494A43" w:rsidRPr="00494A43" w:rsidRDefault="00494A43" w:rsidP="00A04AD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Ингибитор</w:t>
      </w:r>
      <w:r w:rsidRPr="0049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зависимых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4A4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WAF</w:t>
      </w:r>
      <w:r w:rsidRPr="00494A43">
        <w:rPr>
          <w:rFonts w:ascii="Times New Roman" w:hAnsi="Times New Roman" w:cs="Times New Roman"/>
          <w:sz w:val="24"/>
          <w:szCs w:val="24"/>
        </w:rPr>
        <w:t>1,</w:t>
      </w:r>
      <w:r w:rsidR="00901524">
        <w:rPr>
          <w:rFonts w:ascii="Times New Roman" w:hAnsi="Times New Roman" w:cs="Times New Roman"/>
          <w:sz w:val="24"/>
          <w:szCs w:val="24"/>
        </w:rPr>
        <w:t xml:space="preserve"> оказывает</w:t>
      </w:r>
      <w:r w:rsidRPr="00494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критический эффект, который </w:t>
      </w:r>
      <w:r w:rsidR="00901524">
        <w:rPr>
          <w:rFonts w:ascii="Times New Roman" w:hAnsi="Times New Roman" w:cs="Times New Roman"/>
          <w:sz w:val="24"/>
          <w:szCs w:val="24"/>
        </w:rPr>
        <w:t>реагирует</w:t>
      </w:r>
      <w:r>
        <w:rPr>
          <w:rFonts w:ascii="Times New Roman" w:hAnsi="Times New Roman" w:cs="Times New Roman"/>
          <w:sz w:val="24"/>
          <w:szCs w:val="24"/>
        </w:rPr>
        <w:t xml:space="preserve"> на разные внутриклеточные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внешнеклеточные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стрессовые сигналы. </w:t>
      </w:r>
    </w:p>
    <w:p w:rsidR="00494A43" w:rsidRPr="00F22E32" w:rsidRDefault="00494A43" w:rsidP="00A04AD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Кроме того, их роль в качестве медиатора</w:t>
      </w:r>
      <w:r w:rsidR="00F22E32">
        <w:rPr>
          <w:rFonts w:ascii="Times New Roman" w:hAnsi="Times New Roman" w:cs="Times New Roman"/>
          <w:sz w:val="24"/>
          <w:szCs w:val="24"/>
        </w:rPr>
        <w:t xml:space="preserve"> блокировки клеточного цикла, </w:t>
      </w:r>
      <w:r w:rsidR="00F22E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22E32" w:rsidRPr="00F22E32">
        <w:rPr>
          <w:rFonts w:ascii="Times New Roman" w:hAnsi="Times New Roman" w:cs="Times New Roman"/>
          <w:sz w:val="24"/>
          <w:szCs w:val="24"/>
        </w:rPr>
        <w:t xml:space="preserve">21 </w:t>
      </w:r>
      <w:r w:rsidR="00F22E32">
        <w:rPr>
          <w:rFonts w:ascii="Times New Roman" w:hAnsi="Times New Roman" w:cs="Times New Roman"/>
          <w:sz w:val="24"/>
          <w:szCs w:val="24"/>
        </w:rPr>
        <w:t xml:space="preserve">может провоцировать разрастание клеток и </w:t>
      </w:r>
      <w:proofErr w:type="spellStart"/>
      <w:r w:rsidR="00F22E32">
        <w:rPr>
          <w:rFonts w:ascii="Times New Roman" w:hAnsi="Times New Roman" w:cs="Times New Roman"/>
          <w:sz w:val="24"/>
          <w:szCs w:val="24"/>
        </w:rPr>
        <w:t>онкогенетического</w:t>
      </w:r>
      <w:proofErr w:type="spellEnd"/>
      <w:r w:rsidR="00F22E32">
        <w:rPr>
          <w:rFonts w:ascii="Times New Roman" w:hAnsi="Times New Roman" w:cs="Times New Roman"/>
          <w:sz w:val="24"/>
          <w:szCs w:val="24"/>
        </w:rPr>
        <w:t xml:space="preserve"> фенотипа.</w:t>
      </w:r>
    </w:p>
    <w:p w:rsidR="00F22E32" w:rsidRPr="00F22E32" w:rsidRDefault="00F22E32" w:rsidP="00A04AD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Различные сигнальные молекул</w:t>
      </w:r>
      <w:r w:rsidR="009015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регулируют влияние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22E32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на транскрипционных и пост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транслатионн</w:t>
      </w:r>
      <w:r w:rsidR="009015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F22E32" w:rsidRPr="00F22E32" w:rsidRDefault="00F22E32" w:rsidP="00A04AD3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15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зачастую ослабевает в раковой опухоли человека, но завис</w:t>
      </w:r>
      <w:r w:rsidR="00901524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>от клеточного контекста</w:t>
      </w:r>
      <w:r w:rsidR="009015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его выраженность может в равной степени провоцировать и ингибировать образование опухолей.</w:t>
      </w:r>
    </w:p>
    <w:p w:rsidR="00F22E32" w:rsidRDefault="00F22E32" w:rsidP="00A04AD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E32" w:rsidRDefault="00F22E32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E32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F22E32" w:rsidRDefault="00E277C7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C7">
        <w:rPr>
          <w:rFonts w:ascii="Times New Roman" w:hAnsi="Times New Roman" w:cs="Times New Roman"/>
          <w:sz w:val="24"/>
          <w:szCs w:val="24"/>
        </w:rPr>
        <w:t xml:space="preserve"> Члены семейст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циназных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ингибиторных белков, сохраняют высокую диффузную эволюцию. Однако, такие структурные различия между членами семейства, поддерживают идею о том, что каждый из этих ингибиторов выполняет разные функции в клетке. Интересно, что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Дрософиле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-белок может быть идентифицирован как гомология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801EA">
        <w:rPr>
          <w:rFonts w:ascii="Times New Roman" w:hAnsi="Times New Roman" w:cs="Times New Roman"/>
          <w:sz w:val="24"/>
          <w:szCs w:val="24"/>
        </w:rPr>
        <w:t xml:space="preserve">27, который выступает в роли ключевого регулятора выхода из клеточного цикла. Однако, также </w:t>
      </w:r>
      <w:proofErr w:type="spellStart"/>
      <w:r w:rsidR="000801EA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0801EA">
        <w:rPr>
          <w:rFonts w:ascii="Times New Roman" w:hAnsi="Times New Roman" w:cs="Times New Roman"/>
          <w:sz w:val="24"/>
          <w:szCs w:val="24"/>
        </w:rPr>
        <w:t xml:space="preserve"> </w:t>
      </w:r>
      <w:r w:rsidR="006D654A">
        <w:rPr>
          <w:rFonts w:ascii="Times New Roman" w:hAnsi="Times New Roman" w:cs="Times New Roman"/>
          <w:sz w:val="24"/>
          <w:szCs w:val="24"/>
        </w:rPr>
        <w:t xml:space="preserve">- это </w:t>
      </w:r>
      <w:r w:rsidR="000801EA">
        <w:rPr>
          <w:rFonts w:ascii="Times New Roman" w:hAnsi="Times New Roman" w:cs="Times New Roman"/>
          <w:sz w:val="24"/>
          <w:szCs w:val="24"/>
        </w:rPr>
        <w:t xml:space="preserve">самый низкий уровень чередования гомологии в </w:t>
      </w:r>
      <w:proofErr w:type="spellStart"/>
      <w:r w:rsidR="000801EA">
        <w:rPr>
          <w:rFonts w:ascii="Times New Roman" w:hAnsi="Times New Roman" w:cs="Times New Roman"/>
          <w:sz w:val="24"/>
          <w:szCs w:val="24"/>
        </w:rPr>
        <w:t>эукариотичексих</w:t>
      </w:r>
      <w:proofErr w:type="spellEnd"/>
      <w:r w:rsidR="000801EA">
        <w:rPr>
          <w:rFonts w:ascii="Times New Roman" w:hAnsi="Times New Roman" w:cs="Times New Roman"/>
          <w:sz w:val="24"/>
          <w:szCs w:val="24"/>
        </w:rPr>
        <w:t xml:space="preserve"> членах семейства ингибиторных белков, эти поражения сохраняются в ДНК – взаимодействующих доменах и в </w:t>
      </w:r>
      <w:r w:rsidR="000801EA" w:rsidRPr="000801EA">
        <w:rPr>
          <w:rFonts w:ascii="Times New Roman" w:hAnsi="Times New Roman" w:cs="Times New Roman"/>
          <w:sz w:val="24"/>
          <w:szCs w:val="24"/>
        </w:rPr>
        <w:t>ядерны</w:t>
      </w:r>
      <w:r w:rsidR="000801EA">
        <w:rPr>
          <w:rFonts w:ascii="Times New Roman" w:hAnsi="Times New Roman" w:cs="Times New Roman"/>
          <w:sz w:val="24"/>
          <w:szCs w:val="24"/>
        </w:rPr>
        <w:t>х</w:t>
      </w:r>
      <w:r w:rsidR="000801EA" w:rsidRPr="000801EA">
        <w:rPr>
          <w:rFonts w:ascii="Times New Roman" w:hAnsi="Times New Roman" w:cs="Times New Roman"/>
          <w:sz w:val="24"/>
          <w:szCs w:val="24"/>
        </w:rPr>
        <w:t xml:space="preserve"> антиген</w:t>
      </w:r>
      <w:r w:rsidR="000801EA">
        <w:rPr>
          <w:rFonts w:ascii="Times New Roman" w:hAnsi="Times New Roman" w:cs="Times New Roman"/>
          <w:sz w:val="24"/>
          <w:szCs w:val="24"/>
        </w:rPr>
        <w:t>ах</w:t>
      </w:r>
      <w:r w:rsidR="000801EA" w:rsidRPr="000801EA">
        <w:rPr>
          <w:rFonts w:ascii="Times New Roman" w:hAnsi="Times New Roman" w:cs="Times New Roman"/>
          <w:sz w:val="24"/>
          <w:szCs w:val="24"/>
        </w:rPr>
        <w:t xml:space="preserve"> пролиферирующих клеток</w:t>
      </w:r>
      <w:r w:rsidR="000801EA">
        <w:rPr>
          <w:rFonts w:ascii="Times New Roman" w:hAnsi="Times New Roman" w:cs="Times New Roman"/>
          <w:sz w:val="24"/>
          <w:szCs w:val="24"/>
        </w:rPr>
        <w:t>, которы</w:t>
      </w:r>
      <w:r w:rsidR="00C6489C">
        <w:rPr>
          <w:rFonts w:ascii="Times New Roman" w:hAnsi="Times New Roman" w:cs="Times New Roman"/>
          <w:sz w:val="24"/>
          <w:szCs w:val="24"/>
        </w:rPr>
        <w:t>е</w:t>
      </w:r>
      <w:r w:rsidR="000801EA">
        <w:rPr>
          <w:rFonts w:ascii="Times New Roman" w:hAnsi="Times New Roman" w:cs="Times New Roman"/>
          <w:sz w:val="24"/>
          <w:szCs w:val="24"/>
        </w:rPr>
        <w:t xml:space="preserve"> специфичны для </w:t>
      </w:r>
      <w:r w:rsidR="000801E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801EA" w:rsidRPr="000801EA">
        <w:rPr>
          <w:rFonts w:ascii="Times New Roman" w:hAnsi="Times New Roman" w:cs="Times New Roman"/>
          <w:sz w:val="24"/>
          <w:szCs w:val="24"/>
        </w:rPr>
        <w:t xml:space="preserve">21, </w:t>
      </w:r>
      <w:r w:rsidR="0015400B">
        <w:rPr>
          <w:rFonts w:ascii="Times New Roman" w:hAnsi="Times New Roman" w:cs="Times New Roman"/>
          <w:sz w:val="24"/>
          <w:szCs w:val="24"/>
        </w:rPr>
        <w:t xml:space="preserve">и они означают что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может быть более тесно связан с </w:t>
      </w:r>
      <w:r w:rsidR="001540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5400B" w:rsidRPr="0015400B">
        <w:rPr>
          <w:rFonts w:ascii="Times New Roman" w:hAnsi="Times New Roman" w:cs="Times New Roman"/>
          <w:sz w:val="24"/>
          <w:szCs w:val="24"/>
        </w:rPr>
        <w:t xml:space="preserve">21 </w:t>
      </w:r>
      <w:r w:rsidR="0015400B">
        <w:rPr>
          <w:rFonts w:ascii="Times New Roman" w:hAnsi="Times New Roman" w:cs="Times New Roman"/>
          <w:sz w:val="24"/>
          <w:szCs w:val="24"/>
        </w:rPr>
        <w:t xml:space="preserve">в некоторых из их регуляторных функций. Недавнее изучение роли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в качестве регулятора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премитотической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</w:t>
      </w:r>
      <w:r w:rsidR="001540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400B" w:rsidRPr="0015400B">
        <w:rPr>
          <w:rFonts w:ascii="Times New Roman" w:hAnsi="Times New Roman" w:cs="Times New Roman"/>
          <w:sz w:val="24"/>
          <w:szCs w:val="24"/>
        </w:rPr>
        <w:t xml:space="preserve"> </w:t>
      </w:r>
      <w:r w:rsidR="0015400B">
        <w:rPr>
          <w:rFonts w:ascii="Times New Roman" w:hAnsi="Times New Roman" w:cs="Times New Roman"/>
          <w:sz w:val="24"/>
          <w:szCs w:val="24"/>
        </w:rPr>
        <w:t>фазы и геномн</w:t>
      </w:r>
      <w:r w:rsidR="006D654A">
        <w:rPr>
          <w:rFonts w:ascii="Times New Roman" w:hAnsi="Times New Roman" w:cs="Times New Roman"/>
          <w:sz w:val="24"/>
          <w:szCs w:val="24"/>
        </w:rPr>
        <w:t xml:space="preserve">ой </w:t>
      </w:r>
      <w:r w:rsidR="0015400B">
        <w:rPr>
          <w:rFonts w:ascii="Times New Roman" w:hAnsi="Times New Roman" w:cs="Times New Roman"/>
          <w:sz w:val="24"/>
          <w:szCs w:val="24"/>
        </w:rPr>
        <w:t>стабильност</w:t>
      </w:r>
      <w:r w:rsidR="006D654A">
        <w:rPr>
          <w:rFonts w:ascii="Times New Roman" w:hAnsi="Times New Roman" w:cs="Times New Roman"/>
          <w:sz w:val="24"/>
          <w:szCs w:val="24"/>
        </w:rPr>
        <w:t>и</w:t>
      </w:r>
      <w:r w:rsidR="0015400B">
        <w:rPr>
          <w:rFonts w:ascii="Times New Roman" w:hAnsi="Times New Roman" w:cs="Times New Roman"/>
          <w:sz w:val="24"/>
          <w:szCs w:val="24"/>
        </w:rPr>
        <w:t xml:space="preserve"> показывает, что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дап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-/- мухи входят в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меотический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цикл с высоким уровнем </w:t>
      </w:r>
      <w:proofErr w:type="spellStart"/>
      <w:r w:rsidR="0015400B">
        <w:rPr>
          <w:rFonts w:ascii="Times New Roman" w:hAnsi="Times New Roman" w:cs="Times New Roman"/>
          <w:sz w:val="24"/>
          <w:szCs w:val="24"/>
        </w:rPr>
        <w:t>циклина</w:t>
      </w:r>
      <w:proofErr w:type="spellEnd"/>
      <w:r w:rsidR="0015400B">
        <w:rPr>
          <w:rFonts w:ascii="Times New Roman" w:hAnsi="Times New Roman" w:cs="Times New Roman"/>
          <w:sz w:val="24"/>
          <w:szCs w:val="24"/>
        </w:rPr>
        <w:t xml:space="preserve"> </w:t>
      </w:r>
      <w:r w:rsidR="001540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400B" w:rsidRPr="0015400B">
        <w:rPr>
          <w:rFonts w:ascii="Times New Roman" w:hAnsi="Times New Roman" w:cs="Times New Roman"/>
          <w:sz w:val="24"/>
          <w:szCs w:val="24"/>
        </w:rPr>
        <w:t>/</w:t>
      </w:r>
      <w:r w:rsidR="0015400B">
        <w:rPr>
          <w:rFonts w:ascii="Times New Roman" w:hAnsi="Times New Roman" w:cs="Times New Roman"/>
          <w:sz w:val="24"/>
          <w:szCs w:val="24"/>
          <w:lang w:val="en-US"/>
        </w:rPr>
        <w:t>CDK</w:t>
      </w:r>
      <w:r w:rsidR="0015400B" w:rsidRPr="0015400B">
        <w:rPr>
          <w:rFonts w:ascii="Times New Roman" w:hAnsi="Times New Roman" w:cs="Times New Roman"/>
          <w:sz w:val="24"/>
          <w:szCs w:val="24"/>
        </w:rPr>
        <w:t xml:space="preserve">2 </w:t>
      </w:r>
      <w:r w:rsidR="0015400B">
        <w:rPr>
          <w:rFonts w:ascii="Times New Roman" w:hAnsi="Times New Roman" w:cs="Times New Roman"/>
          <w:sz w:val="24"/>
          <w:szCs w:val="24"/>
        </w:rPr>
        <w:t xml:space="preserve">и приводит в действие ДНК опасность </w:t>
      </w:r>
      <w:r w:rsidR="006577D5">
        <w:rPr>
          <w:rFonts w:ascii="Times New Roman" w:hAnsi="Times New Roman" w:cs="Times New Roman"/>
          <w:sz w:val="24"/>
          <w:szCs w:val="24"/>
        </w:rPr>
        <w:t xml:space="preserve">в кисте яичника, независимо от двухниточного разрыва, который стимулирует </w:t>
      </w:r>
      <w:proofErr w:type="spellStart"/>
      <w:r w:rsidR="006577D5">
        <w:rPr>
          <w:rFonts w:ascii="Times New Roman" w:hAnsi="Times New Roman" w:cs="Times New Roman"/>
          <w:sz w:val="24"/>
          <w:szCs w:val="24"/>
        </w:rPr>
        <w:t>меотическое</w:t>
      </w:r>
      <w:proofErr w:type="spellEnd"/>
      <w:r w:rsidR="006577D5">
        <w:rPr>
          <w:rFonts w:ascii="Times New Roman" w:hAnsi="Times New Roman" w:cs="Times New Roman"/>
          <w:sz w:val="24"/>
          <w:szCs w:val="24"/>
        </w:rPr>
        <w:t xml:space="preserve"> восстановление. Эти данные предполагают, что </w:t>
      </w:r>
      <w:r w:rsidR="006577D5">
        <w:rPr>
          <w:rFonts w:ascii="Times New Roman" w:hAnsi="Times New Roman" w:cs="Times New Roman"/>
          <w:sz w:val="24"/>
          <w:szCs w:val="24"/>
          <w:lang w:val="en-US"/>
        </w:rPr>
        <w:t>CKLs</w:t>
      </w:r>
      <w:r w:rsidR="006577D5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6577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77D5" w:rsidRPr="006577D5">
        <w:rPr>
          <w:rFonts w:ascii="Times New Roman" w:hAnsi="Times New Roman" w:cs="Times New Roman"/>
          <w:sz w:val="24"/>
          <w:szCs w:val="24"/>
        </w:rPr>
        <w:t xml:space="preserve">21, </w:t>
      </w:r>
      <w:r w:rsidR="006577D5">
        <w:rPr>
          <w:rFonts w:ascii="Times New Roman" w:hAnsi="Times New Roman" w:cs="Times New Roman"/>
          <w:sz w:val="24"/>
          <w:szCs w:val="24"/>
        </w:rPr>
        <w:t xml:space="preserve">могут играть одну из главных и не дублирующих ролей в </w:t>
      </w:r>
      <w:proofErr w:type="spellStart"/>
      <w:r w:rsidR="006577D5">
        <w:rPr>
          <w:rFonts w:ascii="Times New Roman" w:hAnsi="Times New Roman" w:cs="Times New Roman"/>
          <w:sz w:val="24"/>
          <w:szCs w:val="24"/>
        </w:rPr>
        <w:t>меотическом</w:t>
      </w:r>
      <w:proofErr w:type="spellEnd"/>
      <w:r w:rsidR="006577D5">
        <w:rPr>
          <w:rFonts w:ascii="Times New Roman" w:hAnsi="Times New Roman" w:cs="Times New Roman"/>
          <w:sz w:val="24"/>
          <w:szCs w:val="24"/>
        </w:rPr>
        <w:t xml:space="preserve"> клеточном распределение.</w:t>
      </w:r>
    </w:p>
    <w:p w:rsidR="006577D5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77D5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77D5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77D5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577D5" w:rsidRPr="006577D5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РЕГУЛИРОВАНИЕ УРОВНЕЙ ВЫРАЖЕН</w:t>
      </w:r>
      <w:r w:rsidR="008E1F7E">
        <w:rPr>
          <w:rFonts w:ascii="Times New Roman" w:hAnsi="Times New Roman" w:cs="Times New Roman"/>
          <w:b/>
          <w:sz w:val="28"/>
          <w:szCs w:val="28"/>
        </w:rPr>
        <w:t>НОСТИ</w:t>
      </w:r>
      <w:r w:rsidRPr="0065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7D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577D5">
        <w:rPr>
          <w:rFonts w:ascii="Times New Roman" w:hAnsi="Times New Roman" w:cs="Times New Roman"/>
          <w:b/>
          <w:sz w:val="28"/>
          <w:szCs w:val="28"/>
        </w:rPr>
        <w:t>21</w:t>
      </w:r>
    </w:p>
    <w:p w:rsidR="008E1F7E" w:rsidRDefault="006577D5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момента его открытия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молекулярных мишеней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577D5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был достигнут значительный прогресс, в раскрытии механизмов, которы</w:t>
      </w:r>
      <w:r w:rsidR="006D654A">
        <w:rPr>
          <w:rFonts w:ascii="Times New Roman" w:hAnsi="Times New Roman" w:cs="Times New Roman"/>
          <w:sz w:val="24"/>
          <w:szCs w:val="24"/>
        </w:rPr>
        <w:t>е управляю</w:t>
      </w:r>
      <w:r>
        <w:rPr>
          <w:rFonts w:ascii="Times New Roman" w:hAnsi="Times New Roman" w:cs="Times New Roman"/>
          <w:sz w:val="24"/>
          <w:szCs w:val="24"/>
        </w:rPr>
        <w:t xml:space="preserve">т выраженностью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577D5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и на транскрипционном и на белковом уровне. </w:t>
      </w:r>
      <w:r w:rsidR="008E1F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7D5" w:rsidRPr="00CD5CE3" w:rsidRDefault="008E1F7E" w:rsidP="00A04AD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E1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CE3">
        <w:rPr>
          <w:rFonts w:ascii="Times New Roman" w:hAnsi="Times New Roman" w:cs="Times New Roman"/>
          <w:i/>
          <w:sz w:val="28"/>
          <w:szCs w:val="28"/>
        </w:rPr>
        <w:t>Транскрипция.</w:t>
      </w:r>
      <w:r w:rsidR="006577D5" w:rsidRPr="00CD5C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E1F7E" w:rsidRDefault="008E1F7E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Транскрипционная регуляция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1F7E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может быть тщательно изучена. Было первоначально установлено что выраженность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1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1, вызвана тем что в белке -</w:t>
      </w:r>
      <w:r w:rsidR="006D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супрессоре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53, было окончательно показано, что он является центральным медиатором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1F7E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 xml:space="preserve">индуцированной остановки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709AA">
        <w:rPr>
          <w:rFonts w:ascii="Times New Roman" w:hAnsi="Times New Roman" w:cs="Times New Roman"/>
          <w:sz w:val="24"/>
          <w:szCs w:val="24"/>
        </w:rPr>
        <w:t xml:space="preserve">  </w:t>
      </w:r>
      <w:r w:rsidR="00621666">
        <w:rPr>
          <w:rFonts w:ascii="Times New Roman" w:hAnsi="Times New Roman" w:cs="Times New Roman"/>
          <w:sz w:val="24"/>
          <w:szCs w:val="24"/>
        </w:rPr>
        <w:t xml:space="preserve">Ген </w:t>
      </w:r>
      <w:r w:rsidR="00621666">
        <w:rPr>
          <w:rFonts w:ascii="Times New Roman" w:hAnsi="Times New Roman" w:cs="Times New Roman"/>
          <w:sz w:val="24"/>
          <w:szCs w:val="24"/>
          <w:lang w:val="en-US"/>
        </w:rPr>
        <w:t>WAF</w:t>
      </w:r>
      <w:r w:rsidR="00621666" w:rsidRPr="00621666">
        <w:rPr>
          <w:rFonts w:ascii="Times New Roman" w:hAnsi="Times New Roman" w:cs="Times New Roman"/>
          <w:sz w:val="24"/>
          <w:szCs w:val="24"/>
        </w:rPr>
        <w:t xml:space="preserve">1 </w:t>
      </w:r>
      <w:r w:rsidR="00621666">
        <w:rPr>
          <w:rFonts w:ascii="Times New Roman" w:hAnsi="Times New Roman" w:cs="Times New Roman"/>
          <w:sz w:val="24"/>
          <w:szCs w:val="24"/>
        </w:rPr>
        <w:t xml:space="preserve">скрывает несколько элементов с ответной реакцией в обоих его пяти концах и в теле гена. По этой причине, в ответ на угрозу ДНК, активация </w:t>
      </w:r>
      <w:r w:rsidR="0062166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1666" w:rsidRPr="00621666">
        <w:rPr>
          <w:rFonts w:ascii="Times New Roman" w:hAnsi="Times New Roman" w:cs="Times New Roman"/>
          <w:sz w:val="24"/>
          <w:szCs w:val="24"/>
        </w:rPr>
        <w:t xml:space="preserve">53 </w:t>
      </w:r>
      <w:r w:rsidR="00621666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166396">
        <w:rPr>
          <w:rFonts w:ascii="Times New Roman" w:hAnsi="Times New Roman" w:cs="Times New Roman"/>
          <w:sz w:val="24"/>
          <w:szCs w:val="24"/>
        </w:rPr>
        <w:t xml:space="preserve">выражение белка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21 </w:t>
      </w:r>
      <w:r w:rsidR="00166396">
        <w:rPr>
          <w:rFonts w:ascii="Times New Roman" w:hAnsi="Times New Roman" w:cs="Times New Roman"/>
          <w:sz w:val="24"/>
          <w:szCs w:val="24"/>
        </w:rPr>
        <w:t xml:space="preserve">и причины блокировки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1 </w:t>
      </w:r>
      <w:r w:rsidR="00166396">
        <w:rPr>
          <w:rFonts w:ascii="Times New Roman" w:hAnsi="Times New Roman" w:cs="Times New Roman"/>
          <w:sz w:val="24"/>
          <w:szCs w:val="24"/>
        </w:rPr>
        <w:t xml:space="preserve">в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21 </w:t>
      </w:r>
      <w:r w:rsidR="00166396">
        <w:rPr>
          <w:rFonts w:ascii="Times New Roman" w:hAnsi="Times New Roman" w:cs="Times New Roman"/>
          <w:sz w:val="24"/>
          <w:szCs w:val="24"/>
        </w:rPr>
        <w:t xml:space="preserve">зависимых способах. Кроме того, их регуляция проходит по классическому метаболическому пути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53, выраженность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21 </w:t>
      </w:r>
      <w:r w:rsidR="00166396">
        <w:rPr>
          <w:rFonts w:ascii="Times New Roman" w:hAnsi="Times New Roman" w:cs="Times New Roman"/>
          <w:sz w:val="24"/>
          <w:szCs w:val="24"/>
        </w:rPr>
        <w:t xml:space="preserve">также модулируется на </w:t>
      </w:r>
      <w:proofErr w:type="spellStart"/>
      <w:r w:rsidR="00166396">
        <w:rPr>
          <w:rFonts w:ascii="Times New Roman" w:hAnsi="Times New Roman" w:cs="Times New Roman"/>
          <w:sz w:val="24"/>
          <w:szCs w:val="24"/>
        </w:rPr>
        <w:t>транскрипциональном</w:t>
      </w:r>
      <w:proofErr w:type="spellEnd"/>
      <w:r w:rsidR="00166396">
        <w:rPr>
          <w:rFonts w:ascii="Times New Roman" w:hAnsi="Times New Roman" w:cs="Times New Roman"/>
          <w:sz w:val="24"/>
          <w:szCs w:val="24"/>
        </w:rPr>
        <w:t xml:space="preserve"> уровне за счет массива онкогенов и </w:t>
      </w:r>
      <w:r w:rsidR="0042666D">
        <w:rPr>
          <w:rFonts w:ascii="Times New Roman" w:hAnsi="Times New Roman" w:cs="Times New Roman"/>
          <w:sz w:val="24"/>
          <w:szCs w:val="24"/>
        </w:rPr>
        <w:t xml:space="preserve">белок – </w:t>
      </w:r>
      <w:proofErr w:type="spellStart"/>
      <w:r w:rsidR="0042666D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="0042666D">
        <w:rPr>
          <w:rFonts w:ascii="Times New Roman" w:hAnsi="Times New Roman" w:cs="Times New Roman"/>
          <w:sz w:val="24"/>
          <w:szCs w:val="24"/>
        </w:rPr>
        <w:t xml:space="preserve"> опухолей</w:t>
      </w:r>
      <w:r w:rsidR="00166396">
        <w:rPr>
          <w:rFonts w:ascii="Times New Roman" w:hAnsi="Times New Roman" w:cs="Times New Roman"/>
          <w:sz w:val="24"/>
          <w:szCs w:val="24"/>
        </w:rPr>
        <w:t>, которы</w:t>
      </w:r>
      <w:r w:rsidR="006D654A">
        <w:rPr>
          <w:rFonts w:ascii="Times New Roman" w:hAnsi="Times New Roman" w:cs="Times New Roman"/>
          <w:sz w:val="24"/>
          <w:szCs w:val="24"/>
        </w:rPr>
        <w:t>й индуцируе</w:t>
      </w:r>
      <w:r w:rsidR="00166396">
        <w:rPr>
          <w:rFonts w:ascii="Times New Roman" w:hAnsi="Times New Roman" w:cs="Times New Roman"/>
          <w:sz w:val="24"/>
          <w:szCs w:val="24"/>
        </w:rPr>
        <w:t xml:space="preserve">т выраженность </w:t>
      </w:r>
      <w:r w:rsidR="001663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66396" w:rsidRPr="00166396">
        <w:rPr>
          <w:rFonts w:ascii="Times New Roman" w:hAnsi="Times New Roman" w:cs="Times New Roman"/>
          <w:sz w:val="24"/>
          <w:szCs w:val="24"/>
        </w:rPr>
        <w:t xml:space="preserve">21 </w:t>
      </w:r>
      <w:r w:rsidR="0042666D">
        <w:rPr>
          <w:rFonts w:ascii="Times New Roman" w:hAnsi="Times New Roman" w:cs="Times New Roman"/>
          <w:sz w:val="24"/>
          <w:szCs w:val="24"/>
        </w:rPr>
        <w:t xml:space="preserve">посредством связывания разных транскрипционных факторов специфичных элементов, действующих в </w:t>
      </w:r>
      <w:proofErr w:type="spellStart"/>
      <w:r w:rsidR="0042666D">
        <w:rPr>
          <w:rFonts w:ascii="Times New Roman" w:hAnsi="Times New Roman" w:cs="Times New Roman"/>
          <w:sz w:val="24"/>
          <w:szCs w:val="24"/>
        </w:rPr>
        <w:t>цис</w:t>
      </w:r>
      <w:proofErr w:type="spellEnd"/>
      <w:r w:rsidR="0042666D">
        <w:rPr>
          <w:rFonts w:ascii="Times New Roman" w:hAnsi="Times New Roman" w:cs="Times New Roman"/>
          <w:sz w:val="24"/>
          <w:szCs w:val="24"/>
        </w:rPr>
        <w:t xml:space="preserve">-положении и расположенных в провокаторе </w:t>
      </w:r>
      <w:r w:rsidR="004266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666D" w:rsidRPr="0042666D">
        <w:rPr>
          <w:rFonts w:ascii="Times New Roman" w:hAnsi="Times New Roman" w:cs="Times New Roman"/>
          <w:sz w:val="24"/>
          <w:szCs w:val="24"/>
        </w:rPr>
        <w:t xml:space="preserve">21. </w:t>
      </w:r>
      <w:r w:rsidR="0042666D">
        <w:rPr>
          <w:rFonts w:ascii="Times New Roman" w:hAnsi="Times New Roman" w:cs="Times New Roman"/>
          <w:sz w:val="24"/>
          <w:szCs w:val="24"/>
        </w:rPr>
        <w:t xml:space="preserve">Например, трансформирующий рост фактора </w:t>
      </w:r>
      <w:r w:rsidR="0042666D" w:rsidRPr="0042666D">
        <w:rPr>
          <w:rFonts w:ascii="Times New Roman" w:hAnsi="Times New Roman" w:cs="Times New Roman"/>
          <w:sz w:val="24"/>
          <w:szCs w:val="24"/>
        </w:rPr>
        <w:t>β (TGF-β),</w:t>
      </w:r>
      <w:r w:rsidR="0042666D">
        <w:rPr>
          <w:rFonts w:ascii="Times New Roman" w:hAnsi="Times New Roman" w:cs="Times New Roman"/>
          <w:sz w:val="24"/>
          <w:szCs w:val="24"/>
        </w:rPr>
        <w:t xml:space="preserve"> фактор роста нервов и белок-</w:t>
      </w:r>
      <w:proofErr w:type="spellStart"/>
      <w:r w:rsidR="0042666D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="0042666D">
        <w:rPr>
          <w:rFonts w:ascii="Times New Roman" w:hAnsi="Times New Roman" w:cs="Times New Roman"/>
          <w:sz w:val="24"/>
          <w:szCs w:val="24"/>
        </w:rPr>
        <w:t xml:space="preserve"> опухолей, раковый ген молочных желез 1 , индуцирует транскрипцию </w:t>
      </w:r>
      <w:r w:rsidR="004266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666D">
        <w:rPr>
          <w:rFonts w:ascii="Times New Roman" w:hAnsi="Times New Roman" w:cs="Times New Roman"/>
          <w:sz w:val="24"/>
          <w:szCs w:val="24"/>
        </w:rPr>
        <w:t xml:space="preserve">21 через </w:t>
      </w:r>
      <w:proofErr w:type="spellStart"/>
      <w:r w:rsidR="0042666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42666D">
        <w:rPr>
          <w:rFonts w:ascii="Times New Roman" w:hAnsi="Times New Roman" w:cs="Times New Roman"/>
          <w:sz w:val="24"/>
          <w:szCs w:val="24"/>
        </w:rPr>
        <w:t>1-3 органы и ткани</w:t>
      </w:r>
      <w:r w:rsidR="008B1988">
        <w:rPr>
          <w:rFonts w:ascii="Times New Roman" w:hAnsi="Times New Roman" w:cs="Times New Roman"/>
          <w:sz w:val="24"/>
          <w:szCs w:val="24"/>
        </w:rPr>
        <w:t xml:space="preserve"> в провокатор </w:t>
      </w:r>
      <w:r w:rsidR="008B19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B1988" w:rsidRPr="008B1988">
        <w:rPr>
          <w:rFonts w:ascii="Times New Roman" w:hAnsi="Times New Roman" w:cs="Times New Roman"/>
          <w:sz w:val="24"/>
          <w:szCs w:val="24"/>
        </w:rPr>
        <w:t xml:space="preserve">21. </w:t>
      </w:r>
      <w:r w:rsidR="008B1988">
        <w:rPr>
          <w:rFonts w:ascii="Times New Roman" w:hAnsi="Times New Roman" w:cs="Times New Roman"/>
          <w:sz w:val="24"/>
          <w:szCs w:val="24"/>
        </w:rPr>
        <w:t xml:space="preserve">В другом случае, </w:t>
      </w:r>
      <w:proofErr w:type="spellStart"/>
      <w:r w:rsidR="008B1988">
        <w:rPr>
          <w:rFonts w:ascii="Times New Roman" w:hAnsi="Times New Roman" w:cs="Times New Roman"/>
          <w:sz w:val="24"/>
          <w:szCs w:val="24"/>
        </w:rPr>
        <w:t>онкобелок</w:t>
      </w:r>
      <w:proofErr w:type="spellEnd"/>
      <w:r w:rsidR="008B1988">
        <w:rPr>
          <w:rFonts w:ascii="Times New Roman" w:hAnsi="Times New Roman" w:cs="Times New Roman"/>
          <w:sz w:val="24"/>
          <w:szCs w:val="24"/>
        </w:rPr>
        <w:t xml:space="preserve">, </w:t>
      </w:r>
      <w:r w:rsidR="008B19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1988" w:rsidRPr="008B19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1988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="008B1988" w:rsidRPr="008B1988">
        <w:rPr>
          <w:rFonts w:ascii="Times New Roman" w:hAnsi="Times New Roman" w:cs="Times New Roman"/>
          <w:sz w:val="24"/>
          <w:szCs w:val="24"/>
        </w:rPr>
        <w:t>, показывает</w:t>
      </w:r>
      <w:r w:rsidR="008B1988">
        <w:rPr>
          <w:rFonts w:ascii="Times New Roman" w:hAnsi="Times New Roman" w:cs="Times New Roman"/>
          <w:sz w:val="24"/>
          <w:szCs w:val="24"/>
        </w:rPr>
        <w:t xml:space="preserve"> приостановку транскрипции </w:t>
      </w:r>
      <w:r w:rsidR="008B198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B1988" w:rsidRPr="008B1988">
        <w:rPr>
          <w:rFonts w:ascii="Times New Roman" w:hAnsi="Times New Roman" w:cs="Times New Roman"/>
          <w:sz w:val="24"/>
          <w:szCs w:val="24"/>
        </w:rPr>
        <w:t xml:space="preserve">21 через </w:t>
      </w:r>
      <w:r w:rsidR="008B1988">
        <w:rPr>
          <w:rFonts w:ascii="Times New Roman" w:hAnsi="Times New Roman" w:cs="Times New Roman"/>
          <w:sz w:val="24"/>
          <w:szCs w:val="24"/>
        </w:rPr>
        <w:t xml:space="preserve">их взаимосвязь и последующее подавление со сложной структурой транскрипционных факторов. К этому можно добавить, </w:t>
      </w:r>
      <w:r w:rsidR="0090405A">
        <w:rPr>
          <w:rFonts w:ascii="Times New Roman" w:hAnsi="Times New Roman" w:cs="Times New Roman"/>
          <w:sz w:val="24"/>
          <w:szCs w:val="24"/>
        </w:rPr>
        <w:t xml:space="preserve">что </w:t>
      </w:r>
      <w:r w:rsidR="009040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405A" w:rsidRPr="009040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405A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="0090405A" w:rsidRPr="0090405A">
        <w:rPr>
          <w:rFonts w:ascii="Times New Roman" w:hAnsi="Times New Roman" w:cs="Times New Roman"/>
          <w:sz w:val="24"/>
          <w:szCs w:val="24"/>
        </w:rPr>
        <w:t xml:space="preserve"> </w:t>
      </w:r>
      <w:r w:rsidR="0090405A">
        <w:rPr>
          <w:rFonts w:ascii="Times New Roman" w:hAnsi="Times New Roman" w:cs="Times New Roman"/>
          <w:sz w:val="24"/>
          <w:szCs w:val="24"/>
        </w:rPr>
        <w:t xml:space="preserve">показывает приостановку с карбоксильным концом </w:t>
      </w:r>
      <w:r w:rsidR="009040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405A" w:rsidRPr="0090405A">
        <w:rPr>
          <w:rFonts w:ascii="Times New Roman" w:hAnsi="Times New Roman" w:cs="Times New Roman"/>
          <w:sz w:val="24"/>
          <w:szCs w:val="24"/>
        </w:rPr>
        <w:t>21</w:t>
      </w:r>
      <w:r w:rsidR="0090405A">
        <w:rPr>
          <w:rFonts w:ascii="Times New Roman" w:hAnsi="Times New Roman" w:cs="Times New Roman"/>
          <w:sz w:val="24"/>
          <w:szCs w:val="24"/>
        </w:rPr>
        <w:t xml:space="preserve">, который разрушает их взаимосвязь с </w:t>
      </w:r>
      <w:r w:rsidR="0090405A">
        <w:rPr>
          <w:rFonts w:ascii="Times New Roman" w:hAnsi="Times New Roman" w:cs="Times New Roman"/>
          <w:sz w:val="24"/>
          <w:szCs w:val="24"/>
          <w:lang w:val="en-US"/>
        </w:rPr>
        <w:t>PCNA</w:t>
      </w:r>
      <w:r w:rsidR="0090405A" w:rsidRPr="0090405A">
        <w:rPr>
          <w:rFonts w:ascii="Times New Roman" w:hAnsi="Times New Roman" w:cs="Times New Roman"/>
          <w:sz w:val="24"/>
          <w:szCs w:val="24"/>
        </w:rPr>
        <w:t xml:space="preserve"> </w:t>
      </w:r>
      <w:r w:rsidR="0090405A">
        <w:rPr>
          <w:rFonts w:ascii="Times New Roman" w:hAnsi="Times New Roman" w:cs="Times New Roman"/>
          <w:sz w:val="24"/>
          <w:szCs w:val="24"/>
        </w:rPr>
        <w:t xml:space="preserve">и снижает промежуточное звено </w:t>
      </w:r>
      <w:r w:rsidR="0090405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405A" w:rsidRPr="0090405A">
        <w:rPr>
          <w:rFonts w:ascii="Times New Roman" w:hAnsi="Times New Roman" w:cs="Times New Roman"/>
          <w:sz w:val="24"/>
          <w:szCs w:val="24"/>
        </w:rPr>
        <w:t xml:space="preserve">21 </w:t>
      </w:r>
      <w:r w:rsidR="0090405A">
        <w:rPr>
          <w:rFonts w:ascii="Times New Roman" w:hAnsi="Times New Roman" w:cs="Times New Roman"/>
          <w:sz w:val="24"/>
          <w:szCs w:val="24"/>
        </w:rPr>
        <w:t xml:space="preserve">– ингибирования синтеза ДНК. Из-за важности </w:t>
      </w:r>
      <w:r w:rsidR="0090405A" w:rsidRPr="0090405A">
        <w:rPr>
          <w:rFonts w:ascii="Times New Roman" w:hAnsi="Times New Roman" w:cs="Times New Roman"/>
          <w:sz w:val="24"/>
          <w:szCs w:val="24"/>
        </w:rPr>
        <w:t>с-</w:t>
      </w:r>
      <w:r w:rsidR="0090405A">
        <w:rPr>
          <w:rFonts w:ascii="Times New Roman" w:hAnsi="Times New Roman" w:cs="Times New Roman"/>
          <w:sz w:val="24"/>
          <w:szCs w:val="24"/>
          <w:lang w:val="en-US"/>
        </w:rPr>
        <w:t>MYC</w:t>
      </w:r>
      <w:r w:rsidR="0090405A" w:rsidRPr="0090405A">
        <w:rPr>
          <w:rFonts w:ascii="Times New Roman" w:hAnsi="Times New Roman" w:cs="Times New Roman"/>
          <w:sz w:val="24"/>
          <w:szCs w:val="24"/>
        </w:rPr>
        <w:t xml:space="preserve"> </w:t>
      </w:r>
      <w:r w:rsidR="0090405A">
        <w:rPr>
          <w:rFonts w:ascii="Times New Roman" w:hAnsi="Times New Roman" w:cs="Times New Roman"/>
          <w:sz w:val="24"/>
          <w:szCs w:val="24"/>
        </w:rPr>
        <w:t xml:space="preserve">при раке, это выход имеет широкий спектр последствий на психологическом результате клеток, в ответ на повреждение ДНК. </w:t>
      </w:r>
      <w:r w:rsidR="00BD6F2C">
        <w:rPr>
          <w:rFonts w:ascii="Times New Roman" w:hAnsi="Times New Roman" w:cs="Times New Roman"/>
          <w:sz w:val="24"/>
          <w:szCs w:val="24"/>
        </w:rPr>
        <w:t xml:space="preserve">Скажем так, в опухолевых клетках выраженность высокого уровня </w:t>
      </w:r>
      <w:r w:rsidR="00BD6F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D6F2C" w:rsidRPr="00BD6F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6F2C">
        <w:rPr>
          <w:rFonts w:ascii="Times New Roman" w:hAnsi="Times New Roman" w:cs="Times New Roman"/>
          <w:sz w:val="24"/>
          <w:szCs w:val="24"/>
          <w:lang w:val="en-US"/>
        </w:rPr>
        <w:t>Myc</w:t>
      </w:r>
      <w:proofErr w:type="spellEnd"/>
      <w:r w:rsidR="00BD6F2C">
        <w:rPr>
          <w:rFonts w:ascii="Times New Roman" w:hAnsi="Times New Roman" w:cs="Times New Roman"/>
          <w:sz w:val="24"/>
          <w:szCs w:val="24"/>
        </w:rPr>
        <w:t xml:space="preserve">,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53 </w:t>
      </w:r>
      <w:r w:rsidR="00FD2BAD">
        <w:rPr>
          <w:rFonts w:ascii="Times New Roman" w:hAnsi="Times New Roman" w:cs="Times New Roman"/>
          <w:sz w:val="24"/>
          <w:szCs w:val="24"/>
        </w:rPr>
        <w:t xml:space="preserve">зависимая индукция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21 </w:t>
      </w:r>
      <w:r w:rsidR="00FD2BAD">
        <w:rPr>
          <w:rFonts w:ascii="Times New Roman" w:hAnsi="Times New Roman" w:cs="Times New Roman"/>
          <w:sz w:val="24"/>
          <w:szCs w:val="24"/>
        </w:rPr>
        <w:t xml:space="preserve">должна быть притуплена, с учетом преобладания </w:t>
      </w:r>
      <w:proofErr w:type="spellStart"/>
      <w:r w:rsidR="00FD2BAD">
        <w:rPr>
          <w:rFonts w:ascii="Times New Roman" w:hAnsi="Times New Roman" w:cs="Times New Roman"/>
          <w:sz w:val="24"/>
          <w:szCs w:val="24"/>
        </w:rPr>
        <w:t>преопатической</w:t>
      </w:r>
      <w:proofErr w:type="spellEnd"/>
      <w:r w:rsidR="00FD2BAD">
        <w:rPr>
          <w:rFonts w:ascii="Times New Roman" w:hAnsi="Times New Roman" w:cs="Times New Roman"/>
          <w:sz w:val="24"/>
          <w:szCs w:val="24"/>
        </w:rPr>
        <w:t xml:space="preserve"> руки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53. </w:t>
      </w:r>
      <w:r w:rsidR="00FD2BAD">
        <w:rPr>
          <w:rFonts w:ascii="Times New Roman" w:hAnsi="Times New Roman" w:cs="Times New Roman"/>
          <w:sz w:val="24"/>
          <w:szCs w:val="24"/>
        </w:rPr>
        <w:t xml:space="preserve">По этой причине, регуляция транскрипции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21 </w:t>
      </w:r>
      <w:r w:rsidR="00FD2BAD">
        <w:rPr>
          <w:rFonts w:ascii="Times New Roman" w:hAnsi="Times New Roman" w:cs="Times New Roman"/>
          <w:sz w:val="24"/>
          <w:szCs w:val="24"/>
        </w:rPr>
        <w:t xml:space="preserve">это комплекс, и кроме того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53 </w:t>
      </w:r>
      <w:r w:rsidR="00FD2BAD">
        <w:rPr>
          <w:rFonts w:ascii="Times New Roman" w:hAnsi="Times New Roman" w:cs="Times New Roman"/>
          <w:sz w:val="24"/>
          <w:szCs w:val="24"/>
        </w:rPr>
        <w:t xml:space="preserve">и сыворотка крови, и множество других факторов транскрипции, таких как активатор белка 2, транскрипционный фактор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2BAD" w:rsidRPr="00FD2BAD">
        <w:rPr>
          <w:rFonts w:ascii="Times New Roman" w:hAnsi="Times New Roman" w:cs="Times New Roman"/>
          <w:sz w:val="24"/>
          <w:szCs w:val="24"/>
        </w:rPr>
        <w:t>2 (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2BAD" w:rsidRPr="00FD2BAD">
        <w:rPr>
          <w:rFonts w:ascii="Times New Roman" w:hAnsi="Times New Roman" w:cs="Times New Roman"/>
          <w:sz w:val="24"/>
          <w:szCs w:val="24"/>
        </w:rPr>
        <w:t>2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), </w:t>
      </w:r>
      <w:r w:rsidR="00FD2BAD">
        <w:rPr>
          <w:rFonts w:ascii="Times New Roman" w:hAnsi="Times New Roman" w:cs="Times New Roman"/>
          <w:sz w:val="24"/>
          <w:szCs w:val="24"/>
        </w:rPr>
        <w:t xml:space="preserve">сигнальный </w:t>
      </w:r>
      <w:proofErr w:type="spellStart"/>
      <w:r w:rsidR="00FD2BAD">
        <w:rPr>
          <w:rFonts w:ascii="Times New Roman" w:hAnsi="Times New Roman" w:cs="Times New Roman"/>
          <w:sz w:val="24"/>
          <w:szCs w:val="24"/>
        </w:rPr>
        <w:t>трансдуцер</w:t>
      </w:r>
      <w:proofErr w:type="spellEnd"/>
      <w:r w:rsidR="00FD2BAD">
        <w:rPr>
          <w:rFonts w:ascii="Times New Roman" w:hAnsi="Times New Roman" w:cs="Times New Roman"/>
          <w:sz w:val="24"/>
          <w:szCs w:val="24"/>
        </w:rPr>
        <w:t xml:space="preserve"> и активатор транскрипции (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STATs</w:t>
      </w:r>
      <w:r w:rsidR="00FD2BAD">
        <w:rPr>
          <w:rFonts w:ascii="Times New Roman" w:hAnsi="Times New Roman" w:cs="Times New Roman"/>
          <w:sz w:val="24"/>
          <w:szCs w:val="24"/>
        </w:rPr>
        <w:t>)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, </w:t>
      </w:r>
      <w:r w:rsidR="00FD2BAD">
        <w:rPr>
          <w:rFonts w:ascii="Times New Roman" w:hAnsi="Times New Roman" w:cs="Times New Roman"/>
          <w:sz w:val="24"/>
          <w:szCs w:val="24"/>
        </w:rPr>
        <w:t xml:space="preserve">и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CCAAT</w:t>
      </w:r>
      <w:r w:rsidR="00FD2BAD">
        <w:rPr>
          <w:rFonts w:ascii="Times New Roman" w:hAnsi="Times New Roman" w:cs="Times New Roman"/>
          <w:sz w:val="24"/>
          <w:szCs w:val="24"/>
        </w:rPr>
        <w:t xml:space="preserve">ген-усилитель связывает белковую альфу, и может индуцировать транскрипцию </w:t>
      </w:r>
      <w:r w:rsidR="00FD2BA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2BAD" w:rsidRPr="00FD2BAD">
        <w:rPr>
          <w:rFonts w:ascii="Times New Roman" w:hAnsi="Times New Roman" w:cs="Times New Roman"/>
          <w:sz w:val="24"/>
          <w:szCs w:val="24"/>
        </w:rPr>
        <w:t xml:space="preserve">21 </w:t>
      </w:r>
      <w:r w:rsidR="00FD2BAD">
        <w:rPr>
          <w:rFonts w:ascii="Times New Roman" w:hAnsi="Times New Roman" w:cs="Times New Roman"/>
          <w:sz w:val="24"/>
          <w:szCs w:val="24"/>
        </w:rPr>
        <w:t>по причине различных сигналов.</w:t>
      </w:r>
    </w:p>
    <w:p w:rsidR="00FD2BAD" w:rsidRDefault="00FD2BAD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E3" w:rsidRDefault="00CD5CE3" w:rsidP="00A04AD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D2BAD" w:rsidRDefault="00FD2BAD" w:rsidP="00A04AD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D2BAD">
        <w:rPr>
          <w:rFonts w:ascii="Times New Roman" w:hAnsi="Times New Roman" w:cs="Times New Roman"/>
          <w:i/>
          <w:sz w:val="28"/>
          <w:szCs w:val="28"/>
        </w:rPr>
        <w:lastRenderedPageBreak/>
        <w:t>Стабильность РНК</w:t>
      </w:r>
    </w:p>
    <w:p w:rsidR="00B740A8" w:rsidRDefault="00B740A8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A8">
        <w:rPr>
          <w:rFonts w:ascii="Times New Roman" w:hAnsi="Times New Roman" w:cs="Times New Roman"/>
          <w:sz w:val="24"/>
          <w:szCs w:val="24"/>
        </w:rPr>
        <w:t xml:space="preserve">Долгое время было известно, что воспалительный процесс и клеточный стресс могут вызвать повышение </w:t>
      </w:r>
      <w:r w:rsidRPr="00B740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740A8">
        <w:rPr>
          <w:rFonts w:ascii="Times New Roman" w:hAnsi="Times New Roman" w:cs="Times New Roman"/>
          <w:sz w:val="24"/>
          <w:szCs w:val="24"/>
        </w:rPr>
        <w:t xml:space="preserve">21, и один механизм </w:t>
      </w:r>
      <w:r>
        <w:rPr>
          <w:rFonts w:ascii="Times New Roman" w:hAnsi="Times New Roman" w:cs="Times New Roman"/>
          <w:sz w:val="24"/>
          <w:szCs w:val="24"/>
        </w:rPr>
        <w:t xml:space="preserve">несущий ответственность за эту реакцию был недавно объяснен. </w:t>
      </w:r>
      <w:r>
        <w:rPr>
          <w:rFonts w:ascii="Times New Roman" w:hAnsi="Times New Roman" w:cs="Times New Roman"/>
          <w:sz w:val="24"/>
          <w:szCs w:val="24"/>
          <w:lang w:val="en-US"/>
        </w:rPr>
        <w:t>ZO</w:t>
      </w:r>
      <w:r w:rsidRPr="00B740A8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– связывающий нуклеиновую кислоту, связывающий белок (</w:t>
      </w:r>
      <w:r>
        <w:rPr>
          <w:rFonts w:ascii="Times New Roman" w:hAnsi="Times New Roman" w:cs="Times New Roman"/>
          <w:sz w:val="24"/>
          <w:szCs w:val="24"/>
          <w:lang w:val="en-US"/>
        </w:rPr>
        <w:t>ZONAB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40A8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DbpA</w:t>
      </w:r>
      <w:proofErr w:type="spellEnd"/>
      <w:r w:rsidRPr="00B7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 xml:space="preserve"> транскрипционный фактор регулируемый с помощью компонентов межклеточного контакта, которые воздействуют с помощью цитокина и поврежденной ткани. В реакции нескольких видов клеточного стресса, </w:t>
      </w:r>
      <w:r>
        <w:rPr>
          <w:rFonts w:ascii="Times New Roman" w:hAnsi="Times New Roman" w:cs="Times New Roman"/>
          <w:sz w:val="24"/>
          <w:szCs w:val="24"/>
          <w:lang w:val="en-US"/>
        </w:rPr>
        <w:t>ZONAB</w:t>
      </w:r>
      <w:r w:rsidRPr="00B7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 с особыми местами в 3</w:t>
      </w:r>
      <w:r w:rsidRPr="00B740A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UTR</w:t>
      </w:r>
      <w:r w:rsidRPr="00B74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740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Pr="00B740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в </w:t>
      </w:r>
      <w:r>
        <w:rPr>
          <w:rFonts w:ascii="Times New Roman" w:hAnsi="Times New Roman" w:cs="Times New Roman"/>
          <w:sz w:val="24"/>
          <w:szCs w:val="24"/>
          <w:lang w:val="en-US"/>
        </w:rPr>
        <w:t>mRNA</w:t>
      </w:r>
      <w:r w:rsidRPr="00B740A8"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>стабилизаци</w:t>
      </w:r>
      <w:r w:rsidR="006D654A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 xml:space="preserve">и увеличение трансформации. Кроме того, </w:t>
      </w:r>
      <w:r w:rsidR="00E76E43">
        <w:rPr>
          <w:rFonts w:ascii="Times New Roman" w:hAnsi="Times New Roman" w:cs="Times New Roman"/>
          <w:sz w:val="24"/>
          <w:szCs w:val="24"/>
          <w:lang w:val="en-US"/>
        </w:rPr>
        <w:t>Rho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>– стимуляция вызывает присоединение ZONAB к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 p21 </w:t>
      </w:r>
      <w:proofErr w:type="spellStart"/>
      <w:r w:rsidR="00E76E43" w:rsidRPr="00E76E43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="00E76E43">
        <w:rPr>
          <w:rFonts w:ascii="Times New Roman" w:hAnsi="Times New Roman" w:cs="Times New Roman"/>
          <w:sz w:val="24"/>
          <w:szCs w:val="24"/>
        </w:rPr>
        <w:t xml:space="preserve"> и влияет на </w:t>
      </w:r>
      <w:proofErr w:type="spellStart"/>
      <w:r w:rsidR="00E76E43">
        <w:rPr>
          <w:rFonts w:ascii="Times New Roman" w:hAnsi="Times New Roman" w:cs="Times New Roman"/>
          <w:sz w:val="24"/>
          <w:szCs w:val="24"/>
          <w:lang w:val="en-US"/>
        </w:rPr>
        <w:t>Ras</w:t>
      </w:r>
      <w:proofErr w:type="spellEnd"/>
      <w:r w:rsidR="00E76E43" w:rsidRPr="00E76E43"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>–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 xml:space="preserve">индуцированную выраженность </w:t>
      </w:r>
      <w:r w:rsidR="00E76E4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6E43">
        <w:rPr>
          <w:rFonts w:ascii="Times New Roman" w:hAnsi="Times New Roman" w:cs="Times New Roman"/>
          <w:sz w:val="24"/>
          <w:szCs w:val="24"/>
        </w:rPr>
        <w:t xml:space="preserve">21. Эти наглядные демонстрации стабилизации </w:t>
      </w:r>
      <w:r w:rsidR="00E76E43">
        <w:rPr>
          <w:rFonts w:ascii="Times New Roman" w:hAnsi="Times New Roman" w:cs="Times New Roman"/>
          <w:sz w:val="24"/>
          <w:szCs w:val="24"/>
          <w:lang w:val="en-US"/>
        </w:rPr>
        <w:t>RNA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 </w:t>
      </w:r>
      <w:r w:rsidR="00E76E43">
        <w:rPr>
          <w:rFonts w:ascii="Times New Roman" w:hAnsi="Times New Roman" w:cs="Times New Roman"/>
          <w:sz w:val="24"/>
          <w:szCs w:val="24"/>
        </w:rPr>
        <w:t xml:space="preserve">в качестве уникального механизма, 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который связывает клеточный стрессовый ответ с </w:t>
      </w:r>
      <w:r w:rsidR="00E76E43">
        <w:rPr>
          <w:rFonts w:ascii="Times New Roman" w:hAnsi="Times New Roman" w:cs="Times New Roman"/>
          <w:sz w:val="24"/>
          <w:szCs w:val="24"/>
        </w:rPr>
        <w:t>выраженностью</w:t>
      </w:r>
      <w:r w:rsidR="00E76E43" w:rsidRPr="00E76E43">
        <w:rPr>
          <w:rFonts w:ascii="Times New Roman" w:hAnsi="Times New Roman" w:cs="Times New Roman"/>
          <w:sz w:val="24"/>
          <w:szCs w:val="24"/>
        </w:rPr>
        <w:t xml:space="preserve"> р21 и выживанием клеток.</w:t>
      </w:r>
    </w:p>
    <w:p w:rsidR="00E76E43" w:rsidRDefault="00E76E43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6E43" w:rsidRDefault="00A04AD3" w:rsidP="00A04AD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4AD3">
        <w:rPr>
          <w:rFonts w:ascii="Times New Roman" w:hAnsi="Times New Roman" w:cs="Times New Roman"/>
          <w:i/>
          <w:sz w:val="28"/>
          <w:szCs w:val="28"/>
        </w:rPr>
        <w:t>Протеасомная</w:t>
      </w:r>
      <w:proofErr w:type="spellEnd"/>
      <w:r w:rsidRPr="00A04AD3">
        <w:rPr>
          <w:rFonts w:ascii="Times New Roman" w:hAnsi="Times New Roman" w:cs="Times New Roman"/>
          <w:i/>
          <w:sz w:val="28"/>
          <w:szCs w:val="28"/>
        </w:rPr>
        <w:t xml:space="preserve"> деградация</w:t>
      </w:r>
    </w:p>
    <w:p w:rsidR="00A04AD3" w:rsidRPr="00CD5CE3" w:rsidRDefault="00A04AD3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нормальных условиях роста,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4AD3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это неустойчивый белок с относительно коротким периодом полураспада. Во время синтеза, белок теплового шока 90 (</w:t>
      </w:r>
      <w:r>
        <w:rPr>
          <w:rFonts w:ascii="Times New Roman" w:hAnsi="Times New Roman" w:cs="Times New Roman"/>
          <w:sz w:val="24"/>
          <w:szCs w:val="24"/>
          <w:lang w:val="en-US"/>
        </w:rPr>
        <w:t>HSP</w:t>
      </w:r>
      <w:r w:rsidRPr="00A04AD3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) участвует в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04AD3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D5CE3">
        <w:rPr>
          <w:rFonts w:ascii="Times New Roman" w:hAnsi="Times New Roman" w:cs="Times New Roman"/>
          <w:sz w:val="24"/>
          <w:szCs w:val="24"/>
        </w:rPr>
        <w:t xml:space="preserve">адаптерный белок </w:t>
      </w:r>
      <w:r>
        <w:rPr>
          <w:rFonts w:ascii="Times New Roman" w:hAnsi="Times New Roman" w:cs="Times New Roman"/>
          <w:sz w:val="24"/>
          <w:szCs w:val="24"/>
          <w:lang w:val="en-US"/>
        </w:rPr>
        <w:t>WAF</w:t>
      </w:r>
      <w:r w:rsidRPr="00A04AD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Pr="00A04AD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стабилиз</w:t>
      </w:r>
      <w:r w:rsidR="00CD5CE3">
        <w:rPr>
          <w:rFonts w:ascii="Times New Roman" w:hAnsi="Times New Roman" w:cs="Times New Roman"/>
          <w:sz w:val="24"/>
          <w:szCs w:val="24"/>
        </w:rPr>
        <w:t xml:space="preserve">ирующий </w:t>
      </w:r>
      <w:r>
        <w:rPr>
          <w:rFonts w:ascii="Times New Roman" w:hAnsi="Times New Roman" w:cs="Times New Roman"/>
          <w:sz w:val="24"/>
          <w:szCs w:val="24"/>
        </w:rPr>
        <w:t>бел</w:t>
      </w:r>
      <w:r w:rsidR="00CD5CE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39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WISp</w:t>
      </w:r>
      <w:proofErr w:type="spellEnd"/>
      <w:r w:rsidRPr="00A04AD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4AD3">
        <w:rPr>
          <w:rFonts w:ascii="Times New Roman" w:hAnsi="Times New Roman" w:cs="Times New Roman"/>
          <w:sz w:val="24"/>
          <w:szCs w:val="24"/>
        </w:rPr>
        <w:t xml:space="preserve"> </w:t>
      </w:r>
      <w:r w:rsidR="00CD5CE3">
        <w:rPr>
          <w:rFonts w:ascii="Times New Roman" w:hAnsi="Times New Roman" w:cs="Times New Roman"/>
          <w:sz w:val="24"/>
          <w:szCs w:val="24"/>
        </w:rPr>
        <w:t xml:space="preserve">и защищает </w:t>
      </w:r>
      <w:r w:rsidR="00CD5C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5CE3" w:rsidRPr="00CD5CE3">
        <w:rPr>
          <w:rFonts w:ascii="Times New Roman" w:hAnsi="Times New Roman" w:cs="Times New Roman"/>
          <w:sz w:val="24"/>
          <w:szCs w:val="24"/>
        </w:rPr>
        <w:t xml:space="preserve">21 </w:t>
      </w:r>
      <w:r w:rsidR="00CD5CE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CD5CE3">
        <w:rPr>
          <w:rFonts w:ascii="Times New Roman" w:hAnsi="Times New Roman" w:cs="Times New Roman"/>
          <w:sz w:val="24"/>
          <w:szCs w:val="24"/>
        </w:rPr>
        <w:t>протеасомной</w:t>
      </w:r>
      <w:proofErr w:type="spellEnd"/>
      <w:r w:rsidR="00CD5CE3">
        <w:rPr>
          <w:rFonts w:ascii="Times New Roman" w:hAnsi="Times New Roman" w:cs="Times New Roman"/>
          <w:sz w:val="24"/>
          <w:szCs w:val="24"/>
        </w:rPr>
        <w:t xml:space="preserve"> деградации. Важность </w:t>
      </w:r>
      <w:r w:rsidR="00CD5CE3">
        <w:rPr>
          <w:rFonts w:ascii="Times New Roman" w:hAnsi="Times New Roman" w:cs="Times New Roman"/>
          <w:sz w:val="24"/>
          <w:szCs w:val="24"/>
          <w:lang w:val="en-US"/>
        </w:rPr>
        <w:t>HSP</w:t>
      </w:r>
      <w:r w:rsidR="00CD5CE3" w:rsidRPr="00CD5CE3">
        <w:rPr>
          <w:rFonts w:ascii="Times New Roman" w:hAnsi="Times New Roman" w:cs="Times New Roman"/>
          <w:sz w:val="24"/>
          <w:szCs w:val="24"/>
        </w:rPr>
        <w:t xml:space="preserve">90 </w:t>
      </w:r>
      <w:r w:rsidR="00CD5CE3">
        <w:rPr>
          <w:rFonts w:ascii="Times New Roman" w:hAnsi="Times New Roman" w:cs="Times New Roman"/>
          <w:sz w:val="24"/>
          <w:szCs w:val="24"/>
        </w:rPr>
        <w:t xml:space="preserve">для стабильности </w:t>
      </w:r>
      <w:r w:rsidR="00CD5C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5CE3" w:rsidRPr="00CD5CE3">
        <w:rPr>
          <w:rFonts w:ascii="Times New Roman" w:hAnsi="Times New Roman" w:cs="Times New Roman"/>
          <w:sz w:val="24"/>
          <w:szCs w:val="24"/>
        </w:rPr>
        <w:t>21,</w:t>
      </w:r>
      <w:r w:rsidR="00CD5CE3">
        <w:rPr>
          <w:rFonts w:ascii="Times New Roman" w:hAnsi="Times New Roman" w:cs="Times New Roman"/>
          <w:sz w:val="24"/>
          <w:szCs w:val="24"/>
        </w:rPr>
        <w:t xml:space="preserve"> подтверждает терапия с </w:t>
      </w:r>
      <w:proofErr w:type="spellStart"/>
      <w:r w:rsidR="00CD5CE3">
        <w:rPr>
          <w:rFonts w:ascii="Times New Roman" w:hAnsi="Times New Roman" w:cs="Times New Roman"/>
          <w:sz w:val="24"/>
          <w:szCs w:val="24"/>
        </w:rPr>
        <w:t>гельданамицином</w:t>
      </w:r>
      <w:proofErr w:type="spellEnd"/>
      <w:r w:rsidR="00CD5CE3">
        <w:rPr>
          <w:rFonts w:ascii="Times New Roman" w:hAnsi="Times New Roman" w:cs="Times New Roman"/>
          <w:sz w:val="24"/>
          <w:szCs w:val="24"/>
        </w:rPr>
        <w:t xml:space="preserve">, ингибитор </w:t>
      </w:r>
      <w:r w:rsidR="00CD5CE3">
        <w:rPr>
          <w:rFonts w:ascii="Times New Roman" w:hAnsi="Times New Roman" w:cs="Times New Roman"/>
          <w:sz w:val="24"/>
          <w:szCs w:val="24"/>
          <w:lang w:val="en-US"/>
        </w:rPr>
        <w:t>HSP</w:t>
      </w:r>
      <w:r w:rsidR="00CD5CE3" w:rsidRPr="00CD5CE3">
        <w:rPr>
          <w:rFonts w:ascii="Times New Roman" w:hAnsi="Times New Roman" w:cs="Times New Roman"/>
          <w:sz w:val="24"/>
          <w:szCs w:val="24"/>
        </w:rPr>
        <w:t xml:space="preserve">90, </w:t>
      </w:r>
      <w:r w:rsidR="00CD5CE3">
        <w:rPr>
          <w:rFonts w:ascii="Times New Roman" w:hAnsi="Times New Roman" w:cs="Times New Roman"/>
          <w:sz w:val="24"/>
          <w:szCs w:val="24"/>
        </w:rPr>
        <w:t xml:space="preserve">уменьшает период полураспада и установившиеся уровни </w:t>
      </w:r>
      <w:r w:rsidR="00CD5CE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5CE3" w:rsidRPr="00CD5CE3"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A04AD3" w:rsidRDefault="00FB43F8" w:rsidP="00B50F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большинство исследований 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43F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предполагает, что в первую очередь деградация происходит через убиквитин-протеасомный путь. Несколько явных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лигазивных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комплексов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43F8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включающие </w:t>
      </w:r>
      <w:r w:rsidRPr="00FB43F8">
        <w:rPr>
          <w:rFonts w:ascii="Times New Roman" w:hAnsi="Times New Roman" w:cs="Times New Roman"/>
          <w:sz w:val="24"/>
          <w:szCs w:val="24"/>
        </w:rPr>
        <w:t>SCF</w:t>
      </w:r>
      <w:r>
        <w:rPr>
          <w:rFonts w:ascii="Times New Roman" w:hAnsi="Times New Roman" w:cs="Times New Roman"/>
          <w:sz w:val="24"/>
          <w:szCs w:val="24"/>
        </w:rPr>
        <w:t>, кулин</w:t>
      </w:r>
      <w:r w:rsidRPr="00FB43F8">
        <w:rPr>
          <w:rFonts w:ascii="Times New Roman" w:hAnsi="Times New Roman" w:cs="Times New Roman"/>
          <w:sz w:val="24"/>
          <w:szCs w:val="24"/>
        </w:rPr>
        <w:t>4A-RING E3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убиквитивные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мышечные двойные минуты 2 (</w:t>
      </w:r>
      <w:r>
        <w:rPr>
          <w:rFonts w:ascii="Times New Roman" w:hAnsi="Times New Roman" w:cs="Times New Roman"/>
          <w:sz w:val="24"/>
          <w:szCs w:val="24"/>
          <w:lang w:val="en-US"/>
        </w:rPr>
        <w:t>MDM</w:t>
      </w:r>
      <w:r w:rsidRPr="00FB43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MDMX</w:t>
      </w:r>
      <w:r w:rsidRPr="00FB43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CPL</w:t>
      </w:r>
      <w:r w:rsidRPr="00FB43F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анафазно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-стимулирующий комплекс/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циклосома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FB43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43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должны показать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43F8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Интересно что, каждый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43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преимущественно связанным с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43F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на разных этапах клеточного цикла или в разных местах внутри клетки, чтобы регулировать специфические пулы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43F8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382D42" w:rsidRPr="00382D42">
        <w:rPr>
          <w:rFonts w:ascii="Times New Roman" w:hAnsi="Times New Roman" w:cs="Times New Roman"/>
          <w:sz w:val="24"/>
          <w:szCs w:val="24"/>
        </w:rPr>
        <w:t>CRL4</w:t>
      </w:r>
      <w:r w:rsidR="00382D42">
        <w:rPr>
          <w:rFonts w:ascii="Times New Roman" w:hAnsi="Times New Roman" w:cs="Times New Roman"/>
          <w:sz w:val="24"/>
          <w:szCs w:val="24"/>
        </w:rPr>
        <w:t xml:space="preserve"> вызывает </w:t>
      </w:r>
      <w:proofErr w:type="spellStart"/>
      <w:r w:rsidR="00382D42">
        <w:rPr>
          <w:rFonts w:ascii="Times New Roman" w:hAnsi="Times New Roman" w:cs="Times New Roman"/>
          <w:sz w:val="24"/>
          <w:szCs w:val="24"/>
        </w:rPr>
        <w:t>убиквитинирование</w:t>
      </w:r>
      <w:proofErr w:type="spellEnd"/>
      <w:r w:rsidR="00382D42">
        <w:rPr>
          <w:rFonts w:ascii="Times New Roman" w:hAnsi="Times New Roman" w:cs="Times New Roman"/>
          <w:sz w:val="24"/>
          <w:szCs w:val="24"/>
        </w:rPr>
        <w:t xml:space="preserve"> и деградацию </w:t>
      </w:r>
      <w:r w:rsidR="00382D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2D42" w:rsidRPr="00382D42">
        <w:rPr>
          <w:rFonts w:ascii="Times New Roman" w:hAnsi="Times New Roman" w:cs="Times New Roman"/>
          <w:sz w:val="24"/>
          <w:szCs w:val="24"/>
        </w:rPr>
        <w:t xml:space="preserve">21 </w:t>
      </w:r>
      <w:r w:rsidR="00382D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82D42">
        <w:rPr>
          <w:rFonts w:ascii="Times New Roman" w:hAnsi="Times New Roman" w:cs="Times New Roman"/>
          <w:sz w:val="24"/>
          <w:szCs w:val="24"/>
        </w:rPr>
        <w:t>прометофазе</w:t>
      </w:r>
      <w:proofErr w:type="spellEnd"/>
      <w:r w:rsidR="00382D42">
        <w:rPr>
          <w:rFonts w:ascii="Times New Roman" w:hAnsi="Times New Roman" w:cs="Times New Roman"/>
          <w:sz w:val="24"/>
          <w:szCs w:val="24"/>
        </w:rPr>
        <w:t xml:space="preserve">, из которой следует полная активация </w:t>
      </w:r>
      <w:proofErr w:type="spellStart"/>
      <w:r w:rsidR="00382D42">
        <w:rPr>
          <w:rFonts w:ascii="Times New Roman" w:hAnsi="Times New Roman" w:cs="Times New Roman"/>
          <w:sz w:val="24"/>
          <w:szCs w:val="24"/>
        </w:rPr>
        <w:t>циклина</w:t>
      </w:r>
      <w:proofErr w:type="spellEnd"/>
      <w:r w:rsidR="00382D42">
        <w:rPr>
          <w:rFonts w:ascii="Times New Roman" w:hAnsi="Times New Roman" w:cs="Times New Roman"/>
          <w:sz w:val="24"/>
          <w:szCs w:val="24"/>
        </w:rPr>
        <w:t>/</w:t>
      </w:r>
      <w:r w:rsidR="00382D42">
        <w:rPr>
          <w:rFonts w:ascii="Times New Roman" w:hAnsi="Times New Roman" w:cs="Times New Roman"/>
          <w:sz w:val="24"/>
          <w:szCs w:val="24"/>
          <w:lang w:val="en-US"/>
        </w:rPr>
        <w:t>CDK</w:t>
      </w:r>
      <w:r w:rsidR="00382D42" w:rsidRPr="00382D42">
        <w:rPr>
          <w:rFonts w:ascii="Times New Roman" w:hAnsi="Times New Roman" w:cs="Times New Roman"/>
          <w:sz w:val="24"/>
          <w:szCs w:val="24"/>
        </w:rPr>
        <w:t xml:space="preserve">1 </w:t>
      </w:r>
      <w:r w:rsidR="00382D42">
        <w:rPr>
          <w:rFonts w:ascii="Times New Roman" w:hAnsi="Times New Roman" w:cs="Times New Roman"/>
          <w:sz w:val="24"/>
          <w:szCs w:val="24"/>
        </w:rPr>
        <w:t xml:space="preserve">через митотическое деление. Из-за цитоплазматической локализации субъединицы </w:t>
      </w:r>
      <w:r w:rsidR="00382D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2D42" w:rsidRPr="00382D42">
        <w:rPr>
          <w:rFonts w:ascii="Times New Roman" w:hAnsi="Times New Roman" w:cs="Times New Roman"/>
          <w:sz w:val="24"/>
          <w:szCs w:val="24"/>
        </w:rPr>
        <w:t xml:space="preserve">3 </w:t>
      </w:r>
      <w:r w:rsidR="00382D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82D42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="00382D42">
        <w:rPr>
          <w:rFonts w:ascii="Times New Roman" w:hAnsi="Times New Roman" w:cs="Times New Roman"/>
          <w:sz w:val="24"/>
          <w:szCs w:val="24"/>
        </w:rPr>
        <w:t xml:space="preserve">, богатый лейцином повторный белок </w:t>
      </w:r>
      <w:r w:rsidR="00382D42" w:rsidRPr="00382D42">
        <w:rPr>
          <w:rFonts w:ascii="Times New Roman" w:hAnsi="Times New Roman" w:cs="Times New Roman"/>
          <w:sz w:val="24"/>
          <w:szCs w:val="24"/>
        </w:rPr>
        <w:t>1 (LRR1), CRL2</w:t>
      </w:r>
      <w:r w:rsidR="00382D42">
        <w:rPr>
          <w:rFonts w:ascii="Times New Roman" w:hAnsi="Times New Roman" w:cs="Times New Roman"/>
          <w:sz w:val="24"/>
          <w:szCs w:val="24"/>
        </w:rPr>
        <w:t xml:space="preserve"> специфичные объект цитоплазматические пулы </w:t>
      </w:r>
      <w:r w:rsidR="00382D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82D42" w:rsidRPr="00382D42">
        <w:rPr>
          <w:rFonts w:ascii="Times New Roman" w:hAnsi="Times New Roman" w:cs="Times New Roman"/>
          <w:sz w:val="24"/>
          <w:szCs w:val="24"/>
        </w:rPr>
        <w:t xml:space="preserve">21 </w:t>
      </w:r>
      <w:r w:rsidR="00382D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82D42">
        <w:rPr>
          <w:rFonts w:ascii="Times New Roman" w:hAnsi="Times New Roman" w:cs="Times New Roman"/>
          <w:sz w:val="24"/>
          <w:szCs w:val="24"/>
        </w:rPr>
        <w:t>протеасомной</w:t>
      </w:r>
      <w:proofErr w:type="spellEnd"/>
      <w:r w:rsidR="00382D42">
        <w:rPr>
          <w:rFonts w:ascii="Times New Roman" w:hAnsi="Times New Roman" w:cs="Times New Roman"/>
          <w:sz w:val="24"/>
          <w:szCs w:val="24"/>
        </w:rPr>
        <w:t xml:space="preserve"> деградации. Интересно что, </w:t>
      </w:r>
      <w:r w:rsidR="00B50F6E">
        <w:rPr>
          <w:rFonts w:ascii="Times New Roman" w:hAnsi="Times New Roman" w:cs="Times New Roman"/>
          <w:sz w:val="24"/>
          <w:szCs w:val="24"/>
        </w:rPr>
        <w:t xml:space="preserve">твердо установившиеся безымянные </w:t>
      </w:r>
      <w:r w:rsidR="00B50F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50F6E" w:rsidRPr="00B50F6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B50F6E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="00B50F6E">
        <w:rPr>
          <w:rFonts w:ascii="Times New Roman" w:hAnsi="Times New Roman" w:cs="Times New Roman"/>
          <w:sz w:val="24"/>
          <w:szCs w:val="24"/>
        </w:rPr>
        <w:t xml:space="preserve">, являются целью деградации </w:t>
      </w:r>
      <w:r w:rsidR="00B50F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0F6E">
        <w:rPr>
          <w:rFonts w:ascii="Times New Roman" w:hAnsi="Times New Roman" w:cs="Times New Roman"/>
          <w:sz w:val="24"/>
          <w:szCs w:val="24"/>
        </w:rPr>
        <w:t xml:space="preserve">53, </w:t>
      </w:r>
      <w:r w:rsidR="00B50F6E" w:rsidRPr="00B50F6E">
        <w:rPr>
          <w:rFonts w:ascii="Times New Roman" w:hAnsi="Times New Roman" w:cs="Times New Roman"/>
          <w:sz w:val="24"/>
          <w:szCs w:val="24"/>
        </w:rPr>
        <w:t xml:space="preserve">MDM2 </w:t>
      </w:r>
      <w:r w:rsidR="00B50F6E">
        <w:rPr>
          <w:rFonts w:ascii="Times New Roman" w:hAnsi="Times New Roman" w:cs="Times New Roman"/>
          <w:sz w:val="24"/>
          <w:szCs w:val="24"/>
        </w:rPr>
        <w:t xml:space="preserve">и </w:t>
      </w:r>
      <w:r w:rsidR="00B50F6E" w:rsidRPr="00B50F6E">
        <w:rPr>
          <w:rFonts w:ascii="Times New Roman" w:hAnsi="Times New Roman" w:cs="Times New Roman"/>
          <w:sz w:val="24"/>
          <w:szCs w:val="24"/>
        </w:rPr>
        <w:t>MDMX,</w:t>
      </w:r>
      <w:r w:rsidR="00B50F6E">
        <w:rPr>
          <w:rFonts w:ascii="Times New Roman" w:hAnsi="Times New Roman" w:cs="Times New Roman"/>
          <w:sz w:val="24"/>
          <w:szCs w:val="24"/>
        </w:rPr>
        <w:t xml:space="preserve"> также провоцирует оборот ядерной </w:t>
      </w:r>
      <w:r w:rsidR="00B50F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0F6E" w:rsidRPr="00B50F6E">
        <w:rPr>
          <w:rFonts w:ascii="Times New Roman" w:hAnsi="Times New Roman" w:cs="Times New Roman"/>
          <w:sz w:val="24"/>
          <w:szCs w:val="24"/>
        </w:rPr>
        <w:t>21</w:t>
      </w:r>
      <w:r w:rsidR="00B50F6E">
        <w:rPr>
          <w:rFonts w:ascii="Times New Roman" w:hAnsi="Times New Roman" w:cs="Times New Roman"/>
          <w:sz w:val="24"/>
          <w:szCs w:val="24"/>
        </w:rPr>
        <w:t xml:space="preserve">, путем </w:t>
      </w:r>
      <w:r w:rsidR="00B50F6E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 </w:t>
      </w:r>
      <w:r w:rsidR="00B50F6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50F6E" w:rsidRPr="00B50F6E">
        <w:rPr>
          <w:rFonts w:ascii="Times New Roman" w:hAnsi="Times New Roman" w:cs="Times New Roman"/>
          <w:sz w:val="24"/>
          <w:szCs w:val="24"/>
        </w:rPr>
        <w:t xml:space="preserve">21 </w:t>
      </w:r>
      <w:r w:rsidR="00B50F6E">
        <w:rPr>
          <w:rFonts w:ascii="Times New Roman" w:hAnsi="Times New Roman" w:cs="Times New Roman"/>
          <w:sz w:val="24"/>
          <w:szCs w:val="24"/>
        </w:rPr>
        <w:t xml:space="preserve">непосредственно к </w:t>
      </w:r>
      <w:proofErr w:type="spellStart"/>
      <w:r w:rsidR="00B50F6E">
        <w:rPr>
          <w:rFonts w:ascii="Times New Roman" w:hAnsi="Times New Roman" w:cs="Times New Roman"/>
          <w:sz w:val="24"/>
          <w:szCs w:val="24"/>
        </w:rPr>
        <w:t>протеасоме</w:t>
      </w:r>
      <w:proofErr w:type="spellEnd"/>
      <w:r w:rsidR="00B50F6E">
        <w:rPr>
          <w:rFonts w:ascii="Times New Roman" w:hAnsi="Times New Roman" w:cs="Times New Roman"/>
          <w:sz w:val="24"/>
          <w:szCs w:val="24"/>
        </w:rPr>
        <w:t xml:space="preserve">, независимо </w:t>
      </w:r>
      <w:proofErr w:type="spellStart"/>
      <w:r w:rsidR="00B50F6E">
        <w:rPr>
          <w:rFonts w:ascii="Times New Roman" w:hAnsi="Times New Roman" w:cs="Times New Roman"/>
          <w:sz w:val="24"/>
          <w:szCs w:val="24"/>
        </w:rPr>
        <w:t>убиквитина</w:t>
      </w:r>
      <w:proofErr w:type="spellEnd"/>
      <w:r w:rsidR="00B50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0F6E">
        <w:rPr>
          <w:rFonts w:ascii="Times New Roman" w:hAnsi="Times New Roman" w:cs="Times New Roman"/>
          <w:sz w:val="24"/>
          <w:szCs w:val="24"/>
        </w:rPr>
        <w:t>пуетм</w:t>
      </w:r>
      <w:proofErr w:type="spellEnd"/>
      <w:r w:rsidR="00B50F6E">
        <w:rPr>
          <w:rFonts w:ascii="Times New Roman" w:hAnsi="Times New Roman" w:cs="Times New Roman"/>
          <w:sz w:val="24"/>
          <w:szCs w:val="24"/>
        </w:rPr>
        <w:t xml:space="preserve"> связывания </w:t>
      </w:r>
      <w:r w:rsidR="00B50F6E" w:rsidRPr="00B50F6E">
        <w:rPr>
          <w:rFonts w:ascii="Times New Roman" w:hAnsi="Times New Roman" w:cs="Times New Roman"/>
          <w:sz w:val="24"/>
          <w:szCs w:val="24"/>
        </w:rPr>
        <w:t>MDM2/p21/14–3–3τ</w:t>
      </w:r>
      <w:r w:rsidR="00B50F6E">
        <w:rPr>
          <w:rFonts w:ascii="Times New Roman" w:hAnsi="Times New Roman" w:cs="Times New Roman"/>
          <w:sz w:val="24"/>
          <w:szCs w:val="24"/>
        </w:rPr>
        <w:t xml:space="preserve"> непосредственно к субъединице </w:t>
      </w:r>
      <w:r w:rsidR="00B50F6E" w:rsidRPr="00B50F6E">
        <w:rPr>
          <w:rFonts w:ascii="Times New Roman" w:hAnsi="Times New Roman" w:cs="Times New Roman"/>
          <w:sz w:val="24"/>
          <w:szCs w:val="24"/>
        </w:rPr>
        <w:t xml:space="preserve">С8 </w:t>
      </w:r>
      <w:proofErr w:type="spellStart"/>
      <w:r w:rsidR="00B50F6E" w:rsidRPr="00B50F6E">
        <w:rPr>
          <w:rFonts w:ascii="Times New Roman" w:hAnsi="Times New Roman" w:cs="Times New Roman"/>
          <w:sz w:val="24"/>
          <w:szCs w:val="24"/>
        </w:rPr>
        <w:t>протеасомы</w:t>
      </w:r>
      <w:proofErr w:type="spellEnd"/>
      <w:r w:rsidR="00B50F6E" w:rsidRPr="00B50F6E">
        <w:rPr>
          <w:rFonts w:ascii="Times New Roman" w:hAnsi="Times New Roman" w:cs="Times New Roman"/>
          <w:sz w:val="24"/>
          <w:szCs w:val="24"/>
        </w:rPr>
        <w:t xml:space="preserve"> 20S</w:t>
      </w:r>
      <w:r w:rsidR="00B50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F6E" w:rsidRDefault="00B50F6E" w:rsidP="00B50F6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50F6E">
        <w:rPr>
          <w:rFonts w:ascii="Times New Roman" w:hAnsi="Times New Roman" w:cs="Times New Roman"/>
          <w:i/>
          <w:sz w:val="28"/>
          <w:szCs w:val="28"/>
        </w:rPr>
        <w:t>Пост-</w:t>
      </w:r>
      <w:proofErr w:type="spellStart"/>
      <w:r w:rsidRPr="00B50F6E">
        <w:rPr>
          <w:rFonts w:ascii="Times New Roman" w:hAnsi="Times New Roman" w:cs="Times New Roman"/>
          <w:i/>
          <w:sz w:val="28"/>
          <w:szCs w:val="28"/>
        </w:rPr>
        <w:t>трансляторные</w:t>
      </w:r>
      <w:proofErr w:type="spellEnd"/>
      <w:r w:rsidRPr="00B50F6E">
        <w:rPr>
          <w:rFonts w:ascii="Times New Roman" w:hAnsi="Times New Roman" w:cs="Times New Roman"/>
          <w:i/>
          <w:sz w:val="28"/>
          <w:szCs w:val="28"/>
        </w:rPr>
        <w:t xml:space="preserve"> модификации </w:t>
      </w:r>
    </w:p>
    <w:p w:rsidR="00B50F6E" w:rsidRDefault="004C6823" w:rsidP="00B50F6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много доказательств важности пост-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трансляторной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модификации в контролирующих уровнях выраженности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6823"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клеточной локализации и активности. Идентификация пос</w:t>
      </w:r>
      <w:r w:rsidR="00DE5FB7">
        <w:rPr>
          <w:rFonts w:ascii="Times New Roman" w:hAnsi="Times New Roman" w:cs="Times New Roman"/>
          <w:sz w:val="24"/>
          <w:szCs w:val="24"/>
        </w:rPr>
        <w:t>т-</w:t>
      </w:r>
      <w:proofErr w:type="spellStart"/>
      <w:r w:rsidR="00DE5FB7">
        <w:rPr>
          <w:rFonts w:ascii="Times New Roman" w:hAnsi="Times New Roman" w:cs="Times New Roman"/>
          <w:sz w:val="24"/>
          <w:szCs w:val="24"/>
        </w:rPr>
        <w:t>трансляторной</w:t>
      </w:r>
      <w:proofErr w:type="spellEnd"/>
      <w:r w:rsidR="00DE5FB7">
        <w:rPr>
          <w:rFonts w:ascii="Times New Roman" w:hAnsi="Times New Roman" w:cs="Times New Roman"/>
          <w:sz w:val="24"/>
          <w:szCs w:val="24"/>
        </w:rPr>
        <w:t xml:space="preserve"> модификации, которая изменяет локализацию </w:t>
      </w:r>
      <w:r w:rsidR="00DE5F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5FB7" w:rsidRPr="00DE5FB7">
        <w:rPr>
          <w:rFonts w:ascii="Times New Roman" w:hAnsi="Times New Roman" w:cs="Times New Roman"/>
          <w:sz w:val="24"/>
          <w:szCs w:val="24"/>
        </w:rPr>
        <w:t>21</w:t>
      </w:r>
      <w:r w:rsidR="00DE5FB7">
        <w:rPr>
          <w:rFonts w:ascii="Times New Roman" w:hAnsi="Times New Roman" w:cs="Times New Roman"/>
          <w:sz w:val="24"/>
          <w:szCs w:val="24"/>
        </w:rPr>
        <w:t xml:space="preserve"> и может иметь особое значение, учитывая, что накопление </w:t>
      </w:r>
      <w:r w:rsidR="00DE5F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5FB7" w:rsidRPr="00DE5FB7">
        <w:rPr>
          <w:rFonts w:ascii="Times New Roman" w:hAnsi="Times New Roman" w:cs="Times New Roman"/>
          <w:sz w:val="24"/>
          <w:szCs w:val="24"/>
        </w:rPr>
        <w:t xml:space="preserve">21 </w:t>
      </w:r>
      <w:r w:rsidR="00DE5FB7">
        <w:rPr>
          <w:rFonts w:ascii="Times New Roman" w:hAnsi="Times New Roman" w:cs="Times New Roman"/>
          <w:sz w:val="24"/>
          <w:szCs w:val="24"/>
        </w:rPr>
        <w:t xml:space="preserve">в ядре связано с ингибированием роста, ввиду того, что </w:t>
      </w:r>
      <w:proofErr w:type="spellStart"/>
      <w:r w:rsidR="00DE5FB7">
        <w:rPr>
          <w:rFonts w:ascii="Times New Roman" w:hAnsi="Times New Roman" w:cs="Times New Roman"/>
          <w:sz w:val="24"/>
          <w:szCs w:val="24"/>
        </w:rPr>
        <w:t>онкогенетическая</w:t>
      </w:r>
      <w:proofErr w:type="spellEnd"/>
      <w:r w:rsidR="00DE5FB7">
        <w:rPr>
          <w:rFonts w:ascii="Times New Roman" w:hAnsi="Times New Roman" w:cs="Times New Roman"/>
          <w:sz w:val="24"/>
          <w:szCs w:val="24"/>
        </w:rPr>
        <w:t xml:space="preserve"> активность в первую очередь связаны с цитоплазматической локализацией. Что особенно важно, </w:t>
      </w:r>
      <w:r w:rsidR="00D11327">
        <w:rPr>
          <w:rFonts w:ascii="Times New Roman" w:hAnsi="Times New Roman" w:cs="Times New Roman"/>
          <w:sz w:val="24"/>
          <w:szCs w:val="24"/>
        </w:rPr>
        <w:t xml:space="preserve">способствующие выживанию </w:t>
      </w:r>
      <w:proofErr w:type="spellStart"/>
      <w:r w:rsidR="00D11327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="00D11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327">
        <w:rPr>
          <w:rFonts w:ascii="Times New Roman" w:hAnsi="Times New Roman" w:cs="Times New Roman"/>
          <w:sz w:val="24"/>
          <w:szCs w:val="24"/>
        </w:rPr>
        <w:t>фосфорилирует</w:t>
      </w:r>
      <w:proofErr w:type="spellEnd"/>
      <w:r w:rsidR="00D11327">
        <w:rPr>
          <w:rFonts w:ascii="Times New Roman" w:hAnsi="Times New Roman" w:cs="Times New Roman"/>
          <w:sz w:val="24"/>
          <w:szCs w:val="24"/>
        </w:rPr>
        <w:t xml:space="preserve"> </w:t>
      </w:r>
      <w:r w:rsidR="00D113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327" w:rsidRPr="00D11327">
        <w:rPr>
          <w:rFonts w:ascii="Times New Roman" w:hAnsi="Times New Roman" w:cs="Times New Roman"/>
          <w:sz w:val="24"/>
          <w:szCs w:val="24"/>
        </w:rPr>
        <w:t xml:space="preserve">21 </w:t>
      </w:r>
      <w:r w:rsidR="00D113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11327">
        <w:rPr>
          <w:rFonts w:ascii="Times New Roman" w:hAnsi="Times New Roman" w:cs="Times New Roman"/>
          <w:sz w:val="24"/>
          <w:szCs w:val="24"/>
          <w:lang w:val="en-US"/>
        </w:rPr>
        <w:t>Thr</w:t>
      </w:r>
      <w:proofErr w:type="spellEnd"/>
      <w:r w:rsidR="00D11327" w:rsidRPr="00D11327">
        <w:rPr>
          <w:rFonts w:ascii="Times New Roman" w:hAnsi="Times New Roman" w:cs="Times New Roman"/>
          <w:sz w:val="24"/>
          <w:szCs w:val="24"/>
        </w:rPr>
        <w:t xml:space="preserve">145, </w:t>
      </w:r>
      <w:proofErr w:type="spellStart"/>
      <w:r w:rsidR="00D11327">
        <w:rPr>
          <w:rFonts w:ascii="Times New Roman" w:hAnsi="Times New Roman" w:cs="Times New Roman"/>
          <w:sz w:val="24"/>
          <w:szCs w:val="24"/>
          <w:lang w:val="en-US"/>
        </w:rPr>
        <w:t>Akt</w:t>
      </w:r>
      <w:proofErr w:type="spellEnd"/>
      <w:r w:rsidR="00D11327" w:rsidRPr="00D11327">
        <w:rPr>
          <w:rFonts w:ascii="Times New Roman" w:hAnsi="Times New Roman" w:cs="Times New Roman"/>
          <w:sz w:val="24"/>
          <w:szCs w:val="24"/>
        </w:rPr>
        <w:t xml:space="preserve">, </w:t>
      </w:r>
      <w:r w:rsidR="00D11327">
        <w:rPr>
          <w:rFonts w:ascii="Times New Roman" w:hAnsi="Times New Roman" w:cs="Times New Roman"/>
          <w:sz w:val="24"/>
          <w:szCs w:val="24"/>
        </w:rPr>
        <w:t xml:space="preserve">который разрушают соединения </w:t>
      </w:r>
      <w:r w:rsidR="00D113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327" w:rsidRPr="00D11327">
        <w:rPr>
          <w:rFonts w:ascii="Times New Roman" w:hAnsi="Times New Roman" w:cs="Times New Roman"/>
          <w:sz w:val="24"/>
          <w:szCs w:val="24"/>
        </w:rPr>
        <w:t xml:space="preserve">21 </w:t>
      </w:r>
      <w:r w:rsidR="00D11327">
        <w:rPr>
          <w:rFonts w:ascii="Times New Roman" w:hAnsi="Times New Roman" w:cs="Times New Roman"/>
          <w:sz w:val="24"/>
          <w:szCs w:val="24"/>
        </w:rPr>
        <w:t xml:space="preserve">с </w:t>
      </w:r>
      <w:r w:rsidR="00D11327">
        <w:rPr>
          <w:rFonts w:ascii="Times New Roman" w:hAnsi="Times New Roman" w:cs="Times New Roman"/>
          <w:sz w:val="24"/>
          <w:szCs w:val="24"/>
          <w:lang w:val="en-US"/>
        </w:rPr>
        <w:t>PCNA</w:t>
      </w:r>
      <w:r w:rsidR="00D11327">
        <w:rPr>
          <w:rFonts w:ascii="Times New Roman" w:hAnsi="Times New Roman" w:cs="Times New Roman"/>
          <w:sz w:val="24"/>
          <w:szCs w:val="24"/>
        </w:rPr>
        <w:t xml:space="preserve">, уменьшает его ингибирующий эффект на комплекс </w:t>
      </w:r>
      <w:proofErr w:type="spellStart"/>
      <w:r w:rsidR="00D11327">
        <w:rPr>
          <w:rFonts w:ascii="Times New Roman" w:hAnsi="Times New Roman" w:cs="Times New Roman"/>
          <w:sz w:val="24"/>
          <w:szCs w:val="24"/>
        </w:rPr>
        <w:t>циклин</w:t>
      </w:r>
      <w:proofErr w:type="spellEnd"/>
      <w:r w:rsidR="00D11327">
        <w:rPr>
          <w:rFonts w:ascii="Times New Roman" w:hAnsi="Times New Roman" w:cs="Times New Roman"/>
          <w:sz w:val="24"/>
          <w:szCs w:val="24"/>
        </w:rPr>
        <w:t xml:space="preserve"> ДНК и приводит к цитоплазматическому накоплению </w:t>
      </w:r>
      <w:r w:rsidR="00D1132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11327">
        <w:rPr>
          <w:rFonts w:ascii="Times New Roman" w:hAnsi="Times New Roman" w:cs="Times New Roman"/>
          <w:sz w:val="24"/>
          <w:szCs w:val="24"/>
        </w:rPr>
        <w:t xml:space="preserve">21. В результате, в опухолях происходит устанавливающаяся активация </w:t>
      </w:r>
      <w:proofErr w:type="spellStart"/>
      <w:r w:rsidR="00D11327">
        <w:rPr>
          <w:rFonts w:ascii="Times New Roman" w:hAnsi="Times New Roman" w:cs="Times New Roman"/>
          <w:sz w:val="24"/>
          <w:szCs w:val="24"/>
          <w:lang w:val="en-US"/>
        </w:rPr>
        <w:t>Akt</w:t>
      </w:r>
      <w:proofErr w:type="spellEnd"/>
      <w:r w:rsidR="00D11327">
        <w:rPr>
          <w:rFonts w:ascii="Times New Roman" w:hAnsi="Times New Roman" w:cs="Times New Roman"/>
          <w:sz w:val="24"/>
          <w:szCs w:val="24"/>
        </w:rPr>
        <w:t xml:space="preserve"> через увеличение рецепторных </w:t>
      </w:r>
      <w:proofErr w:type="spellStart"/>
      <w:r w:rsidR="00D11327">
        <w:rPr>
          <w:rFonts w:ascii="Times New Roman" w:hAnsi="Times New Roman" w:cs="Times New Roman"/>
          <w:sz w:val="24"/>
          <w:szCs w:val="24"/>
        </w:rPr>
        <w:t>тирозинкиназов</w:t>
      </w:r>
      <w:proofErr w:type="spellEnd"/>
      <w:r w:rsidR="00D11327">
        <w:rPr>
          <w:rFonts w:ascii="Times New Roman" w:hAnsi="Times New Roman" w:cs="Times New Roman"/>
          <w:sz w:val="24"/>
          <w:szCs w:val="24"/>
        </w:rPr>
        <w:t>, среди други</w:t>
      </w:r>
      <w:r w:rsidR="003C5B17">
        <w:rPr>
          <w:rFonts w:ascii="Times New Roman" w:hAnsi="Times New Roman" w:cs="Times New Roman"/>
          <w:sz w:val="24"/>
          <w:szCs w:val="24"/>
        </w:rPr>
        <w:t xml:space="preserve">х механизмов, </w:t>
      </w:r>
      <w:proofErr w:type="spellStart"/>
      <w:r w:rsidR="003C5B17">
        <w:rPr>
          <w:rFonts w:ascii="Times New Roman" w:hAnsi="Times New Roman" w:cs="Times New Roman"/>
          <w:sz w:val="24"/>
          <w:szCs w:val="24"/>
        </w:rPr>
        <w:t>фосфорилированная</w:t>
      </w:r>
      <w:proofErr w:type="spellEnd"/>
      <w:r w:rsidR="003C5B17">
        <w:rPr>
          <w:rFonts w:ascii="Times New Roman" w:hAnsi="Times New Roman" w:cs="Times New Roman"/>
          <w:sz w:val="24"/>
          <w:szCs w:val="24"/>
        </w:rPr>
        <w:t xml:space="preserve"> цитоплазматическая форма </w:t>
      </w:r>
      <w:r w:rsidR="003C5B1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5B17" w:rsidRPr="003C5B17">
        <w:rPr>
          <w:rFonts w:ascii="Times New Roman" w:hAnsi="Times New Roman" w:cs="Times New Roman"/>
          <w:sz w:val="24"/>
          <w:szCs w:val="24"/>
        </w:rPr>
        <w:t xml:space="preserve">21 </w:t>
      </w:r>
      <w:r w:rsidR="003C5B17">
        <w:rPr>
          <w:rFonts w:ascii="Times New Roman" w:hAnsi="Times New Roman" w:cs="Times New Roman"/>
          <w:sz w:val="24"/>
          <w:szCs w:val="24"/>
        </w:rPr>
        <w:t xml:space="preserve">больше не может инициировать свои функции, ингибирующие рост.  </w:t>
      </w:r>
    </w:p>
    <w:p w:rsidR="003C5B17" w:rsidRPr="00A352E7" w:rsidRDefault="003C5B17" w:rsidP="00A87E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Недавний доклад группы исследователей Брайана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Хэминга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доказывает, что новая линия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5B1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 xml:space="preserve">и сигнальным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супрессивной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опухоли </w:t>
      </w:r>
      <w:r w:rsidRPr="003C5B17">
        <w:rPr>
          <w:rFonts w:ascii="Times New Roman" w:hAnsi="Times New Roman" w:cs="Times New Roman"/>
          <w:sz w:val="24"/>
          <w:szCs w:val="24"/>
        </w:rPr>
        <w:t xml:space="preserve">20-like </w:t>
      </w:r>
      <w:proofErr w:type="spellStart"/>
      <w:r w:rsidRPr="003C5B17">
        <w:rPr>
          <w:rFonts w:ascii="Times New Roman" w:hAnsi="Times New Roman" w:cs="Times New Roman"/>
          <w:sz w:val="24"/>
          <w:szCs w:val="24"/>
        </w:rPr>
        <w:t>kinase</w:t>
      </w:r>
      <w:proofErr w:type="spellEnd"/>
      <w:r w:rsidRPr="003C5B17">
        <w:rPr>
          <w:rFonts w:ascii="Times New Roman" w:hAnsi="Times New Roman" w:cs="Times New Roman"/>
          <w:sz w:val="24"/>
          <w:szCs w:val="24"/>
        </w:rPr>
        <w:t xml:space="preserve"> (MST)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активации нижестоящих ядерных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A87E6A">
        <w:rPr>
          <w:rFonts w:ascii="Times New Roman" w:hAnsi="Times New Roman" w:cs="Times New Roman"/>
          <w:sz w:val="24"/>
          <w:szCs w:val="24"/>
        </w:rPr>
        <w:t xml:space="preserve">с </w:t>
      </w:r>
      <w:r w:rsidR="00A87E6A" w:rsidRPr="00A87E6A">
        <w:rPr>
          <w:rFonts w:ascii="Times New Roman" w:hAnsi="Times New Roman" w:cs="Times New Roman"/>
          <w:sz w:val="24"/>
          <w:szCs w:val="24"/>
        </w:rPr>
        <w:t>Dbf2-related (NDR)</w:t>
      </w:r>
      <w:r w:rsidR="00A87E6A">
        <w:rPr>
          <w:rFonts w:ascii="Times New Roman" w:hAnsi="Times New Roman" w:cs="Times New Roman"/>
          <w:sz w:val="24"/>
          <w:szCs w:val="24"/>
        </w:rPr>
        <w:t xml:space="preserve">. Особенно, </w:t>
      </w:r>
      <w:r w:rsidR="00A87E6A" w:rsidRPr="00A87E6A">
        <w:rPr>
          <w:rFonts w:ascii="Times New Roman" w:hAnsi="Times New Roman" w:cs="Times New Roman"/>
          <w:sz w:val="24"/>
          <w:szCs w:val="24"/>
        </w:rPr>
        <w:t>NDR</w:t>
      </w:r>
      <w:r w:rsidR="00A8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6A">
        <w:rPr>
          <w:rFonts w:ascii="Times New Roman" w:hAnsi="Times New Roman" w:cs="Times New Roman"/>
          <w:sz w:val="24"/>
          <w:szCs w:val="24"/>
        </w:rPr>
        <w:t>киназы</w:t>
      </w:r>
      <w:proofErr w:type="spellEnd"/>
      <w:r w:rsidR="00A87E6A">
        <w:rPr>
          <w:rFonts w:ascii="Times New Roman" w:hAnsi="Times New Roman" w:cs="Times New Roman"/>
          <w:sz w:val="24"/>
          <w:szCs w:val="24"/>
        </w:rPr>
        <w:t xml:space="preserve"> контролируют стабильность белка </w:t>
      </w:r>
      <w:r w:rsidR="00A87E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87E6A" w:rsidRPr="00A87E6A">
        <w:rPr>
          <w:rFonts w:ascii="Times New Roman" w:hAnsi="Times New Roman" w:cs="Times New Roman"/>
          <w:sz w:val="24"/>
          <w:szCs w:val="24"/>
        </w:rPr>
        <w:t xml:space="preserve">21 </w:t>
      </w:r>
      <w:r w:rsidR="00A87E6A">
        <w:rPr>
          <w:rFonts w:ascii="Times New Roman" w:hAnsi="Times New Roman" w:cs="Times New Roman"/>
          <w:sz w:val="24"/>
          <w:szCs w:val="24"/>
        </w:rPr>
        <w:t xml:space="preserve">через прямое </w:t>
      </w:r>
      <w:proofErr w:type="spellStart"/>
      <w:r w:rsidR="00A87E6A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="00A87E6A">
        <w:rPr>
          <w:rFonts w:ascii="Times New Roman" w:hAnsi="Times New Roman" w:cs="Times New Roman"/>
          <w:sz w:val="24"/>
          <w:szCs w:val="24"/>
        </w:rPr>
        <w:t xml:space="preserve"> по </w:t>
      </w:r>
      <w:r w:rsidR="00A87E6A" w:rsidRPr="00A87E6A">
        <w:rPr>
          <w:rFonts w:ascii="Times New Roman" w:hAnsi="Times New Roman" w:cs="Times New Roman"/>
          <w:sz w:val="24"/>
          <w:szCs w:val="24"/>
        </w:rPr>
        <w:t>Ser146</w:t>
      </w:r>
      <w:r w:rsidR="00A87E6A">
        <w:rPr>
          <w:rFonts w:ascii="Times New Roman" w:hAnsi="Times New Roman" w:cs="Times New Roman"/>
          <w:sz w:val="24"/>
          <w:szCs w:val="24"/>
        </w:rPr>
        <w:t xml:space="preserve">, который дестабилизировал </w:t>
      </w:r>
      <w:r w:rsidR="00A87E6A" w:rsidRPr="00A87E6A">
        <w:rPr>
          <w:rFonts w:ascii="Times New Roman" w:hAnsi="Times New Roman" w:cs="Times New Roman"/>
          <w:sz w:val="24"/>
          <w:szCs w:val="24"/>
        </w:rPr>
        <w:t>p21</w:t>
      </w:r>
      <w:r w:rsidR="00A87E6A">
        <w:rPr>
          <w:rFonts w:ascii="Times New Roman" w:hAnsi="Times New Roman" w:cs="Times New Roman"/>
          <w:sz w:val="24"/>
          <w:szCs w:val="24"/>
        </w:rPr>
        <w:t xml:space="preserve">. </w:t>
      </w:r>
      <w:r w:rsidR="00A352E7">
        <w:rPr>
          <w:rFonts w:ascii="Times New Roman" w:hAnsi="Times New Roman" w:cs="Times New Roman"/>
          <w:sz w:val="24"/>
          <w:szCs w:val="24"/>
        </w:rPr>
        <w:t xml:space="preserve">Поэтому, ингибирование или генетическое истощение </w:t>
      </w:r>
      <w:r w:rsidR="00A352E7" w:rsidRPr="00A352E7">
        <w:rPr>
          <w:rFonts w:ascii="Times New Roman" w:hAnsi="Times New Roman" w:cs="Times New Roman"/>
          <w:sz w:val="24"/>
          <w:szCs w:val="24"/>
        </w:rPr>
        <w:t>MST3</w:t>
      </w:r>
      <w:r w:rsidR="00A352E7">
        <w:rPr>
          <w:rFonts w:ascii="Times New Roman" w:hAnsi="Times New Roman" w:cs="Times New Roman"/>
          <w:sz w:val="24"/>
          <w:szCs w:val="24"/>
        </w:rPr>
        <w:t xml:space="preserve"> или </w:t>
      </w:r>
      <w:r w:rsidR="00A352E7" w:rsidRPr="00A352E7">
        <w:rPr>
          <w:rFonts w:ascii="Times New Roman" w:hAnsi="Times New Roman" w:cs="Times New Roman"/>
          <w:sz w:val="24"/>
          <w:szCs w:val="24"/>
        </w:rPr>
        <w:t>NDR</w:t>
      </w:r>
      <w:r w:rsidR="00A352E7">
        <w:rPr>
          <w:rFonts w:ascii="Times New Roman" w:hAnsi="Times New Roman" w:cs="Times New Roman"/>
          <w:sz w:val="24"/>
          <w:szCs w:val="24"/>
        </w:rPr>
        <w:t xml:space="preserve"> стабилизация </w:t>
      </w:r>
      <w:r w:rsidR="00A352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352E7" w:rsidRPr="00A352E7">
        <w:rPr>
          <w:rFonts w:ascii="Times New Roman" w:hAnsi="Times New Roman" w:cs="Times New Roman"/>
          <w:sz w:val="24"/>
          <w:szCs w:val="24"/>
        </w:rPr>
        <w:t xml:space="preserve">21 </w:t>
      </w:r>
      <w:r w:rsidR="00A352E7">
        <w:rPr>
          <w:rFonts w:ascii="Times New Roman" w:hAnsi="Times New Roman" w:cs="Times New Roman"/>
          <w:sz w:val="24"/>
          <w:szCs w:val="24"/>
        </w:rPr>
        <w:t xml:space="preserve">и привело к накоплению клеток в </w:t>
      </w:r>
      <w:r w:rsidR="00A352E7" w:rsidRPr="00A352E7">
        <w:rPr>
          <w:rFonts w:ascii="Times New Roman" w:hAnsi="Times New Roman" w:cs="Times New Roman"/>
          <w:sz w:val="24"/>
          <w:szCs w:val="24"/>
        </w:rPr>
        <w:t>G1</w:t>
      </w:r>
      <w:r w:rsidR="00A352E7">
        <w:rPr>
          <w:rFonts w:ascii="Times New Roman" w:hAnsi="Times New Roman" w:cs="Times New Roman"/>
          <w:sz w:val="24"/>
          <w:szCs w:val="24"/>
        </w:rPr>
        <w:t xml:space="preserve">. </w:t>
      </w:r>
      <w:r w:rsidR="00A352E7" w:rsidRPr="00A352E7">
        <w:rPr>
          <w:rFonts w:ascii="Times New Roman" w:hAnsi="Times New Roman" w:cs="Times New Roman"/>
          <w:sz w:val="24"/>
          <w:szCs w:val="24"/>
        </w:rPr>
        <w:t>Эти данные являются перв</w:t>
      </w:r>
      <w:r w:rsidR="00A352E7">
        <w:rPr>
          <w:rFonts w:ascii="Times New Roman" w:hAnsi="Times New Roman" w:cs="Times New Roman"/>
          <w:sz w:val="24"/>
          <w:szCs w:val="24"/>
        </w:rPr>
        <w:t>ичными</w:t>
      </w:r>
      <w:r w:rsidR="00A352E7" w:rsidRPr="00A352E7">
        <w:rPr>
          <w:rFonts w:ascii="Times New Roman" w:hAnsi="Times New Roman" w:cs="Times New Roman"/>
          <w:sz w:val="24"/>
          <w:szCs w:val="24"/>
        </w:rPr>
        <w:t>, которые описывают существование новой оси MST3-NDR-p21 в качестве важного регулятора прогрессии G1 / S в клетках млекопитающих и дают новое понимание потенциальной регуляции p21 в развитии органов и опухоли.</w:t>
      </w:r>
    </w:p>
    <w:p w:rsidR="00FD2BAD" w:rsidRPr="00FD2BAD" w:rsidRDefault="00FD2BAD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2BAD" w:rsidRPr="00FD2BAD" w:rsidRDefault="00FD2BAD" w:rsidP="00A04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D2BAD" w:rsidRPr="00FD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424"/>
    <w:multiLevelType w:val="hybridMultilevel"/>
    <w:tmpl w:val="9CAA8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F4BC4"/>
    <w:multiLevelType w:val="hybridMultilevel"/>
    <w:tmpl w:val="AABED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34"/>
    <w:rsid w:val="00000367"/>
    <w:rsid w:val="00027751"/>
    <w:rsid w:val="00052625"/>
    <w:rsid w:val="000801EA"/>
    <w:rsid w:val="001063C0"/>
    <w:rsid w:val="00142DDB"/>
    <w:rsid w:val="0015400B"/>
    <w:rsid w:val="00166396"/>
    <w:rsid w:val="001709AA"/>
    <w:rsid w:val="0017173F"/>
    <w:rsid w:val="00382D42"/>
    <w:rsid w:val="003C5B17"/>
    <w:rsid w:val="003D7205"/>
    <w:rsid w:val="0042666D"/>
    <w:rsid w:val="00494A43"/>
    <w:rsid w:val="004C3BD0"/>
    <w:rsid w:val="004C6823"/>
    <w:rsid w:val="004D074B"/>
    <w:rsid w:val="00526428"/>
    <w:rsid w:val="00621666"/>
    <w:rsid w:val="006577D5"/>
    <w:rsid w:val="006D654A"/>
    <w:rsid w:val="00717C4F"/>
    <w:rsid w:val="00730C8C"/>
    <w:rsid w:val="007A040C"/>
    <w:rsid w:val="007D1973"/>
    <w:rsid w:val="0082750F"/>
    <w:rsid w:val="008B1988"/>
    <w:rsid w:val="008E1F7E"/>
    <w:rsid w:val="00901524"/>
    <w:rsid w:val="0090405A"/>
    <w:rsid w:val="00925D09"/>
    <w:rsid w:val="00940301"/>
    <w:rsid w:val="00976361"/>
    <w:rsid w:val="009C1030"/>
    <w:rsid w:val="009C38AB"/>
    <w:rsid w:val="009D3402"/>
    <w:rsid w:val="00A0141E"/>
    <w:rsid w:val="00A04AD3"/>
    <w:rsid w:val="00A11534"/>
    <w:rsid w:val="00A352E7"/>
    <w:rsid w:val="00A87E6A"/>
    <w:rsid w:val="00B50F6E"/>
    <w:rsid w:val="00B740A8"/>
    <w:rsid w:val="00BD6F2C"/>
    <w:rsid w:val="00C6489C"/>
    <w:rsid w:val="00CC69EA"/>
    <w:rsid w:val="00CD5CE3"/>
    <w:rsid w:val="00D11327"/>
    <w:rsid w:val="00D438D9"/>
    <w:rsid w:val="00DC1470"/>
    <w:rsid w:val="00DE5FB7"/>
    <w:rsid w:val="00DF66DD"/>
    <w:rsid w:val="00E277C7"/>
    <w:rsid w:val="00E76E43"/>
    <w:rsid w:val="00F22E32"/>
    <w:rsid w:val="00F816AD"/>
    <w:rsid w:val="00FB133F"/>
    <w:rsid w:val="00FB2887"/>
    <w:rsid w:val="00FB43F8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4B1E"/>
  <w15:chartTrackingRefBased/>
  <w15:docId w15:val="{3543CE6F-1511-4B30-B8BD-2B19D14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2018-12-19T11:08:00Z</dcterms:created>
  <dcterms:modified xsi:type="dcterms:W3CDTF">2019-01-08T15:56:00Z</dcterms:modified>
</cp:coreProperties>
</file>