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AA" w:rsidRPr="006D70A1" w:rsidRDefault="00E978AA" w:rsidP="00E978AA">
      <w:pPr>
        <w:pStyle w:val="1"/>
        <w:spacing w:line="360" w:lineRule="auto"/>
        <w:ind w:left="1134" w:hanging="425"/>
        <w:jc w:val="both"/>
        <w:rPr>
          <w:rFonts w:cs="Times New Roman"/>
          <w:sz w:val="28"/>
        </w:rPr>
      </w:pPr>
      <w:bookmarkStart w:id="0" w:name="_Toc535611912"/>
      <w:bookmarkStart w:id="1" w:name="_GoBack"/>
      <w:r w:rsidRPr="006D70A1">
        <w:rPr>
          <w:rFonts w:cs="Times New Roman"/>
          <w:sz w:val="28"/>
        </w:rPr>
        <w:t>1 Теоретические аспекты исследования социальной работы с сем</w:t>
      </w:r>
      <w:r w:rsidRPr="006D70A1">
        <w:rPr>
          <w:rFonts w:cs="Times New Roman"/>
          <w:sz w:val="28"/>
        </w:rPr>
        <w:t>ь</w:t>
      </w:r>
      <w:r w:rsidRPr="006D70A1">
        <w:rPr>
          <w:rFonts w:cs="Times New Roman"/>
          <w:sz w:val="28"/>
        </w:rPr>
        <w:t>ями, имеющи</w:t>
      </w:r>
      <w:r>
        <w:rPr>
          <w:rFonts w:cs="Times New Roman"/>
          <w:sz w:val="28"/>
        </w:rPr>
        <w:t>ми</w:t>
      </w:r>
      <w:r w:rsidRPr="006D70A1">
        <w:rPr>
          <w:rFonts w:cs="Times New Roman"/>
          <w:sz w:val="28"/>
        </w:rPr>
        <w:t xml:space="preserve"> детей с ограниченными возможностями здоровья</w:t>
      </w:r>
      <w:bookmarkEnd w:id="0"/>
    </w:p>
    <w:p w:rsidR="00E978AA" w:rsidRPr="006D70A1" w:rsidRDefault="00E978AA" w:rsidP="00E978AA">
      <w:pPr>
        <w:jc w:val="both"/>
        <w:rPr>
          <w:sz w:val="28"/>
          <w:szCs w:val="28"/>
        </w:rPr>
      </w:pPr>
    </w:p>
    <w:p w:rsidR="00E978AA" w:rsidRPr="006D70A1" w:rsidRDefault="00E978AA" w:rsidP="00E978AA">
      <w:pPr>
        <w:jc w:val="both"/>
        <w:rPr>
          <w:sz w:val="28"/>
          <w:szCs w:val="28"/>
        </w:rPr>
      </w:pPr>
    </w:p>
    <w:p w:rsidR="00E978AA" w:rsidRPr="006D70A1" w:rsidRDefault="00E978AA" w:rsidP="00E978AA">
      <w:pPr>
        <w:pStyle w:val="1"/>
        <w:tabs>
          <w:tab w:val="left" w:pos="567"/>
        </w:tabs>
        <w:spacing w:line="360" w:lineRule="auto"/>
        <w:ind w:left="1134" w:hanging="425"/>
        <w:jc w:val="both"/>
        <w:rPr>
          <w:rFonts w:cs="Times New Roman"/>
          <w:sz w:val="28"/>
        </w:rPr>
      </w:pPr>
      <w:bookmarkStart w:id="2" w:name="_Toc535611913"/>
      <w:r>
        <w:rPr>
          <w:rFonts w:cs="Times New Roman"/>
          <w:sz w:val="28"/>
        </w:rPr>
        <w:t>1.1</w:t>
      </w:r>
      <w:r w:rsidRPr="006D70A1">
        <w:rPr>
          <w:rFonts w:cs="Times New Roman"/>
          <w:sz w:val="28"/>
        </w:rPr>
        <w:t xml:space="preserve"> Виды и формы социальной реабилитации детей с ограниченными во</w:t>
      </w:r>
      <w:r w:rsidRPr="006D70A1">
        <w:rPr>
          <w:rFonts w:cs="Times New Roman"/>
          <w:sz w:val="28"/>
        </w:rPr>
        <w:t>з</w:t>
      </w:r>
      <w:r w:rsidRPr="006D70A1">
        <w:rPr>
          <w:rFonts w:cs="Times New Roman"/>
          <w:sz w:val="28"/>
        </w:rPr>
        <w:t>можностями</w:t>
      </w:r>
      <w:bookmarkEnd w:id="2"/>
      <w:r>
        <w:rPr>
          <w:rFonts w:cs="Times New Roman"/>
          <w:sz w:val="28"/>
        </w:rPr>
        <w:t xml:space="preserve"> здоровья</w:t>
      </w:r>
    </w:p>
    <w:p w:rsidR="00E978AA" w:rsidRPr="006D70A1" w:rsidRDefault="00E978AA" w:rsidP="00E978AA">
      <w:pPr>
        <w:rPr>
          <w:sz w:val="28"/>
          <w:szCs w:val="28"/>
        </w:rPr>
      </w:pPr>
    </w:p>
    <w:p w:rsidR="00E978AA" w:rsidRPr="006D70A1" w:rsidRDefault="00E978AA" w:rsidP="00E978AA">
      <w:pPr>
        <w:rPr>
          <w:sz w:val="28"/>
          <w:szCs w:val="28"/>
        </w:rPr>
      </w:pPr>
    </w:p>
    <w:p w:rsidR="00E978AA" w:rsidRPr="006D70A1" w:rsidRDefault="00E978AA" w:rsidP="00E978AA">
      <w:pPr>
        <w:rPr>
          <w:sz w:val="28"/>
          <w:szCs w:val="28"/>
        </w:rPr>
      </w:pPr>
    </w:p>
    <w:p w:rsidR="00E978AA" w:rsidRPr="006D70A1" w:rsidRDefault="00E978AA" w:rsidP="00E978A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70A1">
        <w:rPr>
          <w:sz w:val="28"/>
          <w:szCs w:val="28"/>
        </w:rPr>
        <w:t>Современная научная литература не выделяет един</w:t>
      </w:r>
      <w:r>
        <w:rPr>
          <w:sz w:val="28"/>
          <w:szCs w:val="28"/>
        </w:rPr>
        <w:t xml:space="preserve">ой дефиниции </w:t>
      </w:r>
      <w:r w:rsidRPr="006D70A1">
        <w:rPr>
          <w:sz w:val="28"/>
          <w:szCs w:val="28"/>
        </w:rPr>
        <w:t xml:space="preserve">для обозначения детей, имеющих дефекты развития. В одних случаях употребляется термин «дети со специальными проблемами», в других — «дети с недостатками в развитии», а в третьих — «аномальные дети». Наиболее подходящим, на взгляд автора, является термин «дети с ограниченными возможностями здоровья», определяющее особенности внутренней и внешней активности ребенка в конкретных социальных условиях. В настоящее время выделяются такие категории детей с ОВЗ: дети с нарушениями слуха (глухие, слабослышащие, позднооглохшие); дети с нарушениями зрения (слепые, слабовидящие); дети с нарушениями речи; дети с нарушениями интеллекта (умственно отсталые дети); дети с задержкой психоречевого развития (ЗПР); дети с нарушениями опорно-двигательного аппарата; дети с нарушениями эмоционально-волевой сферы; дети с множественными нарушениями (сочетание 2-х или 3-х нарушений). Таким образом, у детей, имеющих те или иные отклонения в развитии, в зависимости от состояния здоровья названные виды активности ограничиваются, и ребенок начинает испытывать затруднения в выполнении тех или иных жизненно необходимых функций. Возникает острая потребность </w:t>
      </w:r>
      <w:r w:rsidRPr="006D70A1">
        <w:rPr>
          <w:color w:val="000000"/>
          <w:sz w:val="28"/>
          <w:szCs w:val="28"/>
        </w:rPr>
        <w:t>в реабилитации – у ребёнка нарушается процесс развития или реализация способностей, возникает необходимость компенсации утраченных способностей или их переориентации.</w:t>
      </w:r>
    </w:p>
    <w:p w:rsidR="00E978AA" w:rsidRPr="006D70A1" w:rsidRDefault="00E978AA" w:rsidP="00E978A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70A1">
        <w:rPr>
          <w:color w:val="000000"/>
          <w:sz w:val="28"/>
          <w:szCs w:val="28"/>
        </w:rPr>
        <w:t xml:space="preserve">Социальная реабилитация является важнейшей составляющей социальной работы с детьми, имеющими ограниченные возможности </w:t>
      </w:r>
      <w:r w:rsidRPr="006D70A1">
        <w:rPr>
          <w:color w:val="000000"/>
          <w:sz w:val="28"/>
          <w:szCs w:val="28"/>
        </w:rPr>
        <w:lastRenderedPageBreak/>
        <w:t>здоровья. В современных исследованиях она определяется как ядро поддержания и развития в ребенке самоуважения и веры в свои силы, формирование навыков самостоятельного разрешения. В «Словаре-справочнике по социальной работе» социальная реабилитация определяется как комплекс мер, направленных на восстановление разрушенных или утраченных индивидом общественных связей и отношений вследствие нарушения здоровья со стойким расстройством функций организма (инвалидность), изменением социального статуса (пожилые граждане, беженцы и вынужденные переселенцы, безработные и некоторые др.), девиантным поведением личности (несовершеннолетние лица, страдающие алкоголизмом, наркоманией, освободившиеся из мест заключения и др.).</w:t>
      </w:r>
      <w:r w:rsidRPr="006D70A1">
        <w:rPr>
          <w:rStyle w:val="a8"/>
          <w:color w:val="000000"/>
          <w:sz w:val="28"/>
          <w:szCs w:val="28"/>
        </w:rPr>
        <w:footnoteReference w:id="1"/>
      </w:r>
      <w:r w:rsidRPr="006D70A1">
        <w:rPr>
          <w:color w:val="000000"/>
          <w:sz w:val="28"/>
          <w:szCs w:val="28"/>
        </w:rPr>
        <w:t xml:space="preserve"> Таким образом, социальную реабилитацию детей и подростков можно определить, как содействие в формировании или восстановлении субъектных способностей человека в преодолении им личной пограничной ситуации и достижении им независимого образа жизни. </w:t>
      </w:r>
    </w:p>
    <w:p w:rsidR="00E978AA" w:rsidRPr="006D70A1" w:rsidRDefault="00E978AA" w:rsidP="00E978A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70A1">
        <w:rPr>
          <w:color w:val="000000"/>
          <w:sz w:val="28"/>
          <w:szCs w:val="28"/>
        </w:rPr>
        <w:t>В структуре социальной реабилитации различают различные виды и формы. Так, некоторые учёные выделяют такие виды социальной реабилитации, как социально-бытовая адаптация, социально-средовая ориентация, психологическая реабилитация. Одновременно с этим, в «Словаре-справочнике по социальной работе» отмечается, что социальная реабилитация включает в себя социально-средовую ориентацию, социально-бытовую адаптацию и социально-бытовое устройство.</w:t>
      </w:r>
    </w:p>
    <w:p w:rsidR="00E978AA" w:rsidRPr="006D70A1" w:rsidRDefault="00E978AA" w:rsidP="00E978A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70A1">
        <w:rPr>
          <w:color w:val="000000"/>
          <w:sz w:val="28"/>
          <w:szCs w:val="28"/>
        </w:rPr>
        <w:t xml:space="preserve">Свой подход к структурированию социальной реабилитации был предложен В.А. Решетниковым, Т.М. Хижаевой. Данные авторы, исходя из рассмотренных ими положений о содержании социальной реабилитации, дифференцируют социальную реабилитацию по трем направлениям: социокультурное, семейно-бытовое, социально-трудовое. Согласно их утверждениям, основанием для разработки их авторской концепции структуры социальной реабилитации стал гуманистический деятельностный </w:t>
      </w:r>
      <w:r w:rsidRPr="006D70A1">
        <w:rPr>
          <w:color w:val="000000"/>
          <w:sz w:val="28"/>
          <w:szCs w:val="28"/>
        </w:rPr>
        <w:lastRenderedPageBreak/>
        <w:t>подход, утверждающий субъектность человека в процессах социального взаимодействия.</w:t>
      </w:r>
      <w:r>
        <w:rPr>
          <w:rStyle w:val="a8"/>
          <w:color w:val="000000"/>
          <w:sz w:val="28"/>
          <w:szCs w:val="28"/>
        </w:rPr>
        <w:footnoteReference w:id="2"/>
      </w:r>
      <w:r w:rsidRPr="006D70A1">
        <w:rPr>
          <w:color w:val="000000"/>
          <w:sz w:val="28"/>
          <w:szCs w:val="28"/>
        </w:rPr>
        <w:t xml:space="preserve"> Авторы выделяют три важнейшие социальные сферы – труд, культура и семья, к которым на их взгляд, прежде всего, должна быть адаптирована личность человека в процессе развития.</w:t>
      </w:r>
    </w:p>
    <w:p w:rsidR="00E978AA" w:rsidRPr="006D70A1" w:rsidRDefault="00E978AA" w:rsidP="00E978AA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D70A1">
        <w:rPr>
          <w:color w:val="000000"/>
          <w:sz w:val="28"/>
          <w:szCs w:val="28"/>
        </w:rPr>
        <w:t>Таким образом структура социальной реабилитации детей с ограниченными возможностями здоровья, может быть представлена следующими элементами: медико-социальное, психологическое, педагогическое, социально-бытовое, социально-трудовое и социокультурное направления социальной реабилитации.</w:t>
      </w:r>
    </w:p>
    <w:bookmarkEnd w:id="1"/>
    <w:p w:rsidR="008864FE" w:rsidRDefault="008864FE"/>
    <w:sectPr w:rsidR="0088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7D9" w:rsidRDefault="007E37D9" w:rsidP="00E978AA">
      <w:r>
        <w:separator/>
      </w:r>
    </w:p>
  </w:endnote>
  <w:endnote w:type="continuationSeparator" w:id="0">
    <w:p w:rsidR="007E37D9" w:rsidRDefault="007E37D9" w:rsidP="00E9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7D9" w:rsidRDefault="007E37D9" w:rsidP="00E978AA">
      <w:r>
        <w:separator/>
      </w:r>
    </w:p>
  </w:footnote>
  <w:footnote w:type="continuationSeparator" w:id="0">
    <w:p w:rsidR="007E37D9" w:rsidRDefault="007E37D9" w:rsidP="00E978AA">
      <w:r>
        <w:continuationSeparator/>
      </w:r>
    </w:p>
  </w:footnote>
  <w:footnote w:id="1">
    <w:p w:rsidR="00E978AA" w:rsidRPr="00236402" w:rsidRDefault="00E978AA" w:rsidP="00E978AA">
      <w:pPr>
        <w:pStyle w:val="a6"/>
        <w:rPr>
          <w:sz w:val="20"/>
          <w:szCs w:val="20"/>
        </w:rPr>
      </w:pPr>
      <w:r w:rsidRPr="00236402">
        <w:rPr>
          <w:rStyle w:val="a8"/>
          <w:sz w:val="20"/>
          <w:szCs w:val="20"/>
        </w:rPr>
        <w:footnoteRef/>
      </w:r>
      <w:r w:rsidRPr="00236402">
        <w:rPr>
          <w:sz w:val="20"/>
          <w:szCs w:val="20"/>
        </w:rPr>
        <w:t xml:space="preserve"> </w:t>
      </w:r>
      <w:r w:rsidRPr="00236402">
        <w:rPr>
          <w:color w:val="000000"/>
          <w:sz w:val="20"/>
          <w:szCs w:val="20"/>
        </w:rPr>
        <w:t>Словарь-справочник по социальной работе / Под ред. Е.И. Холостовой. М., 1997. С. 327.</w:t>
      </w:r>
    </w:p>
  </w:footnote>
  <w:footnote w:id="2">
    <w:p w:rsidR="00E978AA" w:rsidRPr="007322E0" w:rsidRDefault="00E978AA" w:rsidP="00E978AA">
      <w:pPr>
        <w:pStyle w:val="a6"/>
        <w:rPr>
          <w:sz w:val="20"/>
          <w:szCs w:val="20"/>
        </w:rPr>
      </w:pPr>
      <w:r w:rsidRPr="007322E0">
        <w:rPr>
          <w:rStyle w:val="a8"/>
          <w:sz w:val="20"/>
          <w:szCs w:val="20"/>
        </w:rPr>
        <w:footnoteRef/>
      </w:r>
      <w:r w:rsidRPr="007322E0">
        <w:rPr>
          <w:sz w:val="20"/>
          <w:szCs w:val="20"/>
        </w:rPr>
        <w:t xml:space="preserve"> </w:t>
      </w:r>
      <w:r w:rsidRPr="007322E0">
        <w:rPr>
          <w:color w:val="000000"/>
          <w:sz w:val="20"/>
          <w:szCs w:val="20"/>
        </w:rPr>
        <w:t>Решетников, В.А., Хижаева, Т.М. Социальная реабилитация дезадаптированных детей : монография. Иркутск</w:t>
      </w:r>
      <w:r>
        <w:rPr>
          <w:color w:val="000000"/>
          <w:sz w:val="20"/>
          <w:szCs w:val="20"/>
        </w:rPr>
        <w:t>,</w:t>
      </w:r>
      <w:r w:rsidRPr="007322E0">
        <w:rPr>
          <w:color w:val="000000"/>
          <w:sz w:val="20"/>
          <w:szCs w:val="20"/>
        </w:rPr>
        <w:t xml:space="preserve">, 2005. </w:t>
      </w:r>
      <w:r>
        <w:rPr>
          <w:color w:val="000000"/>
          <w:sz w:val="20"/>
          <w:szCs w:val="20"/>
        </w:rPr>
        <w:t>С. 150.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2D78"/>
    <w:multiLevelType w:val="multilevel"/>
    <w:tmpl w:val="959E49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4A117E"/>
    <w:multiLevelType w:val="hybridMultilevel"/>
    <w:tmpl w:val="B38CA7D2"/>
    <w:lvl w:ilvl="0" w:tplc="B40E18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C3558"/>
    <w:multiLevelType w:val="hybridMultilevel"/>
    <w:tmpl w:val="65583EB0"/>
    <w:lvl w:ilvl="0" w:tplc="BC2EA8F0">
      <w:start w:val="1"/>
      <w:numFmt w:val="decimal"/>
      <w:lvlText w:val="%1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B4E0F"/>
    <w:multiLevelType w:val="multilevel"/>
    <w:tmpl w:val="BB94D5C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4D113D"/>
    <w:multiLevelType w:val="multilevel"/>
    <w:tmpl w:val="191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AA"/>
    <w:rsid w:val="001651B3"/>
    <w:rsid w:val="007E37D9"/>
    <w:rsid w:val="007E71F0"/>
    <w:rsid w:val="008864FE"/>
    <w:rsid w:val="00DB286B"/>
    <w:rsid w:val="00E978AA"/>
    <w:rsid w:val="00F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B2B3-E276-41EA-8575-28BF5747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qFormat/>
    <w:rsid w:val="00F43A85"/>
    <w:pPr>
      <w:keepNext/>
      <w:keepLines/>
      <w:numPr>
        <w:numId w:val="5"/>
      </w:numPr>
      <w:ind w:left="432" w:hanging="432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uiPriority w:val="99"/>
    <w:qFormat/>
    <w:rsid w:val="00F43A85"/>
    <w:pPr>
      <w:keepNext/>
      <w:keepLines/>
      <w:numPr>
        <w:ilvl w:val="1"/>
        <w:numId w:val="4"/>
      </w:numPr>
      <w:outlineLvl w:val="1"/>
    </w:pPr>
    <w:rPr>
      <w:rFonts w:eastAsia="Calibr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3A8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43A85"/>
    <w:rPr>
      <w:rFonts w:ascii="Times New Roman" w:eastAsia="Calibri" w:hAnsi="Times New Roman" w:cs="Times New Roman"/>
      <w:b/>
      <w:bCs/>
      <w:sz w:val="28"/>
      <w:szCs w:val="26"/>
      <w:lang w:eastAsia="ru-RU"/>
    </w:rPr>
  </w:style>
  <w:style w:type="paragraph" w:customStyle="1" w:styleId="a0">
    <w:name w:val="Юлия"/>
    <w:basedOn w:val="a"/>
    <w:link w:val="a4"/>
    <w:qFormat/>
    <w:rsid w:val="00F43A85"/>
    <w:pPr>
      <w:tabs>
        <w:tab w:val="center" w:pos="4677"/>
        <w:tab w:val="right" w:pos="9355"/>
      </w:tabs>
      <w:suppressAutoHyphens/>
    </w:pPr>
    <w:rPr>
      <w:b/>
    </w:rPr>
  </w:style>
  <w:style w:type="character" w:customStyle="1" w:styleId="a4">
    <w:name w:val="Юлия Знак"/>
    <w:basedOn w:val="a1"/>
    <w:link w:val="a0"/>
    <w:rsid w:val="00F43A85"/>
    <w:rPr>
      <w:rFonts w:ascii="Times New Roman" w:hAnsi="Times New Roman" w:cs="Times New Roman"/>
      <w:b/>
      <w:sz w:val="28"/>
      <w:lang w:eastAsia="ru-RU"/>
    </w:rPr>
  </w:style>
  <w:style w:type="paragraph" w:styleId="a5">
    <w:name w:val="Normal (Web)"/>
    <w:basedOn w:val="a"/>
    <w:uiPriority w:val="99"/>
    <w:rsid w:val="00E978AA"/>
    <w:pPr>
      <w:spacing w:before="100" w:beforeAutospacing="1" w:after="100" w:afterAutospacing="1"/>
    </w:pPr>
  </w:style>
  <w:style w:type="paragraph" w:styleId="a6">
    <w:name w:val="footnote text"/>
    <w:basedOn w:val="a"/>
    <w:link w:val="a7"/>
    <w:rsid w:val="00E978AA"/>
  </w:style>
  <w:style w:type="character" w:customStyle="1" w:styleId="a7">
    <w:name w:val="Текст сноски Знак"/>
    <w:basedOn w:val="a1"/>
    <w:link w:val="a6"/>
    <w:rsid w:val="00E97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rsid w:val="00E978A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97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978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2019-02-15T22:29:00Z</dcterms:created>
  <dcterms:modified xsi:type="dcterms:W3CDTF">2019-02-15T22:31:00Z</dcterms:modified>
</cp:coreProperties>
</file>