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color w:val="E74C3B"/>
        </w:rPr>
        <w:t>Xchesser.ru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0"/>
          <w:szCs w:val="140"/>
          <w:b w:val="1"/>
          <w:bCs w:val="1"/>
          <w:color w:val="FFFFFF"/>
        </w:rPr>
        <w:t>XChesser</w:t>
      </w:r>
      <w:r>
        <w:rPr>
          <w:rFonts w:ascii="Arial" w:cs="Arial" w:eastAsia="Arial" w:hAnsi="Arial"/>
          <w:sz w:val="140"/>
          <w:szCs w:val="140"/>
          <w:color w:val="FFFFFF"/>
        </w:rPr>
        <w:t>Audio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color w:val="FFFFFF"/>
        </w:rPr>
        <w:t>Кейс по настройке контекстной</w:t>
      </w:r>
    </w:p>
    <w:p>
      <w:pPr>
        <w:ind w:left="119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7"/>
          <w:szCs w:val="47"/>
          <w:color w:val="FFFFFF"/>
        </w:rPr>
        <w:t>рекламы для магазина плееров</w:t>
      </w:r>
    </w:p>
    <w:p>
      <w:pPr>
        <w:ind w:left="119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7"/>
          <w:szCs w:val="47"/>
          <w:color w:val="FFFFFF"/>
        </w:rPr>
        <w:t xml:space="preserve">и аудиотехники </w:t>
      </w:r>
      <w:r>
        <w:rPr>
          <w:rFonts w:ascii="Arial" w:cs="Arial" w:eastAsia="Arial" w:hAnsi="Arial"/>
          <w:sz w:val="47"/>
          <w:szCs w:val="47"/>
          <w:color w:val="FFFFFF"/>
        </w:rPr>
        <w:t>XChesser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040"/>
        <w:spacing w:after="0"/>
        <w:tabs>
          <w:tab w:leader="none" w:pos="8540" w:val="left"/>
          <w:tab w:leader="none" w:pos="13040" w:val="left"/>
          <w:tab w:leader="none" w:pos="1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FFFFFF"/>
        </w:rPr>
        <w:t>+7 (499) 350-71-12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Skype: level-tech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info@rclass.pro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FFFFFF"/>
        </w:rPr>
        <w:t>Киров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Ленина </w:t>
      </w:r>
      <w:r>
        <w:rPr>
          <w:rFonts w:ascii="Arial" w:cs="Arial" w:eastAsia="Arial" w:hAnsi="Arial"/>
          <w:sz w:val="36"/>
          <w:szCs w:val="36"/>
          <w:color w:val="FFFFFF"/>
        </w:rPr>
        <w:t>103</w:t>
      </w:r>
      <w:r>
        <w:rPr>
          <w:rFonts w:ascii="Gabriola" w:cs="Gabriola" w:eastAsia="Gabriola" w:hAnsi="Gabriola"/>
          <w:sz w:val="36"/>
          <w:szCs w:val="36"/>
          <w:color w:val="FFFFFF"/>
        </w:rPr>
        <w:t>а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офис </w:t>
      </w:r>
      <w:r>
        <w:rPr>
          <w:rFonts w:ascii="Arial" w:cs="Arial" w:eastAsia="Arial" w:hAnsi="Arial"/>
          <w:sz w:val="36"/>
          <w:szCs w:val="36"/>
          <w:color w:val="FFFFFF"/>
        </w:rPr>
        <w:t>511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E74C3B"/>
        </w:rPr>
        <w:t>История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both"/>
        <w:ind w:left="2040" w:right="14560"/>
        <w:spacing w:after="0" w:line="23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Магазин плееров и аудиотехники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Магазин продвигался за счет </w:t>
      </w:r>
      <w:r>
        <w:rPr>
          <w:rFonts w:ascii="Arial" w:cs="Arial" w:eastAsia="Arial" w:hAnsi="Arial"/>
          <w:sz w:val="36"/>
          <w:szCs w:val="36"/>
          <w:color w:val="auto"/>
        </w:rPr>
        <w:t>«</w:t>
      </w:r>
      <w:r>
        <w:rPr>
          <w:rFonts w:ascii="Gabriola" w:cs="Gabriola" w:eastAsia="Gabriola" w:hAnsi="Gabriola"/>
          <w:sz w:val="36"/>
          <w:szCs w:val="36"/>
          <w:color w:val="auto"/>
        </w:rPr>
        <w:t>сарафанного радио</w:t>
      </w:r>
      <w:r>
        <w:rPr>
          <w:rFonts w:ascii="Arial" w:cs="Arial" w:eastAsia="Arial" w:hAnsi="Arial"/>
          <w:sz w:val="36"/>
          <w:szCs w:val="36"/>
          <w:color w:val="auto"/>
        </w:rPr>
        <w:t>»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и отзывов на товары и магазин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E74C3B"/>
        </w:rPr>
        <w:t>Цель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40" w:right="15740"/>
        <w:spacing w:after="0" w:line="21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 xml:space="preserve">Увеличение объёма продаж с сайта </w:t>
      </w:r>
      <w:r>
        <w:rPr>
          <w:rFonts w:ascii="Arial" w:cs="Arial" w:eastAsia="Arial" w:hAnsi="Arial"/>
          <w:sz w:val="36"/>
          <w:szCs w:val="36"/>
          <w:color w:val="auto"/>
        </w:rPr>
        <w:t xml:space="preserve">(CPS) </w:t>
      </w:r>
      <w:r>
        <w:rPr>
          <w:rFonts w:ascii="Gabriola" w:cs="Gabriola" w:eastAsia="Gabriola" w:hAnsi="Gabriola"/>
          <w:sz w:val="36"/>
          <w:szCs w:val="36"/>
          <w:color w:val="auto"/>
        </w:rPr>
        <w:t>на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20% </w:t>
      </w:r>
      <w:r>
        <w:rPr>
          <w:rFonts w:ascii="Gabriola" w:cs="Gabriola" w:eastAsia="Gabriola" w:hAnsi="Gabriola"/>
          <w:sz w:val="36"/>
          <w:szCs w:val="36"/>
          <w:color w:val="auto"/>
        </w:rPr>
        <w:t>за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4 </w:t>
      </w:r>
      <w:r>
        <w:rPr>
          <w:rFonts w:ascii="Gabriola" w:cs="Gabriola" w:eastAsia="Gabriola" w:hAnsi="Gabriola"/>
          <w:sz w:val="36"/>
          <w:szCs w:val="36"/>
          <w:color w:val="auto"/>
        </w:rPr>
        <w:t>месяца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</w:t>
      </w:r>
      <w:r>
        <w:rPr>
          <w:rFonts w:ascii="Gabriola" w:cs="Gabriola" w:eastAsia="Gabriola" w:hAnsi="Gabriola"/>
          <w:sz w:val="36"/>
          <w:szCs w:val="36"/>
          <w:color w:val="auto"/>
        </w:rPr>
        <w:t>Руководством ИМ было принято решение увеличить объем продаж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15316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153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Что мы сделали</w:t>
      </w:r>
      <w:r>
        <w:rPr>
          <w:rFonts w:ascii="Arial" w:cs="Arial" w:eastAsia="Arial" w:hAnsi="Arial"/>
          <w:sz w:val="100"/>
          <w:szCs w:val="100"/>
          <w:b w:val="1"/>
          <w:bCs w:val="1"/>
          <w:color w:val="FFFFFF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2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10"/>
        </w:trPr>
        <w:tc>
          <w:tcPr>
            <w:tcW w:w="10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4"/>
                <w:szCs w:val="44"/>
                <w:b w:val="1"/>
                <w:bCs w:val="1"/>
                <w:color w:val="FFFFFF"/>
              </w:rPr>
              <w:t>Глубоко проработали всю</w:t>
            </w:r>
          </w:p>
        </w:tc>
        <w:tc>
          <w:tcPr>
            <w:tcW w:w="5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4"/>
                <w:szCs w:val="44"/>
                <w:b w:val="1"/>
                <w:bCs w:val="1"/>
                <w:color w:val="FFFFFF"/>
              </w:rPr>
              <w:t>Настроили рекламу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0"/>
        </w:trPr>
        <w:tc>
          <w:tcPr>
            <w:tcW w:w="10300" w:type="dxa"/>
            <w:vAlign w:val="bottom"/>
            <w:gridSpan w:val="2"/>
          </w:tcPr>
          <w:p>
            <w:pPr>
              <w:spacing w:after="0" w:line="5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0"/>
                <w:szCs w:val="40"/>
                <w:b w:val="1"/>
                <w:bCs w:val="1"/>
                <w:color w:val="FFFFFF"/>
              </w:rPr>
              <w:t>товарную матрицу клиента</w:t>
            </w:r>
          </w:p>
        </w:tc>
        <w:tc>
          <w:tcPr>
            <w:tcW w:w="5880" w:type="dxa"/>
            <w:vAlign w:val="bottom"/>
            <w:gridSpan w:val="2"/>
          </w:tcPr>
          <w:p>
            <w:pPr>
              <w:spacing w:after="0" w:line="5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40"/>
                <w:szCs w:val="40"/>
                <w:b w:val="1"/>
                <w:bCs w:val="1"/>
                <w:color w:val="FFFFFF"/>
              </w:rPr>
              <w:t xml:space="preserve">на товары </w:t>
            </w: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FFFFFF"/>
              </w:rPr>
              <w:t>«</w:t>
            </w:r>
            <w:r>
              <w:rPr>
                <w:rFonts w:ascii="Gabriola" w:cs="Gabriola" w:eastAsia="Gabriola" w:hAnsi="Gabriola"/>
                <w:sz w:val="40"/>
                <w:szCs w:val="40"/>
                <w:b w:val="1"/>
                <w:bCs w:val="1"/>
                <w:color w:val="FFFFFF"/>
              </w:rPr>
              <w:t>заменители</w:t>
            </w: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FFFFFF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 xml:space="preserve">Работа с каталогом </w:t>
            </w:r>
            <w:r>
              <w:rPr>
                <w:rFonts w:ascii="Arial" w:cs="Arial" w:eastAsia="Arial" w:hAnsi="Arial"/>
                <w:sz w:val="32"/>
                <w:szCs w:val="32"/>
                <w:color w:val="FFFFFF"/>
              </w:rPr>
              <w:t>(</w:t>
            </w: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 xml:space="preserve">больше </w:t>
            </w:r>
            <w:r>
              <w:rPr>
                <w:rFonts w:ascii="Arial" w:cs="Arial" w:eastAsia="Arial" w:hAnsi="Arial"/>
                <w:sz w:val="32"/>
                <w:szCs w:val="32"/>
                <w:color w:val="FFFFFF"/>
              </w:rPr>
              <w:t>1000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2"/>
                <w:szCs w:val="32"/>
                <w:color w:val="FFFFFF"/>
              </w:rPr>
              <w:t>При наличии спроса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shd w:val="clear" w:color="auto" w:fill="E74C3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E74C3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наименований</w:t>
            </w: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>)</w:t>
            </w: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 xml:space="preserve"> на основании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на товары</w:t>
            </w:r>
            <w:r>
              <w:rPr>
                <w:rFonts w:ascii="Arial" w:cs="Arial" w:eastAsia="Arial" w:hAnsi="Arial"/>
                <w:sz w:val="30"/>
                <w:szCs w:val="30"/>
                <w:color w:val="FFFFFF"/>
              </w:rPr>
              <w:t>,</w:t>
            </w: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 xml:space="preserve"> вышедшие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семантического ядра и запросов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из производства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</w:tcPr>
          <w:p>
            <w:pPr>
              <w:ind w:left="500"/>
              <w:spacing w:after="0" w:line="41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30"/>
                <w:szCs w:val="30"/>
                <w:color w:val="FFFFFF"/>
              </w:rPr>
              <w:t>клиентов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26740" w:h="2572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Проработали стратегии</w:t>
      </w:r>
    </w:p>
    <w:p>
      <w:pPr>
        <w:ind w:left="28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продвижения товаров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Использовали стратегии</w:t>
      </w:r>
    </w:p>
    <w:p>
      <w:pPr>
        <w:ind w:left="3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на основе маржинальности товаров</w:t>
      </w:r>
    </w:p>
    <w:p>
      <w:pPr>
        <w:ind w:left="39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и активности конкурентов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Настроили систему</w:t>
      </w:r>
    </w:p>
    <w:p>
      <w:pPr>
        <w:ind w:left="28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сквозной аналитики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Для анализа эффективности</w:t>
      </w:r>
    </w:p>
    <w:p>
      <w:pPr>
        <w:ind w:left="3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источников привлечения</w:t>
      </w:r>
    </w:p>
    <w:p>
      <w:pPr>
        <w:ind w:left="39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трафика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Корректировали</w:t>
      </w:r>
    </w:p>
    <w:p>
      <w:pPr>
        <w:ind w:left="28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рекламные кампании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На основе данных по сквозной</w:t>
      </w:r>
    </w:p>
    <w:p>
      <w:pPr>
        <w:ind w:left="3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аналитике корректировали рекламные</w:t>
      </w:r>
    </w:p>
    <w:p>
      <w:pPr>
        <w:ind w:left="39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кампании и способы привлечения</w:t>
      </w:r>
    </w:p>
    <w:p>
      <w:pPr>
        <w:ind w:left="39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трафика на сайт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Подключили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электронную коммерцию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С целью аналитики эффективности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движения клиента по сайту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в разрезе товара</w:t>
      </w:r>
      <w:r>
        <w:rPr>
          <w:rFonts w:ascii="Arial" w:cs="Arial" w:eastAsia="Arial" w:hAnsi="Arial"/>
          <w:sz w:val="30"/>
          <w:szCs w:val="30"/>
          <w:color w:val="FFFFFF"/>
        </w:rPr>
        <w:t>,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цен и прибыли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Проработали</w: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воронки продаж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Провели анализ пути клиента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от выявления потребности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до продажи</w:t>
      </w:r>
      <w:r>
        <w:rPr>
          <w:rFonts w:ascii="Arial" w:cs="Arial" w:eastAsia="Arial" w:hAnsi="Arial"/>
          <w:sz w:val="30"/>
          <w:szCs w:val="30"/>
          <w:color w:val="FFFFFF"/>
        </w:rPr>
        <w:t>,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поиск </w:t>
      </w:r>
      <w:r>
        <w:rPr>
          <w:rFonts w:ascii="Arial" w:cs="Arial" w:eastAsia="Arial" w:hAnsi="Arial"/>
          <w:sz w:val="30"/>
          <w:szCs w:val="30"/>
          <w:color w:val="FFFFFF"/>
        </w:rPr>
        <w:t>«</w:t>
      </w:r>
      <w:r>
        <w:rPr>
          <w:rFonts w:ascii="Gabriola" w:cs="Gabriola" w:eastAsia="Gabriola" w:hAnsi="Gabriola"/>
          <w:sz w:val="30"/>
          <w:szCs w:val="30"/>
          <w:color w:val="FFFFFF"/>
        </w:rPr>
        <w:t>узких</w:t>
      </w:r>
      <w:r>
        <w:rPr>
          <w:rFonts w:ascii="Arial" w:cs="Arial" w:eastAsia="Arial" w:hAnsi="Arial"/>
          <w:sz w:val="30"/>
          <w:szCs w:val="30"/>
          <w:color w:val="FFFFFF"/>
        </w:rPr>
        <w:t>»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мест</w:t>
      </w:r>
      <w:r>
        <w:rPr>
          <w:rFonts w:ascii="Arial" w:cs="Arial" w:eastAsia="Arial" w:hAnsi="Arial"/>
          <w:sz w:val="30"/>
          <w:szCs w:val="30"/>
          <w:color w:val="FFFFFF"/>
        </w:rPr>
        <w:t>,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оптимизация</w:t>
      </w:r>
      <w:r>
        <w:rPr>
          <w:rFonts w:ascii="Arial" w:cs="Arial" w:eastAsia="Arial" w:hAnsi="Arial"/>
          <w:sz w:val="30"/>
          <w:szCs w:val="30"/>
          <w:color w:val="FFFFFF"/>
        </w:rPr>
        <w:t>, up-sale,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ретаргетинг</w:t>
      </w:r>
    </w:p>
    <w:p>
      <w:pPr>
        <w:sectPr>
          <w:pgSz w:w="26740" w:h="25720" w:orient="landscape"/>
          <w:cols w:equalWidth="0" w:num="2">
            <w:col w:w="12460" w:space="720"/>
            <w:col w:w="106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E74C3B"/>
        </w:rPr>
        <w:t xml:space="preserve">Итоги за </w:t>
      </w:r>
      <w:r>
        <w:rPr>
          <w:rFonts w:ascii="Arial" w:cs="Arial" w:eastAsia="Arial" w:hAnsi="Arial"/>
          <w:sz w:val="100"/>
          <w:szCs w:val="100"/>
          <w:b w:val="1"/>
          <w:bCs w:val="1"/>
          <w:color w:val="E74C3B"/>
        </w:rPr>
        <w:t>4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E74C3B"/>
        </w:rPr>
        <w:t xml:space="preserve"> месяца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40" w:right="102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5"/>
          <w:szCs w:val="35"/>
          <w:color w:val="auto"/>
        </w:rPr>
        <w:t>Результат превзошел задачу клиента по нескольким показателям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мы не только на </w:t>
      </w:r>
      <w:r>
        <w:rPr>
          <w:rFonts w:ascii="Arial" w:cs="Arial" w:eastAsia="Arial" w:hAnsi="Arial"/>
          <w:sz w:val="35"/>
          <w:szCs w:val="35"/>
          <w:color w:val="E74C3B"/>
        </w:rPr>
        <w:t>51%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увеличили объём продаж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но также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увеличили маржинальность</w:t>
      </w:r>
      <w:r>
        <w:rPr>
          <w:rFonts w:ascii="Arial" w:cs="Arial" w:eastAsia="Arial" w:hAnsi="Arial"/>
          <w:sz w:val="35"/>
          <w:szCs w:val="35"/>
          <w:color w:val="auto"/>
        </w:rPr>
        <w:t>,</w:t>
      </w:r>
      <w:r>
        <w:rPr>
          <w:rFonts w:ascii="Gabriola" w:cs="Gabriola" w:eastAsia="Gabriola" w:hAnsi="Gabriola"/>
          <w:sz w:val="35"/>
          <w:szCs w:val="35"/>
          <w:color w:val="auto"/>
        </w:rPr>
        <w:t xml:space="preserve"> а следовательно и чистую прибыль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b w:val="1"/>
          <w:bCs w:val="1"/>
          <w:color w:val="2A3D51"/>
        </w:rPr>
        <w:t>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2A3D51"/>
        </w:rPr>
        <w:t>51%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b w:val="1"/>
          <w:bCs w:val="1"/>
          <w:color w:val="2A3D51"/>
        </w:rPr>
        <w:t>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2A3D51"/>
        </w:rPr>
        <w:t>54,7%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b w:val="1"/>
          <w:bCs w:val="1"/>
          <w:color w:val="2A3D51"/>
        </w:rPr>
        <w:t>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2A3D51"/>
        </w:rPr>
        <w:t>5%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26740" w:h="16300" w:orient="landscape"/>
          <w:cols w:equalWidth="0" w:num="6">
            <w:col w:w="2800" w:space="180"/>
            <w:col w:w="5000" w:space="720"/>
            <w:col w:w="740" w:space="180"/>
            <w:col w:w="5600" w:space="720"/>
            <w:col w:w="740" w:space="180"/>
            <w:col w:w="7000"/>
          </w:cols>
          <w:pgMar w:left="1440" w:top="1440" w:right="1440" w:bottom="1440" w:gutter="0" w:footer="0" w:header="0"/>
          <w:type w:val="continuous"/>
        </w:sectPr>
      </w:pPr>
    </w:p>
    <w:p>
      <w:pPr>
        <w:ind w:left="2040"/>
        <w:spacing w:after="0" w:line="19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объем заказов увеличен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объем выручки увеличен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средний чек увеличен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26740" w:h="16300" w:orient="landscape"/>
          <w:cols w:equalWidth="0" w:num="3">
            <w:col w:w="7960" w:space="720"/>
            <w:col w:w="6520" w:space="720"/>
            <w:col w:w="794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060"/>
        <w:spacing w:after="0"/>
        <w:tabs>
          <w:tab w:leader="none" w:pos="8680" w:val="left"/>
          <w:tab w:leader="none" w:pos="15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2A3D51"/>
        </w:rPr>
        <w:t>1200%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0"/>
          <w:szCs w:val="80"/>
          <w:b w:val="1"/>
          <w:bCs w:val="1"/>
          <w:color w:val="2A3D51"/>
        </w:rPr>
        <w:t>326%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50"/>
          <w:szCs w:val="50"/>
          <w:b w:val="1"/>
          <w:bCs w:val="1"/>
          <w:color w:val="2A3D51"/>
        </w:rPr>
        <w:t xml:space="preserve">На </w:t>
      </w:r>
      <w:r>
        <w:rPr>
          <w:rFonts w:ascii="Arial" w:cs="Arial" w:eastAsia="Arial" w:hAnsi="Arial"/>
          <w:sz w:val="80"/>
          <w:szCs w:val="80"/>
          <w:b w:val="1"/>
          <w:bCs w:val="1"/>
          <w:color w:val="2A3D51"/>
        </w:rPr>
        <w:t>250%</w:t>
      </w:r>
    </w:p>
    <w:p>
      <w:pPr>
        <w:ind w:left="2040"/>
        <w:spacing w:after="0"/>
        <w:tabs>
          <w:tab w:leader="none" w:pos="8660" w:val="left"/>
          <w:tab w:leader="none" w:pos="15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ROI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5"/>
          <w:szCs w:val="35"/>
          <w:color w:val="auto"/>
        </w:rPr>
        <w:t xml:space="preserve">ROI </w:t>
      </w:r>
      <w:r>
        <w:rPr>
          <w:rFonts w:ascii="Gabriola" w:cs="Gabriola" w:eastAsia="Gabriola" w:hAnsi="Gabriola"/>
          <w:sz w:val="35"/>
          <w:szCs w:val="35"/>
          <w:color w:val="auto"/>
        </w:rPr>
        <w:t>по чистой прибыли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auto"/>
        </w:rPr>
        <w:t>снижена стоимость заказа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13893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138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 xml:space="preserve">Показатели из 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E74C3B"/>
        </w:rPr>
        <w:t>Я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ндекс</w:t>
      </w:r>
      <w:r>
        <w:rPr>
          <w:rFonts w:ascii="Arial" w:cs="Arial" w:eastAsia="Arial" w:hAnsi="Arial"/>
          <w:sz w:val="100"/>
          <w:szCs w:val="100"/>
          <w:b w:val="1"/>
          <w:bCs w:val="1"/>
          <w:color w:val="FFFFFF"/>
        </w:rPr>
        <w:t>.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Метрики</w:t>
      </w:r>
    </w:p>
    <w:p>
      <w:pPr>
        <w:sectPr>
          <w:pgSz w:w="26740" w:h="2348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1646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FFFFFF"/>
        </w:rPr>
        <w:t>До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FFFFFF"/>
        </w:rPr>
        <w:t>После</w:t>
      </w:r>
    </w:p>
    <w:p>
      <w:pPr>
        <w:sectPr>
          <w:pgSz w:w="26740" w:h="23480" w:orient="landscape"/>
          <w:cols w:equalWidth="0" w:num="1">
            <w:col w:w="2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E74C3B"/>
        </w:rPr>
        <w:t>Хочешь такой же</w:t>
      </w:r>
    </w:p>
    <w:p>
      <w:pPr>
        <w:ind w:left="1048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78"/>
          <w:szCs w:val="78"/>
          <w:b w:val="1"/>
          <w:bCs w:val="1"/>
          <w:color w:val="E74C3B"/>
        </w:rPr>
        <w:t>результат</w:t>
      </w:r>
      <w:r>
        <w:rPr>
          <w:rFonts w:ascii="Arial" w:cs="Arial" w:eastAsia="Arial" w:hAnsi="Arial"/>
          <w:sz w:val="78"/>
          <w:szCs w:val="78"/>
          <w:b w:val="1"/>
          <w:bCs w:val="1"/>
          <w:color w:val="E74C3B"/>
        </w:rPr>
        <w:t>?</w:t>
      </w:r>
    </w:p>
    <w:p>
      <w:pPr>
        <w:ind w:left="1048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86"/>
          <w:szCs w:val="86"/>
          <w:b w:val="1"/>
          <w:bCs w:val="1"/>
          <w:color w:val="2A3D51"/>
        </w:rPr>
        <w:t>Напиши нам</w:t>
      </w:r>
      <w:r>
        <w:rPr>
          <w:rFonts w:ascii="Arial" w:cs="Arial" w:eastAsia="Arial" w:hAnsi="Arial"/>
          <w:sz w:val="86"/>
          <w:szCs w:val="86"/>
          <w:b w:val="1"/>
          <w:bCs w:val="1"/>
          <w:color w:val="2A3D51"/>
        </w:rPr>
        <w:t>!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Для каждого проекта мы выделяем опытную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>команду аналитиков</w:t>
      </w:r>
      <w:r>
        <w:rPr>
          <w:rFonts w:ascii="Arial" w:cs="Arial" w:eastAsia="Arial" w:hAnsi="Arial"/>
          <w:sz w:val="31"/>
          <w:szCs w:val="31"/>
          <w:color w:val="auto"/>
        </w:rPr>
        <w:t>,</w:t>
      </w:r>
      <w:r>
        <w:rPr>
          <w:rFonts w:ascii="Gabriola" w:cs="Gabriola" w:eastAsia="Gabriola" w:hAnsi="Gabriola"/>
          <w:sz w:val="31"/>
          <w:szCs w:val="31"/>
          <w:color w:val="auto"/>
        </w:rPr>
        <w:t xml:space="preserve"> копирайтеров и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>разработчиков</w:t>
      </w:r>
      <w:r>
        <w:rPr>
          <w:rFonts w:ascii="Arial" w:cs="Arial" w:eastAsia="Arial" w:hAnsi="Arial"/>
          <w:sz w:val="31"/>
          <w:szCs w:val="31"/>
          <w:color w:val="auto"/>
        </w:rPr>
        <w:t>.</w:t>
      </w:r>
      <w:r>
        <w:rPr>
          <w:rFonts w:ascii="Gabriola" w:cs="Gabriola" w:eastAsia="Gabriola" w:hAnsi="Gabriola"/>
          <w:sz w:val="31"/>
          <w:szCs w:val="31"/>
          <w:color w:val="auto"/>
        </w:rPr>
        <w:t xml:space="preserve"> Используем собственную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auto"/>
        </w:rPr>
        <w:t xml:space="preserve">систему автоматизации </w:t>
      </w:r>
      <w:r>
        <w:rPr>
          <w:rFonts w:ascii="Arial" w:cs="Arial" w:eastAsia="Arial" w:hAnsi="Arial"/>
          <w:sz w:val="31"/>
          <w:szCs w:val="31"/>
          <w:color w:val="auto"/>
        </w:rPr>
        <w:t>Target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1040"/>
        <w:spacing w:after="0"/>
        <w:tabs>
          <w:tab w:leader="none" w:pos="8540" w:val="left"/>
          <w:tab w:leader="none" w:pos="13080" w:val="left"/>
          <w:tab w:leader="none" w:pos="1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2A3D51"/>
        </w:rPr>
        <w:t>+7 (499) 350-71-12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2A3D51"/>
        </w:rPr>
        <w:t>Skype: level-tech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2A3D51"/>
        </w:rPr>
        <w:t>info@rclass.pro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2A3D51"/>
        </w:rPr>
        <w:t>Киров</w:t>
      </w:r>
      <w:r>
        <w:rPr>
          <w:rFonts w:ascii="Arial" w:cs="Arial" w:eastAsia="Arial" w:hAnsi="Arial"/>
          <w:sz w:val="36"/>
          <w:szCs w:val="36"/>
          <w:color w:val="2A3D51"/>
        </w:rPr>
        <w:t>,</w:t>
      </w:r>
      <w:r>
        <w:rPr>
          <w:rFonts w:ascii="Gabriola" w:cs="Gabriola" w:eastAsia="Gabriola" w:hAnsi="Gabriola"/>
          <w:sz w:val="36"/>
          <w:szCs w:val="36"/>
          <w:color w:val="2A3D51"/>
        </w:rPr>
        <w:t xml:space="preserve"> Ленина </w:t>
      </w:r>
      <w:r>
        <w:rPr>
          <w:rFonts w:ascii="Arial" w:cs="Arial" w:eastAsia="Arial" w:hAnsi="Arial"/>
          <w:sz w:val="36"/>
          <w:szCs w:val="36"/>
          <w:color w:val="2A3D51"/>
        </w:rPr>
        <w:t>103</w:t>
      </w:r>
      <w:r>
        <w:rPr>
          <w:rFonts w:ascii="Gabriola" w:cs="Gabriola" w:eastAsia="Gabriola" w:hAnsi="Gabriola"/>
          <w:sz w:val="36"/>
          <w:szCs w:val="36"/>
          <w:color w:val="2A3D51"/>
        </w:rPr>
        <w:t>а</w:t>
      </w:r>
      <w:r>
        <w:rPr>
          <w:rFonts w:ascii="Arial" w:cs="Arial" w:eastAsia="Arial" w:hAnsi="Arial"/>
          <w:sz w:val="36"/>
          <w:szCs w:val="36"/>
          <w:color w:val="2A3D51"/>
        </w:rPr>
        <w:t>,</w:t>
      </w:r>
      <w:r>
        <w:rPr>
          <w:rFonts w:ascii="Gabriola" w:cs="Gabriola" w:eastAsia="Gabriola" w:hAnsi="Gabriola"/>
          <w:sz w:val="36"/>
          <w:szCs w:val="36"/>
          <w:color w:val="2A3D51"/>
        </w:rPr>
        <w:t xml:space="preserve"> офис </w:t>
      </w:r>
      <w:r>
        <w:rPr>
          <w:rFonts w:ascii="Arial" w:cs="Arial" w:eastAsia="Arial" w:hAnsi="Arial"/>
          <w:sz w:val="36"/>
          <w:szCs w:val="36"/>
          <w:color w:val="2A3D51"/>
        </w:rPr>
        <w:t>511</w:t>
      </w:r>
    </w:p>
    <w:sectPr>
      <w:pgSz w:w="26740" w:h="16300" w:orient="landscape"/>
      <w:cols w:equalWidth="0" w:num="1">
        <w:col w:w="238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2019-03-01T11:19:03Z</dcterms:created>
  <dcterms:modified xsi:type="dcterms:W3CDTF">2019-03-01T11:19:03Z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