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1B" w:rsidRDefault="004A2C1B" w:rsidP="004A2C1B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Финансовая грамотность: фокус с монетой</w:t>
      </w:r>
    </w:p>
    <w:p w:rsidR="004A2C1B" w:rsidRDefault="0082346D" w:rsidP="004A2C1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603240" cy="3659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-flat-lay-908288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C1B" w:rsidRDefault="004A2C1B" w:rsidP="004A2C1B">
      <w:pPr>
        <w:pStyle w:val="a3"/>
        <w:spacing w:before="0" w:beforeAutospacing="0" w:after="0" w:afterAutospacing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  <w:lang w:val="en-US"/>
        </w:rPr>
        <w:t xml:space="preserve">              </w:t>
      </w:r>
      <w:r w:rsidRPr="004A2C1B">
        <w:rPr>
          <w:rFonts w:ascii="Calibri" w:hAnsi="Calibri" w:cs="Calibri"/>
          <w:b/>
          <w:sz w:val="32"/>
          <w:szCs w:val="32"/>
        </w:rPr>
        <w:t>Финансовая грамотность: фокус с монетой</w:t>
      </w:r>
    </w:p>
    <w:p w:rsidR="004A2C1B" w:rsidRDefault="004A2C1B" w:rsidP="004A2C1B">
      <w:pPr>
        <w:pStyle w:val="a3"/>
        <w:spacing w:before="0" w:beforeAutospacing="0" w:after="0" w:afterAutospacing="0"/>
        <w:rPr>
          <w:rFonts w:ascii="Calibri" w:hAnsi="Calibri" w:cs="Calibri"/>
          <w:b/>
          <w:sz w:val="32"/>
          <w:szCs w:val="32"/>
        </w:rPr>
      </w:pPr>
    </w:p>
    <w:p w:rsidR="004A2C1B" w:rsidRPr="004A2C1B" w:rsidRDefault="004A2C1B" w:rsidP="004A2C1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4A2C1B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 xml:space="preserve">В качестве вступления могу сказать одно: это такой </w:t>
      </w:r>
      <w:proofErr w:type="gramStart"/>
      <w:r w:rsidRPr="004A2C1B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вид  грамотности</w:t>
      </w:r>
      <w:proofErr w:type="gramEnd"/>
      <w:r w:rsidRPr="004A2C1B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 xml:space="preserve">, который вы можете освоить только сами, если родители не научили. Никому вокруг вас, не считая </w:t>
      </w:r>
      <w:proofErr w:type="gramStart"/>
      <w:r w:rsidRPr="004A2C1B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тех,  кто</w:t>
      </w:r>
      <w:proofErr w:type="gramEnd"/>
      <w:r w:rsidRPr="004A2C1B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 xml:space="preserve"> регулярно тратит ваши деньги,  не выгодно вас развивать. Наоборот, чем меньше вы понимаете принципы монетизации, тем проще на вас заработать. Цель этой статьи показать вам пять основных направлений развития </w:t>
      </w:r>
      <w:proofErr w:type="gramStart"/>
      <w:r w:rsidRPr="004A2C1B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и  установить</w:t>
      </w:r>
      <w:proofErr w:type="gramEnd"/>
      <w:r w:rsidRPr="004A2C1B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 xml:space="preserve"> между ними связь. </w:t>
      </w:r>
    </w:p>
    <w:p w:rsidR="004A2C1B" w:rsidRPr="004A2C1B" w:rsidRDefault="004A2C1B" w:rsidP="004A2C1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>А теперь начнем загибать пальцы - не по порядку, а по смыслу.</w:t>
      </w:r>
    </w:p>
    <w:p w:rsidR="004A2C1B" w:rsidRPr="004A2C1B" w:rsidRDefault="004A2C1B" w:rsidP="004A2C1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>УКАЗАТЕЛЬНЫЙ. Отвечает за управление. Кто главный? Вы? Или деньги? Вы за ними бегаете или они за вами? Они вас ведут куда-то: я бы не пошел, но деньги нужны… или вы их:</w:t>
      </w:r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 давайте сюда, здесь условия</w:t>
      </w:r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 xml:space="preserve">, можно </w:t>
      </w:r>
      <w:proofErr w:type="gramStart"/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>вырасти..</w:t>
      </w:r>
      <w:proofErr w:type="gramEnd"/>
    </w:p>
    <w:p w:rsidR="004A2C1B" w:rsidRPr="004A2C1B" w:rsidRDefault="004A2C1B" w:rsidP="004A2C1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>
        <w:rPr>
          <w:rFonts w:ascii="Calibri" w:eastAsia="Times New Roman" w:hAnsi="Calibri" w:cs="Calibri"/>
          <w:sz w:val="18"/>
          <w:szCs w:val="18"/>
          <w:lang w:eastAsia="ru-RU"/>
        </w:rPr>
        <w:t>С</w:t>
      </w:r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 xml:space="preserve">РЕДНИЙ. Учет и планирование. Без </w:t>
      </w:r>
      <w:proofErr w:type="gramStart"/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>учета</w:t>
      </w:r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  вы</w:t>
      </w:r>
      <w:proofErr w:type="gramEnd"/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 не </w:t>
      </w:r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>сможете</w:t>
      </w:r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 составить правильную пропорцию:</w:t>
      </w:r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 xml:space="preserve"> сколько тратить и сколько инвестировать. </w:t>
      </w:r>
      <w:bookmarkStart w:id="0" w:name="_GoBack"/>
      <w:bookmarkEnd w:id="0"/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>Понять какой уровень рисков можете себе позволить, создать реалистичный план финансового роста. Часто люди говорят: я умею считать каждую копейку, я грамотный… Но мастерство экономии</w:t>
      </w:r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 xml:space="preserve">- это </w:t>
      </w:r>
      <w:proofErr w:type="gramStart"/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>даже  не</w:t>
      </w:r>
      <w:proofErr w:type="gramEnd"/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 xml:space="preserve"> полдела, без плана роста вы так и будете экономить всю свою жизнь. Создавайте стратегии разумных рисков и проверяйте на практике. По-другому никак. Ну или ещё можно купить трехногую лягушку и поставить её в правильном углу: риска никакого, </w:t>
      </w:r>
      <w:proofErr w:type="gramStart"/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>денег впрочем</w:t>
      </w:r>
      <w:proofErr w:type="gramEnd"/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 xml:space="preserve"> тоже…</w:t>
      </w:r>
    </w:p>
    <w:p w:rsidR="004A2C1B" w:rsidRPr="004A2C1B" w:rsidRDefault="004A2C1B" w:rsidP="004A2C1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 xml:space="preserve">МИЗИНЕЦ. Финансовые отношения. В первую очередь это использование стандартных банковских продуктов, кредитов и депозитов, в рамках своей стратегии. Например, многие берут кредит на квартиру, но при этом владеть квартирой не является их главной финансовой целью, они хотят большего… Но в рамках своей стратегии делают невыгодный </w:t>
      </w:r>
      <w:proofErr w:type="gramStart"/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>шаг..</w:t>
      </w:r>
      <w:proofErr w:type="gramEnd"/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 xml:space="preserve"> Потому что кредит долгосрочный </w:t>
      </w:r>
      <w:proofErr w:type="gramStart"/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>и  сожрет</w:t>
      </w:r>
      <w:proofErr w:type="gramEnd"/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 xml:space="preserve"> из их бюджета все, что можно было бы инвестировать. А ошибка вкралась на уровне вопросов: к</w:t>
      </w:r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 чему </w:t>
      </w:r>
      <w:proofErr w:type="gramStart"/>
      <w:r>
        <w:rPr>
          <w:rFonts w:ascii="Calibri" w:eastAsia="Times New Roman" w:hAnsi="Calibri" w:cs="Calibri"/>
          <w:sz w:val="18"/>
          <w:szCs w:val="18"/>
          <w:lang w:eastAsia="ru-RU"/>
        </w:rPr>
        <w:t>стремлюсь</w:t>
      </w:r>
      <w:proofErr w:type="gramEnd"/>
      <w:r>
        <w:rPr>
          <w:rFonts w:ascii="Calibri" w:eastAsia="Times New Roman" w:hAnsi="Calibri" w:cs="Calibri"/>
          <w:sz w:val="18"/>
          <w:szCs w:val="18"/>
          <w:lang w:eastAsia="ru-RU"/>
        </w:rPr>
        <w:t xml:space="preserve"> и кто главный</w:t>
      </w:r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 xml:space="preserve">? </w:t>
      </w:r>
    </w:p>
    <w:p w:rsidR="004A2C1B" w:rsidRPr="004A2C1B" w:rsidRDefault="004A2C1B" w:rsidP="004A2C1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 xml:space="preserve">БЕЗЫМЯННЫЙ. Создание фондов, прежде всего страховочного. Не надо думать, что прогнозировать возможное увольнение с работы или другой форс мажор с поступлением доходов, это негативное мышление. Вы всегда можете перевести часть средств страховочного фонда в </w:t>
      </w:r>
      <w:r>
        <w:rPr>
          <w:rFonts w:ascii="Calibri" w:eastAsia="Times New Roman" w:hAnsi="Calibri" w:cs="Calibri"/>
          <w:sz w:val="18"/>
          <w:szCs w:val="18"/>
          <w:lang w:eastAsia="ru-RU"/>
        </w:rPr>
        <w:t>призовой, когда ваши доходы выросли,</w:t>
      </w:r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 xml:space="preserve"> и чувствовать себя в большей безопасности, если пока не получилось. </w:t>
      </w:r>
    </w:p>
    <w:p w:rsidR="004A2C1B" w:rsidRPr="004A2C1B" w:rsidRDefault="004A2C1B" w:rsidP="004A2C1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 xml:space="preserve">И наконец, БОЛЬШОЙ. Инвестирование. В состоятельных семьях детей учат инвестировать буквально с 7 лет, это навык, который следует развивать постоянно. Но если вас не учили, это ещё не значит, что начинать поздно. Деньги они вне возраста. </w:t>
      </w:r>
    </w:p>
    <w:p w:rsidR="004A2C1B" w:rsidRPr="004A2C1B" w:rsidRDefault="004A2C1B" w:rsidP="004A2C1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>Крепко сожмите в руке монетку, а теперь раскройте ладонь…</w:t>
      </w:r>
      <w:proofErr w:type="spellStart"/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>упс</w:t>
      </w:r>
      <w:proofErr w:type="spellEnd"/>
      <w:r w:rsidRPr="004A2C1B">
        <w:rPr>
          <w:rFonts w:ascii="Calibri" w:eastAsia="Times New Roman" w:hAnsi="Calibri" w:cs="Calibri"/>
          <w:sz w:val="18"/>
          <w:szCs w:val="18"/>
          <w:lang w:eastAsia="ru-RU"/>
        </w:rPr>
        <w:t xml:space="preserve">… исчезла…. Потерялась где-то между пальцами. Вы её уронили? Или на следующем шаге фокуса у вас в руке уже будет две монетки? Рука ваша. Тренируйте все свои пальцы и фокус получится. Удачи! </w:t>
      </w:r>
    </w:p>
    <w:p w:rsidR="004A2C1B" w:rsidRPr="004A2C1B" w:rsidRDefault="004A2C1B" w:rsidP="004A2C1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val="x-none" w:eastAsia="ru-RU"/>
        </w:rPr>
      </w:pPr>
      <w:r w:rsidRPr="004A2C1B">
        <w:rPr>
          <w:rFonts w:ascii="Calibri" w:eastAsia="Times New Roman" w:hAnsi="Calibri" w:cs="Calibri"/>
          <w:sz w:val="18"/>
          <w:szCs w:val="18"/>
          <w:lang w:val="x-none" w:eastAsia="ru-RU"/>
        </w:rPr>
        <w:t> </w:t>
      </w:r>
    </w:p>
    <w:p w:rsidR="004A2C1B" w:rsidRPr="004A2C1B" w:rsidRDefault="004A2C1B" w:rsidP="004A2C1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val="x-none" w:eastAsia="ru-RU"/>
        </w:rPr>
      </w:pPr>
      <w:r w:rsidRPr="004A2C1B">
        <w:rPr>
          <w:rFonts w:ascii="Calibri" w:eastAsia="Times New Roman" w:hAnsi="Calibri" w:cs="Calibri"/>
          <w:sz w:val="18"/>
          <w:szCs w:val="18"/>
          <w:lang w:val="x-none" w:eastAsia="ru-RU"/>
        </w:rPr>
        <w:t> </w:t>
      </w:r>
    </w:p>
    <w:p w:rsidR="004A2C1B" w:rsidRPr="004A2C1B" w:rsidRDefault="004A2C1B" w:rsidP="004A2C1B">
      <w:pPr>
        <w:pStyle w:val="a3"/>
        <w:spacing w:before="0" w:beforeAutospacing="0" w:after="0" w:afterAutospacing="0"/>
        <w:rPr>
          <w:rFonts w:ascii="Calibri" w:hAnsi="Calibri" w:cs="Calibri"/>
          <w:b/>
          <w:sz w:val="18"/>
          <w:szCs w:val="18"/>
          <w:lang w:val="x-none"/>
        </w:rPr>
      </w:pPr>
    </w:p>
    <w:p w:rsidR="00937156" w:rsidRPr="004A2C1B" w:rsidRDefault="004A2C1B" w:rsidP="004A2C1B">
      <w:pPr>
        <w:tabs>
          <w:tab w:val="left" w:pos="1283"/>
        </w:tabs>
        <w:rPr>
          <w:sz w:val="18"/>
          <w:szCs w:val="18"/>
        </w:rPr>
      </w:pPr>
      <w:r w:rsidRPr="004A2C1B">
        <w:rPr>
          <w:sz w:val="18"/>
          <w:szCs w:val="18"/>
        </w:rPr>
        <w:tab/>
      </w:r>
      <w:r w:rsidRPr="004A2C1B">
        <w:rPr>
          <w:sz w:val="18"/>
          <w:szCs w:val="18"/>
        </w:rPr>
        <w:br w:type="textWrapping" w:clear="all"/>
      </w:r>
    </w:p>
    <w:sectPr w:rsidR="00937156" w:rsidRPr="004A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6D"/>
    <w:rsid w:val="00004FD2"/>
    <w:rsid w:val="004A2C1B"/>
    <w:rsid w:val="0082346D"/>
    <w:rsid w:val="00937156"/>
    <w:rsid w:val="009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6A4C"/>
  <w15:chartTrackingRefBased/>
  <w15:docId w15:val="{05A858A2-D76B-44C9-BAA1-4BD4A463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Артемьева</dc:creator>
  <cp:keywords/>
  <dc:description/>
  <cp:lastModifiedBy>Наталия Артемьева</cp:lastModifiedBy>
  <cp:revision>2</cp:revision>
  <dcterms:created xsi:type="dcterms:W3CDTF">2019-04-26T17:07:00Z</dcterms:created>
  <dcterms:modified xsi:type="dcterms:W3CDTF">2019-04-26T17:07:00Z</dcterms:modified>
</cp:coreProperties>
</file>