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68" w:rsidRDefault="00735768" w:rsidP="00735768">
      <w:pPr>
        <w:pStyle w:val="a3"/>
        <w:jc w:val="both"/>
      </w:pPr>
      <w:bookmarkStart w:id="0" w:name="_GoBack"/>
      <w:r>
        <w:t>Топ проблем для Украины на пути к светлому безналичному будущему</w:t>
      </w:r>
    </w:p>
    <w:p w:rsidR="00735768" w:rsidRDefault="00735768" w:rsidP="00735768">
      <w:pPr>
        <w:pStyle w:val="a3"/>
        <w:jc w:val="both"/>
      </w:pPr>
      <w:r>
        <w:t>1. Возрастные предпочтения. От наличных активно отказываются так называемые «</w:t>
      </w:r>
      <w:proofErr w:type="spellStart"/>
      <w:r>
        <w:t>миллениалы</w:t>
      </w:r>
      <w:proofErr w:type="spellEnd"/>
      <w:r>
        <w:t>» и «дети Независимости». Бумажные деньги используются ими для оплаты в транспорте или мелких покупок. При этом кэш всё ещё превалирует у старшего поколения. Даже если у пенсионера есть карта, он предпочитает всё обналичить, ведь так привычнее. Отказ от безнала лишает пользователя многих удобств, вроде сервисов онлайн-банкинга</w:t>
      </w:r>
      <w:r>
        <w:rPr>
          <w:rStyle w:val="textexposedshow"/>
        </w:rPr>
        <w:t>.</w:t>
      </w:r>
    </w:p>
    <w:p w:rsidR="00735768" w:rsidRDefault="00735768" w:rsidP="00735768">
      <w:pPr>
        <w:pStyle w:val="a3"/>
        <w:jc w:val="both"/>
      </w:pPr>
      <w:r>
        <w:t xml:space="preserve">2. Традиционные виды расчётов. Например, всё ещё принято платить </w:t>
      </w:r>
      <w:proofErr w:type="gramStart"/>
      <w:r>
        <w:t>наличкой</w:t>
      </w:r>
      <w:proofErr w:type="gramEnd"/>
      <w:r>
        <w:t xml:space="preserve"> за большие покупки – дорогая техника, автомобили, недвижимость. В наличной форме получают зарплаты и те, кто работают неофициально, а потому переход на безнал в сфере оплаты труда – путь к </w:t>
      </w:r>
      <w:proofErr w:type="spellStart"/>
      <w:r>
        <w:t>детенизации</w:t>
      </w:r>
      <w:proofErr w:type="spellEnd"/>
      <w:r>
        <w:t xml:space="preserve">. </w:t>
      </w:r>
    </w:p>
    <w:p w:rsidR="00735768" w:rsidRDefault="00735768" w:rsidP="00735768">
      <w:pPr>
        <w:pStyle w:val="a3"/>
        <w:jc w:val="both"/>
      </w:pPr>
      <w:r>
        <w:t xml:space="preserve">3. Проблемы с инфраструктурой. У государства есть стратегия перевода Украины на безналичные рельсы, но ещё предстоит многое сделать. Нужны усилия, чтобы покрыть всю территорию страны техникой для </w:t>
      </w:r>
      <w:proofErr w:type="spellStart"/>
      <w:r>
        <w:t>кэшлесс</w:t>
      </w:r>
      <w:proofErr w:type="spellEnd"/>
      <w:r>
        <w:t xml:space="preserve">, а также в разработку и поддержку качественных экосистем. </w:t>
      </w:r>
    </w:p>
    <w:p w:rsidR="00735768" w:rsidRDefault="00735768" w:rsidP="00735768">
      <w:pPr>
        <w:pStyle w:val="a3"/>
        <w:jc w:val="both"/>
      </w:pPr>
      <w:r>
        <w:t xml:space="preserve">По статистике, украинцы, бывая за границей, за 2018-й год совершили на 55% больше безналичных расчётов, чем годом ранее. Сервисы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,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и </w:t>
      </w:r>
      <w:proofErr w:type="spellStart"/>
      <w:r>
        <w:t>Garmin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дали возможность бесконтактно платить везде, где есть терминалы, и наши сограждане охотно стали этим пользоваться в супермаркетах и ресторанах. Дело не в принуждении государством. Дело в удобстве и культуре использования.</w:t>
      </w:r>
    </w:p>
    <w:bookmarkEnd w:id="0"/>
    <w:p w:rsidR="007D235F" w:rsidRDefault="00735768" w:rsidP="005C0D8F">
      <w:pPr>
        <w:jc w:val="both"/>
      </w:pPr>
    </w:p>
    <w:sectPr w:rsidR="007D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9F"/>
    <w:rsid w:val="00574628"/>
    <w:rsid w:val="005C0D8F"/>
    <w:rsid w:val="00735768"/>
    <w:rsid w:val="00773435"/>
    <w:rsid w:val="008D70C4"/>
    <w:rsid w:val="00B60BC5"/>
    <w:rsid w:val="00CC329F"/>
    <w:rsid w:val="00D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B60BC5"/>
  </w:style>
  <w:style w:type="character" w:styleId="a4">
    <w:name w:val="Hyperlink"/>
    <w:basedOn w:val="a0"/>
    <w:uiPriority w:val="99"/>
    <w:semiHidden/>
    <w:unhideWhenUsed/>
    <w:rsid w:val="00B60BC5"/>
    <w:rPr>
      <w:color w:val="0000FF"/>
      <w:u w:val="single"/>
    </w:rPr>
  </w:style>
  <w:style w:type="character" w:customStyle="1" w:styleId="textexposedshow">
    <w:name w:val="text_exposed_show"/>
    <w:basedOn w:val="a0"/>
    <w:rsid w:val="005C0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B60BC5"/>
  </w:style>
  <w:style w:type="character" w:styleId="a4">
    <w:name w:val="Hyperlink"/>
    <w:basedOn w:val="a0"/>
    <w:uiPriority w:val="99"/>
    <w:semiHidden/>
    <w:unhideWhenUsed/>
    <w:rsid w:val="00B60BC5"/>
    <w:rPr>
      <w:color w:val="0000FF"/>
      <w:u w:val="single"/>
    </w:rPr>
  </w:style>
  <w:style w:type="character" w:customStyle="1" w:styleId="textexposedshow">
    <w:name w:val="text_exposed_show"/>
    <w:basedOn w:val="a0"/>
    <w:rsid w:val="005C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2019-05-15T09:22:00Z</dcterms:created>
  <dcterms:modified xsi:type="dcterms:W3CDTF">2019-05-15T09:22:00Z</dcterms:modified>
</cp:coreProperties>
</file>