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393"/>
        <w:gridCol w:w="7393"/>
      </w:tblGrid>
      <w:tr w:rsidR="00C64B77" w:rsidRPr="00C64B77" w:rsidTr="00C64B77">
        <w:tc>
          <w:tcPr>
            <w:tcW w:w="7393" w:type="dxa"/>
          </w:tcPr>
          <w:p w:rsidR="00C64B77" w:rsidRPr="004F5DBE" w:rsidRDefault="00C64B77" w:rsidP="00C64B77">
            <w:pPr>
              <w:pStyle w:val="Default"/>
              <w:rPr>
                <w:rFonts w:asciiTheme="minorHAnsi" w:hAnsiTheme="minorHAnsi"/>
                <w:sz w:val="20"/>
                <w:szCs w:val="20"/>
              </w:rPr>
            </w:pPr>
          </w:p>
          <w:p w:rsidR="00C64B77" w:rsidRPr="004F5DBE" w:rsidRDefault="00C64B77" w:rsidP="004F5DBE">
            <w:pPr>
              <w:pStyle w:val="Default"/>
              <w:jc w:val="center"/>
              <w:rPr>
                <w:rFonts w:asciiTheme="minorHAnsi" w:hAnsiTheme="minorHAnsi"/>
                <w:sz w:val="20"/>
                <w:szCs w:val="20"/>
                <w:lang w:val="en-US"/>
              </w:rPr>
            </w:pPr>
            <w:r w:rsidRPr="004F5DBE">
              <w:rPr>
                <w:rFonts w:asciiTheme="minorHAnsi" w:hAnsiTheme="minorHAnsi"/>
                <w:b/>
                <w:bCs/>
                <w:sz w:val="20"/>
                <w:szCs w:val="20"/>
                <w:lang w:val="en-US"/>
              </w:rPr>
              <w:t>PSYCHOMOTOR ASSESSMENT OF THE PREHOSPITAL MANAGEMENT</w:t>
            </w:r>
          </w:p>
          <w:p w:rsidR="00C64B77" w:rsidRPr="004F5DBE" w:rsidRDefault="00C64B77" w:rsidP="004F5DBE">
            <w:pPr>
              <w:jc w:val="center"/>
              <w:rPr>
                <w:b/>
                <w:bCs/>
                <w:sz w:val="20"/>
                <w:szCs w:val="20"/>
              </w:rPr>
            </w:pPr>
            <w:r w:rsidRPr="004F5DBE">
              <w:rPr>
                <w:b/>
                <w:bCs/>
                <w:sz w:val="20"/>
                <w:szCs w:val="20"/>
                <w:lang w:val="en-US"/>
              </w:rPr>
              <w:t>OF URGENT CONDITIONS ON PUBLIC AMBULANCES IN UKRAINE</w:t>
            </w:r>
          </w:p>
          <w:p w:rsidR="00C64B77" w:rsidRPr="004F5DBE" w:rsidRDefault="00C64B77" w:rsidP="004F5DBE">
            <w:pPr>
              <w:jc w:val="center"/>
              <w:rPr>
                <w:b/>
                <w:bCs/>
                <w:sz w:val="20"/>
                <w:szCs w:val="20"/>
              </w:rPr>
            </w:pPr>
          </w:p>
          <w:p w:rsidR="00C64B77" w:rsidRPr="004F5DBE" w:rsidRDefault="00C64B77" w:rsidP="00C64B77">
            <w:pPr>
              <w:rPr>
                <w:b/>
                <w:bCs/>
                <w:sz w:val="20"/>
                <w:szCs w:val="20"/>
              </w:rPr>
            </w:pPr>
          </w:p>
          <w:p w:rsidR="00C64B77" w:rsidRPr="004F5DBE" w:rsidRDefault="00C64B77" w:rsidP="00C64B77">
            <w:pPr>
              <w:pStyle w:val="Default"/>
              <w:rPr>
                <w:rFonts w:asciiTheme="minorHAnsi" w:hAnsiTheme="minorHAnsi"/>
                <w:sz w:val="20"/>
                <w:szCs w:val="20"/>
                <w:lang w:val="en-US"/>
              </w:rPr>
            </w:pPr>
            <w:r w:rsidRPr="004F5DBE">
              <w:rPr>
                <w:rFonts w:asciiTheme="minorHAnsi" w:hAnsiTheme="minorHAnsi"/>
                <w:b/>
                <w:bCs/>
                <w:sz w:val="20"/>
                <w:szCs w:val="20"/>
                <w:lang w:val="en-US"/>
              </w:rPr>
              <w:t xml:space="preserve">COUNTRY BACKGROUND </w:t>
            </w:r>
          </w:p>
          <w:p w:rsidR="00C64B77" w:rsidRPr="004F5DBE" w:rsidRDefault="00C64B77" w:rsidP="00C64B77">
            <w:pPr>
              <w:pStyle w:val="Default"/>
              <w:rPr>
                <w:rFonts w:asciiTheme="minorHAnsi" w:hAnsiTheme="minorHAnsi"/>
                <w:sz w:val="20"/>
                <w:szCs w:val="20"/>
                <w:lang w:val="en-US"/>
              </w:rPr>
            </w:pPr>
            <w:r w:rsidRPr="004F5DBE">
              <w:rPr>
                <w:rFonts w:asciiTheme="minorHAnsi" w:hAnsiTheme="minorHAnsi"/>
                <w:sz w:val="20"/>
                <w:szCs w:val="20"/>
                <w:lang w:val="en-US"/>
              </w:rPr>
              <w:t xml:space="preserve">Ukraine has a population of 45 million individuals and is classified by the World Bank as a lower middle income country (LMIC). Non-communicable diseases (NCDs) account for 90% of total deaths, with cardiovascular diseases accounting for 68% of that total. The probability of dying between age 30 and 70 from the four main NCDs (cardiovascular disease, chronic respiratory disease, cancer, and diabetes) is 28%. (WHO NCD, 2014) </w:t>
            </w:r>
          </w:p>
          <w:p w:rsidR="004F5DBE" w:rsidRDefault="004F5DBE" w:rsidP="00C64B77">
            <w:pPr>
              <w:pStyle w:val="Default"/>
              <w:rPr>
                <w:rFonts w:asciiTheme="minorHAnsi" w:hAnsiTheme="minorHAnsi"/>
                <w:b/>
                <w:bCs/>
                <w:sz w:val="20"/>
                <w:szCs w:val="20"/>
                <w:lang w:val="uk-UA"/>
              </w:rPr>
            </w:pPr>
          </w:p>
          <w:p w:rsidR="006F1785" w:rsidRPr="004F5DBE" w:rsidRDefault="006F1785" w:rsidP="00C64B77">
            <w:pPr>
              <w:pStyle w:val="Default"/>
              <w:rPr>
                <w:rFonts w:asciiTheme="minorHAnsi" w:hAnsiTheme="minorHAnsi"/>
                <w:b/>
                <w:bCs/>
                <w:sz w:val="20"/>
                <w:szCs w:val="20"/>
                <w:lang w:val="uk-UA"/>
              </w:rPr>
            </w:pPr>
          </w:p>
          <w:p w:rsidR="00C64B77" w:rsidRPr="004F5DBE" w:rsidRDefault="00C64B77" w:rsidP="00C64B77">
            <w:pPr>
              <w:pStyle w:val="Default"/>
              <w:rPr>
                <w:rFonts w:asciiTheme="minorHAnsi" w:hAnsiTheme="minorHAnsi"/>
                <w:sz w:val="20"/>
                <w:szCs w:val="20"/>
                <w:lang w:val="en-US"/>
              </w:rPr>
            </w:pPr>
            <w:r w:rsidRPr="004F5DBE">
              <w:rPr>
                <w:rFonts w:asciiTheme="minorHAnsi" w:hAnsiTheme="minorHAnsi"/>
                <w:b/>
                <w:bCs/>
                <w:sz w:val="20"/>
                <w:szCs w:val="20"/>
                <w:lang w:val="en-US"/>
              </w:rPr>
              <w:t xml:space="preserve">EMS BACKGROUND </w:t>
            </w:r>
          </w:p>
          <w:p w:rsidR="00C64B77" w:rsidRPr="004F5DBE" w:rsidRDefault="00C64B77" w:rsidP="00C64B77">
            <w:pPr>
              <w:pStyle w:val="Default"/>
              <w:rPr>
                <w:rFonts w:asciiTheme="minorHAnsi" w:hAnsiTheme="minorHAnsi"/>
                <w:sz w:val="20"/>
                <w:szCs w:val="20"/>
                <w:lang w:val="en-US"/>
              </w:rPr>
            </w:pPr>
            <w:r w:rsidRPr="004F5DBE">
              <w:rPr>
                <w:rFonts w:asciiTheme="minorHAnsi" w:hAnsiTheme="minorHAnsi"/>
                <w:sz w:val="20"/>
                <w:szCs w:val="20"/>
                <w:lang w:val="en-US"/>
              </w:rPr>
              <w:t xml:space="preserve">In many cities and regions in Ukraine, patient access to emergency medical services (EMS) is through a single phone call to 103. This is a non-unified system that provides for emergency medical response without simultaneous alerts to emergency fire services or to police. In several cities and regions, a centralized EMS dispatch center is used. The dispatcher ascertains vital information on patient demographics, medical condition, and location and assigns a level of medical priority for the call. </w:t>
            </w:r>
          </w:p>
          <w:p w:rsidR="00C64B77" w:rsidRPr="004F5DBE" w:rsidRDefault="00C64B77" w:rsidP="00C64B77">
            <w:pPr>
              <w:rPr>
                <w:sz w:val="20"/>
                <w:szCs w:val="20"/>
              </w:rPr>
            </w:pPr>
            <w:r w:rsidRPr="004F5DBE">
              <w:rPr>
                <w:sz w:val="20"/>
                <w:szCs w:val="20"/>
                <w:lang w:val="en-US"/>
              </w:rPr>
              <w:t>Based on unpublished data from greater than 42,000 calls in the city Poltava to a centralized EMS service over a 5 month period in the beginning of 2018, the distribution of patient conditions prompting the call is shown below:</w:t>
            </w:r>
          </w:p>
          <w:p w:rsidR="006F1785" w:rsidRDefault="006F1785" w:rsidP="00C64B77">
            <w:pPr>
              <w:rPr>
                <w:sz w:val="20"/>
                <w:szCs w:val="20"/>
                <w:lang w:val="uk-UA"/>
              </w:rPr>
            </w:pPr>
          </w:p>
          <w:p w:rsidR="00C64B77" w:rsidRPr="006F1785" w:rsidRDefault="00C64B77" w:rsidP="00C64B77">
            <w:pPr>
              <w:rPr>
                <w:sz w:val="20"/>
                <w:szCs w:val="20"/>
                <w:lang w:val="en-US"/>
              </w:rPr>
            </w:pPr>
            <w:r w:rsidRPr="006F1785">
              <w:rPr>
                <w:sz w:val="20"/>
                <w:szCs w:val="20"/>
                <w:lang w:val="en-US"/>
              </w:rPr>
              <w:t>…</w:t>
            </w:r>
          </w:p>
          <w:p w:rsidR="006F1785" w:rsidRDefault="006F1785" w:rsidP="00C64B77">
            <w:pPr>
              <w:pStyle w:val="Default"/>
              <w:rPr>
                <w:rFonts w:asciiTheme="minorHAnsi" w:hAnsiTheme="minorHAnsi"/>
                <w:sz w:val="20"/>
                <w:szCs w:val="20"/>
                <w:lang w:val="uk-UA"/>
              </w:rPr>
            </w:pPr>
          </w:p>
          <w:p w:rsidR="00C64B77" w:rsidRPr="004F5DBE" w:rsidRDefault="00C64B77" w:rsidP="00C64B77">
            <w:pPr>
              <w:pStyle w:val="Default"/>
              <w:rPr>
                <w:rFonts w:asciiTheme="minorHAnsi" w:hAnsiTheme="minorHAnsi"/>
                <w:sz w:val="20"/>
                <w:szCs w:val="20"/>
                <w:lang w:val="en-US"/>
              </w:rPr>
            </w:pPr>
            <w:r w:rsidRPr="004F5DBE">
              <w:rPr>
                <w:rFonts w:asciiTheme="minorHAnsi" w:hAnsiTheme="minorHAnsi"/>
                <w:sz w:val="20"/>
                <w:szCs w:val="20"/>
                <w:lang w:val="en-US"/>
              </w:rPr>
              <w:t xml:space="preserve">This distribution pattern of medical conditions resulting in EMS calls can be generalized across the country. While most cases of infectious diseases (17% of calls) and non-traumatic abdominal pain (11% of calls) are likely non-urgent, complaints of cardiac problems, breathing problems, trauma, stroke, and loss of consciousness are. </w:t>
            </w:r>
          </w:p>
          <w:p w:rsidR="004F5DBE" w:rsidRDefault="004F5DBE" w:rsidP="00C64B77">
            <w:pPr>
              <w:pStyle w:val="Default"/>
              <w:rPr>
                <w:rFonts w:asciiTheme="minorHAnsi" w:hAnsiTheme="minorHAnsi"/>
                <w:sz w:val="20"/>
                <w:szCs w:val="20"/>
                <w:lang w:val="uk-UA"/>
              </w:rPr>
            </w:pPr>
          </w:p>
          <w:p w:rsidR="004F5DBE" w:rsidRDefault="004F5DBE" w:rsidP="00C64B77">
            <w:pPr>
              <w:pStyle w:val="Default"/>
              <w:rPr>
                <w:rFonts w:asciiTheme="minorHAnsi" w:hAnsiTheme="minorHAnsi"/>
                <w:sz w:val="20"/>
                <w:szCs w:val="20"/>
                <w:lang w:val="uk-UA"/>
              </w:rPr>
            </w:pPr>
          </w:p>
          <w:p w:rsidR="00C64B77" w:rsidRPr="004F5DBE" w:rsidRDefault="00C64B77" w:rsidP="00C64B77">
            <w:pPr>
              <w:pStyle w:val="Default"/>
              <w:rPr>
                <w:rFonts w:asciiTheme="minorHAnsi" w:hAnsiTheme="minorHAnsi"/>
                <w:sz w:val="20"/>
                <w:szCs w:val="20"/>
                <w:lang w:val="en-US"/>
              </w:rPr>
            </w:pPr>
            <w:r w:rsidRPr="004F5DBE">
              <w:rPr>
                <w:rFonts w:asciiTheme="minorHAnsi" w:hAnsiTheme="minorHAnsi"/>
                <w:sz w:val="20"/>
                <w:szCs w:val="20"/>
                <w:lang w:val="en-US"/>
              </w:rPr>
              <w:t xml:space="preserve">For urgent calls, a Class B-type (emergency ambulance) or Class C-type (mobile intensive care unit) ambulance is dispatched. By Regulation #1119 promulgated in 2012 by the Cabinet of Ministers of Ukraine, all urgent calls to the public EMS system have a mandated response time of 10 minutes or less in urban areas, and 20 minutes or less in rural areas. </w:t>
            </w:r>
          </w:p>
          <w:p w:rsidR="004F5DBE" w:rsidRDefault="004F5DBE" w:rsidP="00C64B77">
            <w:pPr>
              <w:pStyle w:val="Default"/>
              <w:rPr>
                <w:rFonts w:asciiTheme="minorHAnsi" w:hAnsiTheme="minorHAnsi"/>
                <w:sz w:val="20"/>
                <w:szCs w:val="20"/>
                <w:lang w:val="uk-UA"/>
              </w:rPr>
            </w:pPr>
          </w:p>
          <w:p w:rsidR="004F5DBE" w:rsidRDefault="004F5DBE" w:rsidP="00C64B77">
            <w:pPr>
              <w:pStyle w:val="Default"/>
              <w:rPr>
                <w:rFonts w:asciiTheme="minorHAnsi" w:hAnsiTheme="minorHAnsi"/>
                <w:sz w:val="20"/>
                <w:szCs w:val="20"/>
                <w:lang w:val="uk-UA"/>
              </w:rPr>
            </w:pPr>
          </w:p>
          <w:p w:rsidR="00C64B77" w:rsidRPr="004F5DBE" w:rsidRDefault="00C64B77" w:rsidP="00C64B77">
            <w:pPr>
              <w:pStyle w:val="Default"/>
              <w:rPr>
                <w:rFonts w:asciiTheme="minorHAnsi" w:hAnsiTheme="minorHAnsi"/>
                <w:sz w:val="20"/>
                <w:szCs w:val="20"/>
                <w:lang w:val="en-US"/>
              </w:rPr>
            </w:pPr>
            <w:r w:rsidRPr="004F5DBE">
              <w:rPr>
                <w:rFonts w:asciiTheme="minorHAnsi" w:hAnsiTheme="minorHAnsi"/>
                <w:sz w:val="20"/>
                <w:szCs w:val="20"/>
                <w:lang w:val="en-US"/>
              </w:rPr>
              <w:t xml:space="preserve">The quality of care and the psychomotor skill level of the </w:t>
            </w:r>
            <w:proofErr w:type="spellStart"/>
            <w:r w:rsidRPr="004F5DBE">
              <w:rPr>
                <w:rFonts w:asciiTheme="minorHAnsi" w:hAnsiTheme="minorHAnsi"/>
                <w:sz w:val="20"/>
                <w:szCs w:val="20"/>
                <w:lang w:val="en-US"/>
              </w:rPr>
              <w:t>feldshers</w:t>
            </w:r>
            <w:proofErr w:type="spellEnd"/>
            <w:r w:rsidRPr="004F5DBE">
              <w:rPr>
                <w:rFonts w:asciiTheme="minorHAnsi" w:hAnsiTheme="minorHAnsi"/>
                <w:sz w:val="20"/>
                <w:szCs w:val="20"/>
                <w:lang w:val="en-US"/>
              </w:rPr>
              <w:t xml:space="preserve"> and emergency medicine physicians that respond to urgent calls are unknown. Clinical performance indicators in the management of urgent medical conditions can be used to assess the quality and effectiveness of a national EMS system and as a basis for international comparisons across EMS systems. (El </w:t>
            </w:r>
            <w:proofErr w:type="spellStart"/>
            <w:r w:rsidRPr="004F5DBE">
              <w:rPr>
                <w:rFonts w:asciiTheme="minorHAnsi" w:hAnsiTheme="minorHAnsi"/>
                <w:sz w:val="20"/>
                <w:szCs w:val="20"/>
                <w:lang w:val="en-US"/>
              </w:rPr>
              <w:t>Sayed</w:t>
            </w:r>
            <w:proofErr w:type="spellEnd"/>
            <w:r w:rsidRPr="004F5DBE">
              <w:rPr>
                <w:rFonts w:asciiTheme="minorHAnsi" w:hAnsiTheme="minorHAnsi"/>
                <w:sz w:val="20"/>
                <w:szCs w:val="20"/>
                <w:lang w:val="en-US"/>
              </w:rPr>
              <w:t xml:space="preserve">, 2012), (Fischer, 2011) </w:t>
            </w:r>
          </w:p>
          <w:p w:rsidR="004F5DBE" w:rsidRDefault="004F5DBE" w:rsidP="00C64B77">
            <w:pPr>
              <w:rPr>
                <w:sz w:val="20"/>
                <w:szCs w:val="20"/>
                <w:lang w:val="uk-UA"/>
              </w:rPr>
            </w:pPr>
          </w:p>
          <w:p w:rsidR="004F5DBE" w:rsidRDefault="004F5DBE" w:rsidP="00C64B77">
            <w:pPr>
              <w:rPr>
                <w:sz w:val="20"/>
                <w:szCs w:val="20"/>
                <w:lang w:val="uk-UA"/>
              </w:rPr>
            </w:pPr>
          </w:p>
          <w:p w:rsidR="00C64B77" w:rsidRPr="004F5DBE" w:rsidRDefault="00C64B77" w:rsidP="00C64B77">
            <w:pPr>
              <w:rPr>
                <w:sz w:val="20"/>
                <w:szCs w:val="20"/>
                <w:lang w:val="en-US"/>
              </w:rPr>
            </w:pPr>
            <w:r w:rsidRPr="004F5DBE">
              <w:rPr>
                <w:sz w:val="20"/>
                <w:szCs w:val="20"/>
                <w:lang w:val="en-US"/>
              </w:rPr>
              <w:t xml:space="preserve">An observational study to assess the psychomotor skills and treatment by EMS teams responding to urgent calls from EMS substations across the country was undertaken to provide a better view of the current state of </w:t>
            </w:r>
            <w:proofErr w:type="spellStart"/>
            <w:r w:rsidRPr="004F5DBE">
              <w:rPr>
                <w:sz w:val="20"/>
                <w:szCs w:val="20"/>
                <w:lang w:val="en-US"/>
              </w:rPr>
              <w:t>prehospital</w:t>
            </w:r>
            <w:proofErr w:type="spellEnd"/>
            <w:r w:rsidRPr="004F5DBE">
              <w:rPr>
                <w:sz w:val="20"/>
                <w:szCs w:val="20"/>
                <w:lang w:val="en-US"/>
              </w:rPr>
              <w:t xml:space="preserve"> care.</w:t>
            </w:r>
          </w:p>
          <w:p w:rsidR="004F5DBE" w:rsidRPr="004F5DBE" w:rsidRDefault="004F5DBE" w:rsidP="00C64B77">
            <w:pPr>
              <w:pStyle w:val="Default"/>
              <w:rPr>
                <w:rFonts w:asciiTheme="minorHAnsi" w:hAnsiTheme="minorHAnsi"/>
                <w:b/>
                <w:bCs/>
                <w:sz w:val="20"/>
                <w:szCs w:val="20"/>
                <w:lang w:val="uk-UA"/>
              </w:rPr>
            </w:pPr>
          </w:p>
          <w:p w:rsidR="004F5DBE" w:rsidRPr="004F5DBE" w:rsidRDefault="004F5DBE" w:rsidP="00C64B77">
            <w:pPr>
              <w:pStyle w:val="Default"/>
              <w:rPr>
                <w:rFonts w:asciiTheme="minorHAnsi" w:hAnsiTheme="minorHAnsi"/>
                <w:b/>
                <w:bCs/>
                <w:sz w:val="20"/>
                <w:szCs w:val="20"/>
                <w:lang w:val="uk-UA"/>
              </w:rPr>
            </w:pPr>
          </w:p>
          <w:p w:rsidR="00C64B77" w:rsidRPr="004F5DBE" w:rsidRDefault="00C64B77" w:rsidP="00C64B77">
            <w:pPr>
              <w:pStyle w:val="Default"/>
              <w:rPr>
                <w:rFonts w:asciiTheme="minorHAnsi" w:hAnsiTheme="minorHAnsi"/>
                <w:sz w:val="20"/>
                <w:szCs w:val="20"/>
                <w:lang w:val="en-US"/>
              </w:rPr>
            </w:pPr>
            <w:r w:rsidRPr="004F5DBE">
              <w:rPr>
                <w:rFonts w:asciiTheme="minorHAnsi" w:hAnsiTheme="minorHAnsi"/>
                <w:b/>
                <w:bCs/>
                <w:sz w:val="20"/>
                <w:szCs w:val="20"/>
                <w:lang w:val="en-US"/>
              </w:rPr>
              <w:t xml:space="preserve">OBSERVATIONAL STUDY METHODOLOGY </w:t>
            </w:r>
          </w:p>
          <w:p w:rsidR="00C64B77" w:rsidRPr="004F5DBE" w:rsidRDefault="00C64B77" w:rsidP="00C64B77">
            <w:pPr>
              <w:pStyle w:val="Default"/>
              <w:rPr>
                <w:rFonts w:asciiTheme="minorHAnsi" w:hAnsiTheme="minorHAnsi"/>
                <w:sz w:val="20"/>
                <w:szCs w:val="20"/>
                <w:lang w:val="en-US"/>
              </w:rPr>
            </w:pPr>
            <w:r w:rsidRPr="004F5DBE">
              <w:rPr>
                <w:rFonts w:asciiTheme="minorHAnsi" w:hAnsiTheme="minorHAnsi"/>
                <w:sz w:val="20"/>
                <w:szCs w:val="20"/>
                <w:lang w:val="en-US"/>
              </w:rPr>
              <w:t xml:space="preserve">The study was focused on cities and towns with a population greater than 10,000 individuals. This is the minimum population size that is required to possess an ambulance brigade. </w:t>
            </w:r>
          </w:p>
          <w:p w:rsidR="00C64B77" w:rsidRDefault="00C64B77" w:rsidP="004F5DBE">
            <w:pPr>
              <w:rPr>
                <w:sz w:val="20"/>
                <w:szCs w:val="20"/>
                <w:lang w:val="uk-UA"/>
              </w:rPr>
            </w:pPr>
            <w:r w:rsidRPr="004F5DBE">
              <w:rPr>
                <w:sz w:val="20"/>
                <w:szCs w:val="20"/>
                <w:lang w:val="en-US"/>
              </w:rPr>
              <w:t xml:space="preserve">We created a rank order list of all cities in Ukraine by population. We divided them in to three strata: population &gt; 1 million, population between one hundred thousand and one million, and population between ten thousand and one hundred thousand individuals. With the intention of observing thirty substations, we performed a stratified sampling, as reflected in Table 2. </w:t>
            </w:r>
          </w:p>
          <w:p w:rsidR="0047236B" w:rsidRPr="0047236B" w:rsidRDefault="0047236B" w:rsidP="004F5DBE">
            <w:pPr>
              <w:rPr>
                <w:sz w:val="20"/>
                <w:szCs w:val="20"/>
                <w:lang w:val="uk-UA"/>
              </w:rPr>
            </w:pPr>
            <w:r>
              <w:rPr>
                <w:sz w:val="20"/>
                <w:szCs w:val="20"/>
                <w:lang w:val="uk-UA"/>
              </w:rPr>
              <w:t>…</w:t>
            </w:r>
          </w:p>
        </w:tc>
        <w:tc>
          <w:tcPr>
            <w:tcW w:w="7393" w:type="dxa"/>
          </w:tcPr>
          <w:p w:rsidR="00C64B77" w:rsidRPr="00C64B77" w:rsidRDefault="00C64B77" w:rsidP="00C64B77">
            <w:pPr>
              <w:autoSpaceDE w:val="0"/>
              <w:autoSpaceDN w:val="0"/>
              <w:adjustRightInd w:val="0"/>
              <w:rPr>
                <w:rFonts w:cs="Calibri"/>
                <w:color w:val="000000"/>
                <w:sz w:val="20"/>
                <w:szCs w:val="20"/>
                <w:lang w:val="uk-UA"/>
              </w:rPr>
            </w:pPr>
          </w:p>
          <w:p w:rsidR="00C64B77" w:rsidRPr="00C64B77" w:rsidRDefault="00C64B77" w:rsidP="004F5DBE">
            <w:pPr>
              <w:autoSpaceDE w:val="0"/>
              <w:autoSpaceDN w:val="0"/>
              <w:adjustRightInd w:val="0"/>
              <w:jc w:val="center"/>
              <w:rPr>
                <w:rFonts w:cs="Calibri"/>
                <w:color w:val="000000"/>
                <w:sz w:val="20"/>
                <w:szCs w:val="20"/>
                <w:lang w:val="uk-UA"/>
              </w:rPr>
            </w:pPr>
            <w:r w:rsidRPr="00C64B77">
              <w:rPr>
                <w:rFonts w:cs="Calibri"/>
                <w:b/>
                <w:bCs/>
                <w:color w:val="000000"/>
                <w:sz w:val="20"/>
                <w:szCs w:val="20"/>
                <w:lang w:val="uk-UA"/>
              </w:rPr>
              <w:t>ОЦІНКА ПСИХОМОТОРНИХ НАВИЧОК</w:t>
            </w:r>
          </w:p>
          <w:p w:rsidR="00C64B77" w:rsidRPr="004F5DBE" w:rsidRDefault="00C64B77" w:rsidP="004F5DBE">
            <w:pPr>
              <w:autoSpaceDE w:val="0"/>
              <w:autoSpaceDN w:val="0"/>
              <w:adjustRightInd w:val="0"/>
              <w:jc w:val="center"/>
              <w:rPr>
                <w:rFonts w:cs="Calibri"/>
                <w:b/>
                <w:bCs/>
                <w:color w:val="000000"/>
                <w:sz w:val="20"/>
                <w:szCs w:val="20"/>
                <w:lang w:val="uk-UA"/>
              </w:rPr>
            </w:pPr>
            <w:r w:rsidRPr="00C64B77">
              <w:rPr>
                <w:rFonts w:cs="Calibri"/>
                <w:b/>
                <w:bCs/>
                <w:color w:val="000000"/>
                <w:sz w:val="20"/>
                <w:szCs w:val="20"/>
                <w:lang w:val="uk-UA"/>
              </w:rPr>
              <w:t xml:space="preserve">ПІД ЧАС НАДАННЯ ДОГОСПІТАЛЬНОЇ ДОПОМОГИ ПРИ НЕВІДКЛАДНИХ СТАНАХ </w:t>
            </w:r>
            <w:r w:rsidR="004F5DBE">
              <w:rPr>
                <w:rFonts w:cs="Calibri"/>
                <w:b/>
                <w:bCs/>
                <w:color w:val="000000"/>
                <w:sz w:val="20"/>
                <w:szCs w:val="20"/>
                <w:lang w:val="uk-UA"/>
              </w:rPr>
              <w:t xml:space="preserve">       </w:t>
            </w:r>
            <w:r w:rsidRPr="004F5DBE">
              <w:rPr>
                <w:rFonts w:cs="Calibri"/>
                <w:b/>
                <w:bCs/>
                <w:color w:val="000000"/>
                <w:sz w:val="20"/>
                <w:szCs w:val="20"/>
                <w:lang w:val="uk-UA"/>
              </w:rPr>
              <w:t>У ДЕРЖАВНІЙ СИСТЕМІ ШВИДКОЇ ДОПОМОГИ УКРАЇНИ</w:t>
            </w:r>
          </w:p>
          <w:p w:rsidR="00C64B77" w:rsidRPr="004F5DBE" w:rsidRDefault="00C64B77" w:rsidP="004F5DBE">
            <w:pPr>
              <w:autoSpaceDE w:val="0"/>
              <w:autoSpaceDN w:val="0"/>
              <w:adjustRightInd w:val="0"/>
              <w:jc w:val="center"/>
              <w:rPr>
                <w:rFonts w:cs="Calibri"/>
                <w:b/>
                <w:bCs/>
                <w:color w:val="000000"/>
                <w:sz w:val="20"/>
                <w:szCs w:val="20"/>
                <w:lang w:val="uk-UA"/>
              </w:rPr>
            </w:pPr>
          </w:p>
          <w:p w:rsidR="00B94E2A" w:rsidRPr="00B94E2A" w:rsidRDefault="00B94E2A" w:rsidP="00B94E2A">
            <w:pPr>
              <w:autoSpaceDE w:val="0"/>
              <w:autoSpaceDN w:val="0"/>
              <w:adjustRightInd w:val="0"/>
              <w:rPr>
                <w:rFonts w:cs="Calibri"/>
                <w:color w:val="000000"/>
                <w:sz w:val="20"/>
                <w:szCs w:val="20"/>
                <w:lang w:val="uk-UA"/>
              </w:rPr>
            </w:pPr>
            <w:r w:rsidRPr="00B94E2A">
              <w:rPr>
                <w:rFonts w:cs="Calibri"/>
                <w:b/>
                <w:bCs/>
                <w:color w:val="000000"/>
                <w:sz w:val="20"/>
                <w:szCs w:val="20"/>
                <w:lang w:val="uk-UA"/>
              </w:rPr>
              <w:t xml:space="preserve">ЗАГАЛЬНА ІНФОРМАЦІЯ ПРО КРАЇНУ </w:t>
            </w:r>
          </w:p>
          <w:p w:rsidR="00B94E2A" w:rsidRPr="00B94E2A" w:rsidRDefault="00B94E2A" w:rsidP="00B94E2A">
            <w:pPr>
              <w:autoSpaceDE w:val="0"/>
              <w:autoSpaceDN w:val="0"/>
              <w:adjustRightInd w:val="0"/>
              <w:rPr>
                <w:rFonts w:cs="Calibri"/>
                <w:color w:val="000000"/>
                <w:sz w:val="20"/>
                <w:szCs w:val="20"/>
                <w:lang w:val="uk-UA"/>
              </w:rPr>
            </w:pPr>
            <w:r w:rsidRPr="00B94E2A">
              <w:rPr>
                <w:rFonts w:cs="Calibri"/>
                <w:color w:val="000000"/>
                <w:sz w:val="20"/>
                <w:szCs w:val="20"/>
                <w:lang w:val="uk-UA"/>
              </w:rPr>
              <w:t xml:space="preserve">Україну, населення якої складає 45 мільйонів осіб, Світовий банк класифікує як країну з низьким </w:t>
            </w:r>
            <w:r w:rsidR="007D0593">
              <w:rPr>
                <w:rFonts w:cs="Calibri"/>
                <w:color w:val="000000"/>
                <w:sz w:val="20"/>
                <w:szCs w:val="20"/>
                <w:lang w:val="uk-UA"/>
              </w:rPr>
              <w:t>рівнем доходу</w:t>
            </w:r>
            <w:r w:rsidRPr="00B94E2A">
              <w:rPr>
                <w:rFonts w:cs="Calibri"/>
                <w:color w:val="000000"/>
                <w:sz w:val="20"/>
                <w:szCs w:val="20"/>
                <w:lang w:val="uk-UA"/>
              </w:rPr>
              <w:t>. Дев’яносто відсотків від загальної кількості смертей припадає на неінфекційні хвороби, з яких 68</w:t>
            </w:r>
            <w:r w:rsidR="00220367">
              <w:rPr>
                <w:rFonts w:cs="Calibri"/>
                <w:color w:val="000000"/>
                <w:sz w:val="20"/>
                <w:szCs w:val="20"/>
                <w:lang w:val="uk-UA"/>
              </w:rPr>
              <w:t xml:space="preserve"> </w:t>
            </w:r>
            <w:r w:rsidRPr="00B94E2A">
              <w:rPr>
                <w:rFonts w:cs="Calibri"/>
                <w:color w:val="000000"/>
                <w:sz w:val="20"/>
                <w:szCs w:val="20"/>
                <w:lang w:val="uk-UA"/>
              </w:rPr>
              <w:t>% становлять серцево-судинні захворювання. Імовірність смерті у віці від 30 до 70 років від чотирьох основних неінфекційних хвороб (серцево-судинні захворювання, хронічні респіраторні захворювання, рак і діабет) дорівнює 28</w:t>
            </w:r>
            <w:r w:rsidR="00220367">
              <w:rPr>
                <w:rFonts w:cs="Calibri"/>
                <w:color w:val="000000"/>
                <w:sz w:val="20"/>
                <w:szCs w:val="20"/>
                <w:lang w:val="uk-UA"/>
              </w:rPr>
              <w:t xml:space="preserve"> </w:t>
            </w:r>
            <w:r w:rsidRPr="00B94E2A">
              <w:rPr>
                <w:rFonts w:cs="Calibri"/>
                <w:color w:val="000000"/>
                <w:sz w:val="20"/>
                <w:szCs w:val="20"/>
                <w:lang w:val="uk-UA"/>
              </w:rPr>
              <w:t xml:space="preserve">% (WHO NCD, 2014). </w:t>
            </w:r>
          </w:p>
          <w:p w:rsidR="004F5DBE" w:rsidRPr="004F5DBE" w:rsidRDefault="004F5DBE" w:rsidP="00B94E2A">
            <w:pPr>
              <w:autoSpaceDE w:val="0"/>
              <w:autoSpaceDN w:val="0"/>
              <w:adjustRightInd w:val="0"/>
              <w:rPr>
                <w:rFonts w:cs="Calibri"/>
                <w:b/>
                <w:bCs/>
                <w:color w:val="000000"/>
                <w:sz w:val="20"/>
                <w:szCs w:val="20"/>
                <w:lang w:val="uk-UA"/>
              </w:rPr>
            </w:pPr>
          </w:p>
          <w:p w:rsidR="00B94E2A" w:rsidRPr="00B94E2A" w:rsidRDefault="00B94E2A" w:rsidP="00B94E2A">
            <w:pPr>
              <w:autoSpaceDE w:val="0"/>
              <w:autoSpaceDN w:val="0"/>
              <w:adjustRightInd w:val="0"/>
              <w:rPr>
                <w:rFonts w:cs="Calibri"/>
                <w:color w:val="000000"/>
                <w:sz w:val="20"/>
                <w:szCs w:val="20"/>
                <w:lang w:val="uk-UA"/>
              </w:rPr>
            </w:pPr>
            <w:r w:rsidRPr="00B94E2A">
              <w:rPr>
                <w:rFonts w:cs="Calibri"/>
                <w:b/>
                <w:bCs/>
                <w:color w:val="000000"/>
                <w:sz w:val="20"/>
                <w:szCs w:val="20"/>
                <w:lang w:val="uk-UA"/>
              </w:rPr>
              <w:t xml:space="preserve">ЗАГАЛЬНА ІНФОРМАЦІЯ ПРО </w:t>
            </w:r>
            <w:proofErr w:type="spellStart"/>
            <w:r w:rsidRPr="00B94E2A">
              <w:rPr>
                <w:rFonts w:cs="Calibri"/>
                <w:b/>
                <w:bCs/>
                <w:color w:val="000000"/>
                <w:sz w:val="20"/>
                <w:szCs w:val="20"/>
                <w:lang w:val="uk-UA"/>
              </w:rPr>
              <w:t>ЕМД</w:t>
            </w:r>
            <w:proofErr w:type="spellEnd"/>
            <w:r w:rsidRPr="00B94E2A">
              <w:rPr>
                <w:rFonts w:cs="Calibri"/>
                <w:b/>
                <w:bCs/>
                <w:color w:val="000000"/>
                <w:sz w:val="20"/>
                <w:szCs w:val="20"/>
                <w:lang w:val="uk-UA"/>
              </w:rPr>
              <w:t xml:space="preserve"> </w:t>
            </w:r>
          </w:p>
          <w:p w:rsidR="00B94E2A" w:rsidRPr="00B94E2A" w:rsidRDefault="00B94E2A" w:rsidP="00B94E2A">
            <w:pPr>
              <w:autoSpaceDE w:val="0"/>
              <w:autoSpaceDN w:val="0"/>
              <w:adjustRightInd w:val="0"/>
              <w:rPr>
                <w:rFonts w:cs="Calibri"/>
                <w:color w:val="000000"/>
                <w:sz w:val="20"/>
                <w:szCs w:val="20"/>
                <w:lang w:val="uk-UA"/>
              </w:rPr>
            </w:pPr>
            <w:r w:rsidRPr="00B94E2A">
              <w:rPr>
                <w:rFonts w:cs="Calibri"/>
                <w:color w:val="000000"/>
                <w:sz w:val="20"/>
                <w:szCs w:val="20"/>
                <w:lang w:val="uk-UA"/>
              </w:rPr>
              <w:t xml:space="preserve">У багатьох містах і регіонах України пацієнт може звернутися до служби екстреної медичної допомоги (EMД), зателефонувавши на єдиний номер 103. Ця неуніфікована система екстреного медичного реагування не забезпечує одночасного оповіщення екстрених служб пожежної охорони та поліції. У кількох містах та регіонах діють централізовані диспетчерські центри EMД. Диспетчер перевіряє важливу інформацію щодо демографічних даних, стану здоров'я і місцезнаходження пацієнта та визначає рівень медичного пріоритету для виклику. </w:t>
            </w:r>
          </w:p>
          <w:p w:rsidR="00C64B77" w:rsidRPr="004F5DBE" w:rsidRDefault="00B94E2A" w:rsidP="00B94E2A">
            <w:pPr>
              <w:autoSpaceDE w:val="0"/>
              <w:autoSpaceDN w:val="0"/>
              <w:adjustRightInd w:val="0"/>
              <w:rPr>
                <w:rFonts w:cs="Calibri"/>
                <w:color w:val="000000"/>
                <w:sz w:val="20"/>
                <w:szCs w:val="20"/>
                <w:lang w:val="uk-UA"/>
              </w:rPr>
            </w:pPr>
            <w:r w:rsidRPr="004F5DBE">
              <w:rPr>
                <w:rFonts w:cs="Calibri"/>
                <w:color w:val="000000"/>
                <w:sz w:val="20"/>
                <w:szCs w:val="20"/>
                <w:lang w:val="uk-UA"/>
              </w:rPr>
              <w:t>Нижче наведений розподіл пацієнтів за станом, який став причиною звернення до централізованої служби EMД у місті Полтав</w:t>
            </w:r>
            <w:r w:rsidR="007D0593">
              <w:rPr>
                <w:rFonts w:cs="Calibri"/>
                <w:color w:val="000000"/>
                <w:sz w:val="20"/>
                <w:szCs w:val="20"/>
                <w:lang w:val="uk-UA"/>
              </w:rPr>
              <w:t>і</w:t>
            </w:r>
            <w:r w:rsidRPr="004F5DBE">
              <w:rPr>
                <w:rFonts w:cs="Calibri"/>
                <w:color w:val="000000"/>
                <w:sz w:val="20"/>
                <w:szCs w:val="20"/>
                <w:lang w:val="uk-UA"/>
              </w:rPr>
              <w:t xml:space="preserve"> протягом 5-місячного періоду на початку 2018 року (на підставі неопублікованих даних з більш ніж 42 000 викликів).</w:t>
            </w:r>
          </w:p>
          <w:p w:rsidR="00B94E2A" w:rsidRPr="004F5DBE" w:rsidRDefault="00B94E2A" w:rsidP="00B94E2A">
            <w:pPr>
              <w:autoSpaceDE w:val="0"/>
              <w:autoSpaceDN w:val="0"/>
              <w:adjustRightInd w:val="0"/>
              <w:rPr>
                <w:rFonts w:cs="Calibri"/>
                <w:color w:val="000000"/>
                <w:sz w:val="20"/>
                <w:szCs w:val="20"/>
                <w:lang w:val="uk-UA"/>
              </w:rPr>
            </w:pPr>
            <w:r w:rsidRPr="004F5DBE">
              <w:rPr>
                <w:rFonts w:cs="Calibri"/>
                <w:color w:val="000000"/>
                <w:sz w:val="20"/>
                <w:szCs w:val="20"/>
                <w:lang w:val="uk-UA"/>
              </w:rPr>
              <w:t>…</w:t>
            </w:r>
          </w:p>
          <w:p w:rsidR="006F1785" w:rsidRDefault="006F1785" w:rsidP="004F5DBE">
            <w:pPr>
              <w:rPr>
                <w:sz w:val="20"/>
                <w:szCs w:val="20"/>
                <w:lang w:val="uk-UA"/>
              </w:rPr>
            </w:pPr>
          </w:p>
          <w:p w:rsidR="00B94E2A" w:rsidRPr="004F5DBE" w:rsidRDefault="00B94E2A" w:rsidP="004F5DBE">
            <w:pPr>
              <w:rPr>
                <w:sz w:val="20"/>
                <w:szCs w:val="20"/>
                <w:lang w:val="uk-UA"/>
              </w:rPr>
            </w:pPr>
            <w:r w:rsidRPr="004F5DBE">
              <w:rPr>
                <w:sz w:val="20"/>
                <w:szCs w:val="20"/>
                <w:lang w:val="uk-UA"/>
              </w:rPr>
              <w:t>Такий характер розподілу за медичним станом, що призводить до виклику EMД, мож</w:t>
            </w:r>
            <w:r w:rsidR="0057616E">
              <w:rPr>
                <w:sz w:val="20"/>
                <w:szCs w:val="20"/>
                <w:lang w:val="uk-UA"/>
              </w:rPr>
              <w:t>е бути узагальненим для всієї</w:t>
            </w:r>
            <w:r w:rsidRPr="004F5DBE">
              <w:rPr>
                <w:sz w:val="20"/>
                <w:szCs w:val="20"/>
                <w:lang w:val="uk-UA"/>
              </w:rPr>
              <w:t xml:space="preserve"> країн</w:t>
            </w:r>
            <w:r w:rsidR="0057616E">
              <w:rPr>
                <w:sz w:val="20"/>
                <w:szCs w:val="20"/>
                <w:lang w:val="uk-UA"/>
              </w:rPr>
              <w:t>и</w:t>
            </w:r>
            <w:r w:rsidRPr="004F5DBE">
              <w:rPr>
                <w:sz w:val="20"/>
                <w:szCs w:val="20"/>
                <w:lang w:val="uk-UA"/>
              </w:rPr>
              <w:t>. Хоча більшість випадків інфекційних захворювань (17</w:t>
            </w:r>
            <w:r w:rsidR="00220367">
              <w:rPr>
                <w:sz w:val="20"/>
                <w:szCs w:val="20"/>
                <w:lang w:val="uk-UA"/>
              </w:rPr>
              <w:t xml:space="preserve"> </w:t>
            </w:r>
            <w:r w:rsidRPr="004F5DBE">
              <w:rPr>
                <w:sz w:val="20"/>
                <w:szCs w:val="20"/>
                <w:lang w:val="uk-UA"/>
              </w:rPr>
              <w:t>% викликів) і абдомінальний біль нетравматичного походження (11</w:t>
            </w:r>
            <w:r w:rsidR="00220367">
              <w:rPr>
                <w:sz w:val="20"/>
                <w:szCs w:val="20"/>
                <w:lang w:val="uk-UA"/>
              </w:rPr>
              <w:t xml:space="preserve"> </w:t>
            </w:r>
            <w:r w:rsidRPr="004F5DBE">
              <w:rPr>
                <w:sz w:val="20"/>
                <w:szCs w:val="20"/>
                <w:lang w:val="uk-UA"/>
              </w:rPr>
              <w:t xml:space="preserve">% викликів), ймовірно, не були невідкладними, кардіальні та респіраторні скарги, травми, інсульти та втрати свідомості такими були. </w:t>
            </w:r>
          </w:p>
          <w:p w:rsidR="004F5DBE" w:rsidRPr="004F5DBE" w:rsidRDefault="004F5DBE" w:rsidP="00B94E2A">
            <w:pPr>
              <w:autoSpaceDE w:val="0"/>
              <w:autoSpaceDN w:val="0"/>
              <w:adjustRightInd w:val="0"/>
              <w:rPr>
                <w:rFonts w:cs="Calibri"/>
                <w:color w:val="000000"/>
                <w:sz w:val="20"/>
                <w:szCs w:val="20"/>
                <w:lang w:val="uk-UA"/>
              </w:rPr>
            </w:pPr>
          </w:p>
          <w:p w:rsidR="00C64B77" w:rsidRPr="004F5DBE" w:rsidRDefault="00B94E2A" w:rsidP="00B94E2A">
            <w:pPr>
              <w:autoSpaceDE w:val="0"/>
              <w:autoSpaceDN w:val="0"/>
              <w:adjustRightInd w:val="0"/>
              <w:rPr>
                <w:rFonts w:cs="Calibri"/>
                <w:color w:val="000000"/>
                <w:sz w:val="20"/>
                <w:szCs w:val="20"/>
                <w:lang w:val="uk-UA"/>
              </w:rPr>
            </w:pPr>
            <w:r w:rsidRPr="004F5DBE">
              <w:rPr>
                <w:rFonts w:cs="Calibri"/>
                <w:color w:val="000000"/>
                <w:sz w:val="20"/>
                <w:szCs w:val="20"/>
                <w:lang w:val="uk-UA"/>
              </w:rPr>
              <w:t xml:space="preserve">На термінові виклики відправляють автомобілі швидкої допомоги типу B (бригада екстреної медичної допомоги) або типу С (мобільна бригада інтенсивної терапії). Постановою № 1119, оприлюдненою Кабінетом Міністрів України у 2012 році, для всіх екстрених викликів до державної системи </w:t>
            </w:r>
            <w:proofErr w:type="spellStart"/>
            <w:r w:rsidRPr="004F5DBE">
              <w:rPr>
                <w:rFonts w:cs="Calibri"/>
                <w:color w:val="000000"/>
                <w:sz w:val="20"/>
                <w:szCs w:val="20"/>
                <w:lang w:val="uk-UA"/>
              </w:rPr>
              <w:t>ЕМД</w:t>
            </w:r>
            <w:proofErr w:type="spellEnd"/>
            <w:r w:rsidRPr="004F5DBE">
              <w:rPr>
                <w:rFonts w:cs="Calibri"/>
                <w:color w:val="000000"/>
                <w:sz w:val="20"/>
                <w:szCs w:val="20"/>
                <w:lang w:val="uk-UA"/>
              </w:rPr>
              <w:t xml:space="preserve"> встановлений нормативний час реагування: у містах — до 10 хвилин, у сільській місцевості — до 20 хвилин.</w:t>
            </w:r>
          </w:p>
          <w:p w:rsidR="004F5DBE" w:rsidRPr="004F5DBE" w:rsidRDefault="004F5DBE" w:rsidP="00B94E2A">
            <w:pPr>
              <w:autoSpaceDE w:val="0"/>
              <w:autoSpaceDN w:val="0"/>
              <w:adjustRightInd w:val="0"/>
              <w:rPr>
                <w:rFonts w:cs="Calibri"/>
                <w:color w:val="000000"/>
                <w:sz w:val="20"/>
                <w:szCs w:val="20"/>
                <w:lang w:val="uk-UA"/>
              </w:rPr>
            </w:pPr>
          </w:p>
          <w:p w:rsidR="00220367" w:rsidRDefault="00220367" w:rsidP="00B94E2A">
            <w:pPr>
              <w:autoSpaceDE w:val="0"/>
              <w:autoSpaceDN w:val="0"/>
              <w:adjustRightInd w:val="0"/>
              <w:rPr>
                <w:rFonts w:cs="Calibri"/>
                <w:color w:val="000000"/>
                <w:sz w:val="20"/>
                <w:szCs w:val="20"/>
                <w:lang w:val="uk-UA"/>
              </w:rPr>
            </w:pPr>
          </w:p>
          <w:p w:rsidR="00B94E2A" w:rsidRPr="00B94E2A" w:rsidRDefault="00B94E2A" w:rsidP="00B94E2A">
            <w:pPr>
              <w:autoSpaceDE w:val="0"/>
              <w:autoSpaceDN w:val="0"/>
              <w:adjustRightInd w:val="0"/>
              <w:rPr>
                <w:rFonts w:cs="Calibri"/>
                <w:color w:val="000000"/>
                <w:sz w:val="20"/>
                <w:szCs w:val="20"/>
                <w:lang w:val="uk-UA"/>
              </w:rPr>
            </w:pPr>
            <w:r w:rsidRPr="00B94E2A">
              <w:rPr>
                <w:rFonts w:cs="Calibri"/>
                <w:color w:val="000000"/>
                <w:sz w:val="20"/>
                <w:szCs w:val="20"/>
                <w:lang w:val="uk-UA"/>
              </w:rPr>
              <w:t xml:space="preserve">Якість медичного обслуговування та рівень психомоторних навичок фельдшерів і лікарів з медицини невідкладних станів, які виїжджають на невідкладні виклики, маловідомі. Клінічні показники ефективності надання догоспітальної допомоги при невідкладних станах можуть бути використані для оцінки якості та ефективності національної системи </w:t>
            </w:r>
            <w:proofErr w:type="spellStart"/>
            <w:r w:rsidRPr="00B94E2A">
              <w:rPr>
                <w:rFonts w:cs="Calibri"/>
                <w:color w:val="000000"/>
                <w:sz w:val="20"/>
                <w:szCs w:val="20"/>
                <w:lang w:val="uk-UA"/>
              </w:rPr>
              <w:t>ЕМД</w:t>
            </w:r>
            <w:proofErr w:type="spellEnd"/>
            <w:r w:rsidRPr="00B94E2A">
              <w:rPr>
                <w:rFonts w:cs="Calibri"/>
                <w:color w:val="000000"/>
                <w:sz w:val="20"/>
                <w:szCs w:val="20"/>
                <w:lang w:val="uk-UA"/>
              </w:rPr>
              <w:t xml:space="preserve"> та, як основа для порівнянь</w:t>
            </w:r>
            <w:r w:rsidR="008300E8" w:rsidRPr="004F5DBE">
              <w:rPr>
                <w:rFonts w:cs="Calibri"/>
                <w:color w:val="000000"/>
                <w:sz w:val="20"/>
                <w:szCs w:val="20"/>
                <w:lang w:val="uk-UA"/>
              </w:rPr>
              <w:t xml:space="preserve"> між собою</w:t>
            </w:r>
            <w:r w:rsidRPr="00B94E2A">
              <w:rPr>
                <w:rFonts w:cs="Calibri"/>
                <w:color w:val="000000"/>
                <w:sz w:val="20"/>
                <w:szCs w:val="20"/>
                <w:lang w:val="uk-UA"/>
              </w:rPr>
              <w:t xml:space="preserve"> систем </w:t>
            </w:r>
            <w:proofErr w:type="spellStart"/>
            <w:r w:rsidRPr="00B94E2A">
              <w:rPr>
                <w:rFonts w:cs="Calibri"/>
                <w:color w:val="000000"/>
                <w:sz w:val="20"/>
                <w:szCs w:val="20"/>
                <w:lang w:val="uk-UA"/>
              </w:rPr>
              <w:t>ЕМД</w:t>
            </w:r>
            <w:proofErr w:type="spellEnd"/>
            <w:r w:rsidRPr="00B94E2A">
              <w:rPr>
                <w:rFonts w:cs="Calibri"/>
                <w:color w:val="000000"/>
                <w:sz w:val="20"/>
                <w:szCs w:val="20"/>
                <w:lang w:val="uk-UA"/>
              </w:rPr>
              <w:t xml:space="preserve"> </w:t>
            </w:r>
            <w:r w:rsidR="00775F9C">
              <w:rPr>
                <w:rFonts w:cs="Calibri"/>
                <w:color w:val="000000"/>
                <w:sz w:val="20"/>
                <w:szCs w:val="20"/>
                <w:lang w:val="uk-UA"/>
              </w:rPr>
              <w:t>інших країн (</w:t>
            </w:r>
            <w:proofErr w:type="spellStart"/>
            <w:r w:rsidR="00775F9C">
              <w:rPr>
                <w:rFonts w:cs="Calibri"/>
                <w:color w:val="000000"/>
                <w:sz w:val="20"/>
                <w:szCs w:val="20"/>
                <w:lang w:val="uk-UA"/>
              </w:rPr>
              <w:t>El</w:t>
            </w:r>
            <w:proofErr w:type="spellEnd"/>
            <w:r w:rsidR="00775F9C">
              <w:rPr>
                <w:rFonts w:cs="Calibri"/>
                <w:color w:val="000000"/>
                <w:sz w:val="20"/>
                <w:szCs w:val="20"/>
                <w:lang w:val="uk-UA"/>
              </w:rPr>
              <w:t xml:space="preserve"> </w:t>
            </w:r>
            <w:proofErr w:type="spellStart"/>
            <w:r w:rsidR="00775F9C">
              <w:rPr>
                <w:rFonts w:cs="Calibri"/>
                <w:color w:val="000000"/>
                <w:sz w:val="20"/>
                <w:szCs w:val="20"/>
                <w:lang w:val="uk-UA"/>
              </w:rPr>
              <w:t>Sayed</w:t>
            </w:r>
            <w:proofErr w:type="spellEnd"/>
            <w:r w:rsidR="00775F9C">
              <w:rPr>
                <w:rFonts w:cs="Calibri"/>
                <w:color w:val="000000"/>
                <w:sz w:val="20"/>
                <w:szCs w:val="20"/>
                <w:lang w:val="uk-UA"/>
              </w:rPr>
              <w:t xml:space="preserve">, 2012; </w:t>
            </w:r>
            <w:proofErr w:type="spellStart"/>
            <w:r w:rsidRPr="00B94E2A">
              <w:rPr>
                <w:rFonts w:cs="Calibri"/>
                <w:color w:val="000000"/>
                <w:sz w:val="20"/>
                <w:szCs w:val="20"/>
                <w:lang w:val="uk-UA"/>
              </w:rPr>
              <w:t>Fischer</w:t>
            </w:r>
            <w:proofErr w:type="spellEnd"/>
            <w:r w:rsidRPr="00B94E2A">
              <w:rPr>
                <w:rFonts w:cs="Calibri"/>
                <w:color w:val="000000"/>
                <w:sz w:val="20"/>
                <w:szCs w:val="20"/>
                <w:lang w:val="uk-UA"/>
              </w:rPr>
              <w:t xml:space="preserve">, 2011). </w:t>
            </w:r>
          </w:p>
          <w:p w:rsidR="004F5DBE" w:rsidRPr="004F5DBE" w:rsidRDefault="004F5DBE" w:rsidP="00B94E2A">
            <w:pPr>
              <w:autoSpaceDE w:val="0"/>
              <w:autoSpaceDN w:val="0"/>
              <w:adjustRightInd w:val="0"/>
              <w:rPr>
                <w:rFonts w:cs="Calibri"/>
                <w:color w:val="000000"/>
                <w:sz w:val="20"/>
                <w:szCs w:val="20"/>
                <w:lang w:val="uk-UA"/>
              </w:rPr>
            </w:pPr>
          </w:p>
          <w:p w:rsidR="00C64B77" w:rsidRPr="004F5DBE" w:rsidRDefault="00D37C96" w:rsidP="00B94E2A">
            <w:pPr>
              <w:autoSpaceDE w:val="0"/>
              <w:autoSpaceDN w:val="0"/>
              <w:adjustRightInd w:val="0"/>
              <w:rPr>
                <w:rFonts w:cs="Calibri"/>
                <w:color w:val="000000"/>
                <w:sz w:val="20"/>
                <w:szCs w:val="20"/>
                <w:lang w:val="uk-UA"/>
              </w:rPr>
            </w:pPr>
            <w:r>
              <w:rPr>
                <w:rFonts w:cs="Calibri"/>
                <w:color w:val="000000"/>
                <w:sz w:val="20"/>
                <w:szCs w:val="20"/>
                <w:lang w:val="uk-UA"/>
              </w:rPr>
              <w:t>Це с</w:t>
            </w:r>
            <w:r w:rsidR="00B94E2A" w:rsidRPr="004F5DBE">
              <w:rPr>
                <w:rFonts w:cs="Calibri"/>
                <w:color w:val="000000"/>
                <w:sz w:val="20"/>
                <w:szCs w:val="20"/>
                <w:lang w:val="uk-UA"/>
              </w:rPr>
              <w:t>постережне дослідження</w:t>
            </w:r>
            <w:r w:rsidR="00BB3D91">
              <w:rPr>
                <w:rFonts w:cs="Calibri"/>
                <w:color w:val="000000"/>
                <w:sz w:val="20"/>
                <w:szCs w:val="20"/>
                <w:lang w:val="uk-UA"/>
              </w:rPr>
              <w:t xml:space="preserve"> було проведене шляхом оцінювання </w:t>
            </w:r>
            <w:r w:rsidR="00B94E2A" w:rsidRPr="004F5DBE">
              <w:rPr>
                <w:rFonts w:cs="Calibri"/>
                <w:color w:val="000000"/>
                <w:sz w:val="20"/>
                <w:szCs w:val="20"/>
                <w:lang w:val="uk-UA"/>
              </w:rPr>
              <w:t xml:space="preserve">психомоторних навичок та лікування, яке надають бригади </w:t>
            </w:r>
            <w:proofErr w:type="spellStart"/>
            <w:r w:rsidR="00B94E2A" w:rsidRPr="004F5DBE">
              <w:rPr>
                <w:rFonts w:cs="Calibri"/>
                <w:color w:val="000000"/>
                <w:sz w:val="20"/>
                <w:szCs w:val="20"/>
                <w:lang w:val="uk-UA"/>
              </w:rPr>
              <w:t>ЕМД</w:t>
            </w:r>
            <w:proofErr w:type="spellEnd"/>
            <w:r w:rsidR="00B94E2A" w:rsidRPr="004F5DBE">
              <w:rPr>
                <w:rFonts w:cs="Calibri"/>
                <w:color w:val="000000"/>
                <w:sz w:val="20"/>
                <w:szCs w:val="20"/>
                <w:lang w:val="uk-UA"/>
              </w:rPr>
              <w:t xml:space="preserve">, що виїжджають на невідкладні виклики з підстанцій </w:t>
            </w:r>
            <w:proofErr w:type="spellStart"/>
            <w:r w:rsidR="00B94E2A" w:rsidRPr="004F5DBE">
              <w:rPr>
                <w:rFonts w:cs="Calibri"/>
                <w:color w:val="000000"/>
                <w:sz w:val="20"/>
                <w:szCs w:val="20"/>
                <w:lang w:val="uk-UA"/>
              </w:rPr>
              <w:t>ЕМД</w:t>
            </w:r>
            <w:proofErr w:type="spellEnd"/>
            <w:r w:rsidR="00B94E2A" w:rsidRPr="004F5DBE">
              <w:rPr>
                <w:rFonts w:cs="Calibri"/>
                <w:color w:val="000000"/>
                <w:sz w:val="20"/>
                <w:szCs w:val="20"/>
                <w:lang w:val="uk-UA"/>
              </w:rPr>
              <w:t xml:space="preserve"> по всій країні, </w:t>
            </w:r>
            <w:r w:rsidR="00BB3D91">
              <w:rPr>
                <w:rFonts w:cs="Calibri"/>
                <w:color w:val="000000"/>
                <w:sz w:val="20"/>
                <w:szCs w:val="20"/>
                <w:lang w:val="uk-UA"/>
              </w:rPr>
              <w:t>для</w:t>
            </w:r>
            <w:r w:rsidR="00B94E2A" w:rsidRPr="004F5DBE">
              <w:rPr>
                <w:rFonts w:cs="Calibri"/>
                <w:color w:val="000000"/>
                <w:sz w:val="20"/>
                <w:szCs w:val="20"/>
                <w:lang w:val="uk-UA"/>
              </w:rPr>
              <w:t xml:space="preserve"> забезпечення більш повного уявлення про поточний стан екстреної медичної допомоги на догоспітальному етапі.</w:t>
            </w:r>
          </w:p>
          <w:p w:rsidR="00D37C96" w:rsidRDefault="00D37C96" w:rsidP="00B94E2A">
            <w:pPr>
              <w:autoSpaceDE w:val="0"/>
              <w:autoSpaceDN w:val="0"/>
              <w:adjustRightInd w:val="0"/>
              <w:rPr>
                <w:rFonts w:cs="Calibri"/>
                <w:b/>
                <w:bCs/>
                <w:color w:val="000000"/>
                <w:sz w:val="20"/>
                <w:szCs w:val="20"/>
                <w:lang w:val="uk-UA"/>
              </w:rPr>
            </w:pPr>
          </w:p>
          <w:p w:rsidR="00B94E2A" w:rsidRPr="00B94E2A" w:rsidRDefault="00B94E2A" w:rsidP="00B94E2A">
            <w:pPr>
              <w:autoSpaceDE w:val="0"/>
              <w:autoSpaceDN w:val="0"/>
              <w:adjustRightInd w:val="0"/>
              <w:rPr>
                <w:rFonts w:cs="Calibri"/>
                <w:color w:val="000000"/>
                <w:sz w:val="20"/>
                <w:szCs w:val="20"/>
                <w:lang w:val="uk-UA"/>
              </w:rPr>
            </w:pPr>
            <w:r w:rsidRPr="00B94E2A">
              <w:rPr>
                <w:rFonts w:cs="Calibri"/>
                <w:b/>
                <w:bCs/>
                <w:color w:val="000000"/>
                <w:sz w:val="20"/>
                <w:szCs w:val="20"/>
                <w:lang w:val="uk-UA"/>
              </w:rPr>
              <w:t xml:space="preserve">МЕТОДОЛОГІЯ СПОСТЕРЕЖНОГО ДОСЛІДЖЕННЯ </w:t>
            </w:r>
          </w:p>
          <w:p w:rsidR="00B94E2A" w:rsidRPr="00B94E2A" w:rsidRDefault="00B94E2A" w:rsidP="00B94E2A">
            <w:pPr>
              <w:autoSpaceDE w:val="0"/>
              <w:autoSpaceDN w:val="0"/>
              <w:adjustRightInd w:val="0"/>
              <w:rPr>
                <w:rFonts w:cs="Calibri"/>
                <w:color w:val="000000"/>
                <w:sz w:val="20"/>
                <w:szCs w:val="20"/>
                <w:lang w:val="uk-UA"/>
              </w:rPr>
            </w:pPr>
            <w:r w:rsidRPr="00B94E2A">
              <w:rPr>
                <w:rFonts w:cs="Calibri"/>
                <w:color w:val="000000"/>
                <w:sz w:val="20"/>
                <w:szCs w:val="20"/>
                <w:lang w:val="uk-UA"/>
              </w:rPr>
              <w:t xml:space="preserve">Дослідження було орієнтоване на міста з населенням понад 10 000 осіб. Це мінімальна чисельність, необхідна для наявності бригади швидкої допомоги. </w:t>
            </w:r>
          </w:p>
          <w:p w:rsidR="00C64B77" w:rsidRDefault="00B94E2A" w:rsidP="00B94E2A">
            <w:pPr>
              <w:autoSpaceDE w:val="0"/>
              <w:autoSpaceDN w:val="0"/>
              <w:adjustRightInd w:val="0"/>
              <w:rPr>
                <w:rFonts w:cs="Calibri"/>
                <w:color w:val="000000"/>
                <w:sz w:val="20"/>
                <w:szCs w:val="20"/>
                <w:lang w:val="uk-UA"/>
              </w:rPr>
            </w:pPr>
            <w:r w:rsidRPr="004F5DBE">
              <w:rPr>
                <w:rFonts w:cs="Calibri"/>
                <w:color w:val="000000"/>
                <w:sz w:val="20"/>
                <w:szCs w:val="20"/>
                <w:lang w:val="uk-UA"/>
              </w:rPr>
              <w:t xml:space="preserve">Ми створили упорядкований перелік усіх міст України за чисельністю населення і розділили його на три групи: міста з населенням більше 1 млн осіб, з населенням від 100 тис. до 1 млн осіб і з населенням від 10 до 100 тис. осіб. З метою проведення спостереження на 30 підстанціях ми зробили стратифіковану вибірку, як це відображено в Таблиці 2. </w:t>
            </w:r>
          </w:p>
          <w:p w:rsidR="0047236B" w:rsidRDefault="0047236B" w:rsidP="00B94E2A">
            <w:pPr>
              <w:autoSpaceDE w:val="0"/>
              <w:autoSpaceDN w:val="0"/>
              <w:adjustRightInd w:val="0"/>
              <w:rPr>
                <w:rFonts w:cs="Calibri"/>
                <w:color w:val="000000"/>
                <w:sz w:val="20"/>
                <w:szCs w:val="20"/>
                <w:lang w:val="uk-UA"/>
              </w:rPr>
            </w:pPr>
          </w:p>
          <w:p w:rsidR="0047236B" w:rsidRDefault="0047236B" w:rsidP="00B94E2A">
            <w:pPr>
              <w:autoSpaceDE w:val="0"/>
              <w:autoSpaceDN w:val="0"/>
              <w:adjustRightInd w:val="0"/>
              <w:rPr>
                <w:rFonts w:cs="Calibri"/>
                <w:color w:val="000000"/>
                <w:sz w:val="20"/>
                <w:szCs w:val="20"/>
                <w:lang w:val="uk-UA"/>
              </w:rPr>
            </w:pPr>
            <w:r>
              <w:rPr>
                <w:rFonts w:cs="Calibri"/>
                <w:color w:val="000000"/>
                <w:sz w:val="20"/>
                <w:szCs w:val="20"/>
                <w:lang w:val="uk-UA"/>
              </w:rPr>
              <w:t>…</w:t>
            </w:r>
          </w:p>
          <w:p w:rsidR="0047236B" w:rsidRPr="004F5DBE" w:rsidRDefault="0047236B" w:rsidP="00B94E2A">
            <w:pPr>
              <w:autoSpaceDE w:val="0"/>
              <w:autoSpaceDN w:val="0"/>
              <w:adjustRightInd w:val="0"/>
              <w:rPr>
                <w:sz w:val="20"/>
                <w:szCs w:val="20"/>
                <w:lang w:val="uk-UA"/>
              </w:rPr>
            </w:pPr>
          </w:p>
        </w:tc>
      </w:tr>
    </w:tbl>
    <w:p w:rsidR="009F10E5" w:rsidRPr="00C64B77" w:rsidRDefault="009F10E5"/>
    <w:sectPr w:rsidR="009F10E5" w:rsidRPr="00C64B77" w:rsidSect="00C64B7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C64B77"/>
    <w:rsid w:val="00220367"/>
    <w:rsid w:val="0047236B"/>
    <w:rsid w:val="004F5DBE"/>
    <w:rsid w:val="0057616E"/>
    <w:rsid w:val="006F1785"/>
    <w:rsid w:val="00775F9C"/>
    <w:rsid w:val="007D0593"/>
    <w:rsid w:val="008300E8"/>
    <w:rsid w:val="009F10E5"/>
    <w:rsid w:val="00A54628"/>
    <w:rsid w:val="00B65BD0"/>
    <w:rsid w:val="00B94E2A"/>
    <w:rsid w:val="00BB3D91"/>
    <w:rsid w:val="00BE2FCF"/>
    <w:rsid w:val="00C64B77"/>
    <w:rsid w:val="00D3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4B77"/>
    <w:pPr>
      <w:autoSpaceDE w:val="0"/>
      <w:autoSpaceDN w:val="0"/>
      <w:adjustRightInd w:val="0"/>
      <w:spacing w:after="0" w:line="240" w:lineRule="auto"/>
    </w:pPr>
    <w:rPr>
      <w:rFonts w:ascii="Cambria" w:hAnsi="Cambria" w:cs="Cambria"/>
      <w:color w:val="000000"/>
      <w:sz w:val="24"/>
      <w:szCs w:val="24"/>
    </w:rPr>
  </w:style>
  <w:style w:type="paragraph" w:styleId="a4">
    <w:name w:val="No Spacing"/>
    <w:uiPriority w:val="1"/>
    <w:qFormat/>
    <w:rsid w:val="004F5D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F306-9003-4065-A3CD-6603E52B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997</Words>
  <Characters>5687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MASHEENA</cp:lastModifiedBy>
  <cp:revision>3</cp:revision>
  <dcterms:created xsi:type="dcterms:W3CDTF">2019-05-28T16:46:00Z</dcterms:created>
  <dcterms:modified xsi:type="dcterms:W3CDTF">2019-05-28T16:48:00Z</dcterms:modified>
</cp:coreProperties>
</file>