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intro(интро)    opinions(мнения)     video(видео)     configuration(конфигурации)      advantages(преимущества)     buy(купить)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New, improved DualShock 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Duplicate pressing of the main buttons the petals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located on a back part of the gamepad and prepare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for new feelings in a game(Продублируйте нажатия основных кнопок на лепестки,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расположенные на задней части геймпада, и приготовьтесь к новым ощущениям в игре)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Responses of gamers(что говорят геймеры)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Rubikon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Captain of Russian national team of Overwatch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I like to play on consoles, the features, the atmosphere there.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And the fact that introduced in the game Crossfire it is very healthy.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These are new opportunities of management which make a game better.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Roman "PowerTrip" Saykin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Edition of the Igronews.com portal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In a hand the device lies as poured, and middle and ring fingers ideally lay down on petals.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It is quite simple to get used to new management and literally several minutes later,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the obvious thought comes to mind: "Time it is so convenient why producers from Sony did not guess such decision?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Johnny Leinny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Triplewipe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 largest Russian-language channel on YouTube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Crossfire is capable to surprise and win the heart of any console player pleasantly!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It is the simplest and therefore a comfortable accessory,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having played with which at least once - irrevocably you get used to advantages which it gives you in the battlefield in a favourite game!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Watch video(посмотрите видео)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Configuration for(конфигурация для...)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 картинка(слайд, игра Destiny 2)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jump(прыжок)    slide(слайд)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Become quicker and more precisely!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It is not necessary to remove a thumb from the right stikadlya of a jump or a tackle any more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 картинка(слайд, игра gta online)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Run(бег)    recharge(перезарядка)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During aiming move quicker with the clamped left petal.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Program a multitic that the sprint was carried out without repeated pressing the left petal(Х)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3 картинка(слайд, игра overwatch)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jump(прыжок)   ultimate(ультимэйт)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Adjust configurations individually under different characters.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Example: at a game for Thorbjorn, it is very convenient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to place on the right petal switching between hammer`s and nail gun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New opportunities and advantages(Новые возможности и преимущества)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1.Duplication of all main buttons(Дублирование всех основных кнопок)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2.Preservation and loading of profiles(Сохранение и загрузка профилей)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3.Multiclick control(Настройка мультиклика)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4.Control of double pressing(Настройка двойного нажатия)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5.Possibility of shutdown of petals(Возможность отключения лепестков)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6.100% the original gamepad from Sony(100% оригинальный геймпад от Sony)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7.Various color options(различные цветовые варианты)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8.Guarantees of the developer(гарантия производителя)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To buy from the official distributor(Купить у официального дистрибьютора)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Concerning partnership(по вопросам партнерства)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