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Татнефть: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 концепции идей ко дню Нефтяника 2019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Концепция 1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Город Солнца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color w:val="00ff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Описание концепции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Нефть это топливо для больших заводов и техники. А что может стать топливом для людей? Ответ светит у нас над головами: это солнце. Оно дарит каждому заряд жизненной энергии, на солнышке мы щуримся и чаще улыбаемся. Солнце как безлимитное топливо хорошего настроения, которым можно будет запастись на Дне Нефтяника.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Улица Гагарина на один день превратится в Город Солнца при помощи интерактивных зон с солнечной тематикой. Каждую зону украсит объемная инсталляция, «Солнце — это...», где продолжением будет слово, символизирующее активность.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Компания “Татнефть” словно переливается на солнце всеми сторонами своих качеств: многогранностью, единством, открытостью. Мы придадим этим качествам форму.</w:t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Оформление и активности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Основной цвет стендов на празднике — белый, ведь он лучше всех отражает солнечный свет. Белизну подчеркнут самые яркие цвета: лиловый, салатовый, лимонный, голубой, оранжевый.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Улица заговорит с жителями города самыми главными словами: солнце, свет, сияние, тепло, улыбка, любовь, счастье. Эти слова мы используем в слоганах на баннерах и инсталляциях, которые будут задействованы в оформлении улицы. 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Интерактив  «Сияй ярче солнца»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Искренняя улыбка может быть яркой, как солнце. Что, если собрать тысячи улыбок днём и осветить ими ночь? 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Улицу Гагарина откроет интерактив «Сияй ярче солнца». В течение дня жители города будут собирать улыбки на специальном фото-автомате. Как только число фотографий на автомате перевалит за 1000, загорится интерактивная световая стела высотой 10 метров, которая будет светить до самой ночи.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стеле бегущей строкой запустим главный слоган праздника.  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 свою солнечную фотографию можно будет отправить в соц.сети или на электронную почту. 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i w:val="1"/>
          <w:color w:val="00ffff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Интерактив «Калейдоскоп»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Многогранность компании “Татнефть” раскроется в центральном элементе улицы: медиа-тоннеле в форме калейдоскопа, где все гости праздника смогут погрузиться в захватывающий мир узоров  и сделать запоминающиеся фото и видео. На корпус медиа-тоннеля нанесём слоган «Солнце — это отражение тебя»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Конц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епция 2</w:t>
        <w:br w:type="textWrapping"/>
        <w:t xml:space="preserve">Растём в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ыше, любим сильнее!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История нефти Татарстана началась 76 лет назад с Шугуровского месторождения, где из недр земли зафонтанировала первая нефтяная скважина.</w:t>
        <w:br w:type="textWrapping"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Сейчас объем добычи нефти в нашей республике вырос до 30 миллионов тонн в год, и это далеко не предел. Благодаря уважению к своему делу, трудолюбию и желанию преодолевать трудности, нефтяники продолжают добиваться новых побед и с каждым годом повышают показатели добываемой нефти всё выше и выше.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Символично, что главная улица праздника носит имя Юрия Гагарина — первого человека в космосе. Именно его полёт поднял СССР в развитии, сделав страну выше других. </w:t>
        <w:br w:type="textWrapping"/>
        <w:br w:type="textWrapping"/>
        <w:t xml:space="preserve">На улице Гагарина в рамках концепции «Растём выше, любим сильнее!» мы покажем рост Татнефти и дадим жителям возможность делать своим близким подарки, говорить приятные слова — в общем делать чувства выше, а любовь сильнее. 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улице, как на таймлайне, друг за другом будут находится зоны с ключевые событими и датами из истории татарстанской нефти, начиная с 1943 года и заканчивая нашим временем. Также в этих зонах мы разместим интерактивы, чтобы жители весело проводили время и одновременно радовали своих близких.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