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/>
      </w:pPr>
      <w:bookmarkStart w:colFirst="0" w:colLast="0" w:name="_owfx3qohknz2" w:id="0"/>
      <w:bookmarkEnd w:id="0"/>
      <w:r w:rsidDel="00000000" w:rsidR="00000000" w:rsidRPr="00000000">
        <w:rPr>
          <w:rtl w:val="0"/>
        </w:rPr>
        <w:t xml:space="preserve">Украина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Блог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Публикация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Контент-маркетинговое значение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commentRangeStart w:id="0"/>
            <w:r w:rsidDel="00000000" w:rsidR="00000000" w:rsidRPr="00000000">
              <w:rPr>
                <w:rtl w:val="0"/>
              </w:rPr>
              <w:t xml:space="preserve">Наши отличия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Блог 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Пекарня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Многоцелевой лонгрид по типу “идеи для маркетинга” на охват нескольких подсегментов рынка.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Таргетированный шортрид по типу “кейс с перспективой”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Блог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ExpertSolution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Доставка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Обзор, объясняющий полезность инновационных способов доставки продукции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Таргетированный шортрид по типу “кейс с перспективой” + практическая ценность для потенциальных подписчиков нашего продукта (“бери и применяй, если сможешь”)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Блог </w:t>
            </w:r>
            <w:commentRangeStart w:id="1"/>
            <w:r w:rsidDel="00000000" w:rsidR="00000000" w:rsidRPr="00000000">
              <w:rPr>
                <w:rtl w:val="0"/>
              </w:rPr>
              <w:t xml:space="preserve">Хамелеон Софт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Посещаемость ресторана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Обзор проблем с планом действий по их решению (оффлайн, онлайн-методы, аналитико-стратегический и тактический менеджмент)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Таргетированный обзор методов увеличения посещаемости с помощью цифровых коммуникаций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Блог POS Sector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Как открыть кафе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Полноценный информационный лонгрид-руководство по открытию заведения. Отличный пример для создания таргетированных лонгридов под определенные типы заведений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Таргетированные шортриды для разных типов заведений и определенных типов проблем, связанных с открытием кафе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Общий вывод</w:t>
      </w:r>
      <w:r w:rsidDel="00000000" w:rsidR="00000000" w:rsidRPr="00000000">
        <w:rPr>
          <w:rtl w:val="0"/>
        </w:rPr>
        <w:t xml:space="preserve">: на рынке специализированного контента наш блог хорошо позиционируется за счет прицельного тестирования разных сегментов рынка и фокусировки внимания читателя на определенных проблемах. Это помогает решать тактические задачи блога и читателя, делать быструю пре- и постаналитику с оценкой читательского интереса к темам публикаций, презентовать практический опыт решения различных задач. Тем не менее, анализ конкурирующего контента свидетельствует о необходимости включать в план публикаций “длинное чтение” - насыщенные информационные лонгриды, которые имеют стратегическое значение и для читателя, и для нас.  Частота - хотя бы 1 публикация в месяц, с основательной информационной подготовкой. 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Методы организации контента: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“Кенгуру” - одна цель публикации несет в себе родственную подцель. Эти цели могут отражаться в одной публикации (лонгрид, подзаголовки) или публикациях, связанных внутренними ссылками (шортрид, заголовки, раскрывающие тему). При необходимости (к примеру, раздельное продвижение публикаций) внутренние ссылки можно убрать, а потом снова добавить. В данном случае шортрид - более мобильная версия для целевого продвижения. Кенгуру-лонгрид используем, когда проблема, интересующая читателя, должна полностью раскрыться за одно чтение.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“Матрешка” - цель статьи формируется от частного к общему или от общего к частному, при этом одна задача вкладывается в другую или выходит из предыдущей. В итоге получаем одну нераскрытую матрешку - проблему, которая и есть ключевой для публикации. 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“Чечетка” - автор обыгрывает проблему с разных сторон, придерживаясь определенной траектории, захватывая внимание читателя неожиданными ходами, вызывающими всплеск амплитуды реакций и более глубокое понимание проблемы с непривычного, но важного угла зрения. Один из ключевых приемов “чечетки” - нагнетание читательских эмоций до определенного пика, с которого в дальнейшем идет подстраховка на решение проблемы. В “чечетке” обязательно затрагиваются старые “неразвязанные узлы” - латентные проблемы, которые читатель не осознает или забыл.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ija Zarzhytska" w:id="1" w:date="2018-05-15T17:35:57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Возможность партнерства? (ПО для супермаркетов, оборудование)</w:t>
      </w:r>
    </w:p>
  </w:comment>
  <w:comment w:author="Marija Zarzhytska" w:id="0" w:date="2018-05-15T18:47:37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"Найди 10 отличий" - хороший способ оценить преимущества конкурента и парировать собственными преимуществами.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pos-sector.net/kak-otkryit-svoe-kafe-s-nulya/" TargetMode="External"/><Relationship Id="rId10" Type="http://schemas.openxmlformats.org/officeDocument/2006/relationships/hyperlink" Target="https://chmsoft.com.ua/kak-uvelichit-poseshaemost-restorana/" TargetMode="External"/><Relationship Id="rId9" Type="http://schemas.openxmlformats.org/officeDocument/2006/relationships/hyperlink" Target="http://expertsolution.com.ua/info/article/8-article/172-poren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joinposter.com/post/how-to-increase-bakery-sales-17-marketing-ideas" TargetMode="External"/><Relationship Id="rId8" Type="http://schemas.openxmlformats.org/officeDocument/2006/relationships/hyperlink" Target="http://expertsolution.com.ua/info/article/8-article/172-po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