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Личность Иисуса Христа как психологического консультанта</w:t>
      </w:r>
    </w:p>
    <w:p w:rsidR="00000000" w:rsidDel="00000000" w:rsidP="00000000" w:rsidRDefault="00000000" w:rsidRPr="00000000" w14:paraId="00000002">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термина психология существует множество определений. Если углубиться в этимологию слова, мы обнаружим корень “psyche” от греческого - душа, то есть, психология понимается как наука о душе. Понятие души относится к религиозному (христианскому) дискурсу, в науке есть другое слово - психика. Оба эти понятия означают примерно одинаковое - свойство человека или животного субъективно воспринимать внешние события и процессы.</w:t>
      </w:r>
    </w:p>
    <w:p w:rsidR="00000000" w:rsidDel="00000000" w:rsidP="00000000" w:rsidRDefault="00000000" w:rsidRPr="00000000" w14:paraId="00000003">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точки зрения христианства в человеке есть три основные начала, тесно переплетенные между собой: тело, душа, дух. Эта триада определяет человеческую целостность. В идеале, в человеке все эти начала должны быть развиты одинаково хорошо. Иисус демонстрирует этот идеал на личном примере.</w:t>
      </w:r>
    </w:p>
    <w:p w:rsidR="00000000" w:rsidDel="00000000" w:rsidP="00000000" w:rsidRDefault="00000000" w:rsidRPr="00000000" w14:paraId="00000004">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душа, оперируя научной терминологией - это психика, то дух соотносится с психическими процессами или мышлением. </w:t>
      </w:r>
    </w:p>
    <w:p w:rsidR="00000000" w:rsidDel="00000000" w:rsidP="00000000" w:rsidRDefault="00000000" w:rsidRPr="00000000" w14:paraId="00000005">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Духовные искания начинаются с осознания человеком своих заблуждений и иллюзорного представления о себе или о мире. Человек сталкивается с пониманием того, что за материальным миром, где все относительно понятно, существует мир его личных переживаний, в котором разобраться гораздо сложнее. Это становится катализатором в начале духовного пути и преображений, благодаря которым складывается определенный образ человека.</w:t>
      </w:r>
    </w:p>
    <w:p w:rsidR="00000000" w:rsidDel="00000000" w:rsidP="00000000" w:rsidRDefault="00000000" w:rsidRPr="00000000" w14:paraId="00000006">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Духовный путь представляется как сложный процесс раскрытия истинной сущности человека. В результате человек приобретает или обнаруживает в себе новые качества, в основе которых лежит любовь и принятие. Только взращивая в себе эти черты, человек сумеет приблизиться к целостному идеалу, ощущению Бога внутри себя и себя в Боге.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Христианство увидело свое предназначение в том, чтобы вечные  формы, прежде всего, нравственного совершенства, доносить для каждого нового поколения с помощью образа Иисуса Христа. Иисус в совершенстве владеет подбором ярких образов и метафор, что делает его язык понятным, но не однозначным, предоставляя слушающему поле для интерпретаций. Он внимателен, для него свойственны размышления о загадках мироздания - то, что досталось ему от человека. Ему свойственно огромное желание делиться сокровенным. Он предоставляет ответы (не всегда напрямую) на важные экзистенциальные вопросы, которые беспокоят окружающих.</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 личность благодаря евангелистам Иоанну, Матфею, Марку и Луке раскрывается нам с разных сторон. Разные точки зрения дают наиболее полное представление о его личности. Иоанн видел чудеса Иисуса: воскрешение дочери Иаира, Преображение на Фаворе. Именно ему Христос завещал заботиться о своей матери. Для Иоанна - Иисус учитель, способный творить чудеса.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Матфей, однажды услышав голос Иисуса, звавший его за собой, оставил работу и неотступно следовал за учителем. Он также был свидетелем его чудес и проходил вместе с ним через страдания.</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 ни разу не видел Иисуса, но описал его поступки со слов очевидцев. Его евангелие было адресовано новообращенным в христианскую веру. Он концентрируется на общечеловеческих качествах Иисуса: доброте и милосердии.</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Лука - врач по профессии представляет Иисуса как врача, которому нет равных. Единственный врач, которому подвластно исцелить тело, душу и дух.</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Эти четыре точки зрения показывают полный образ Иисуса, который учит милосердию и состраданию, исцеляет. И все это с помощью слова.</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в контексте данной темы связь Иисуса и психологического консультанта. Психологическое консультирование - добровольный процесс взаимодействия двух людей (клиента и консультанта). Целью этого процесса является улучшение качества жизни клиента.</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Оказавшись в затруднительном положении, человек сначала пытается решить свою проблему известными его средствами. Он пытается сам найти выход, обращается к друзьям, книгам, но обнаруживает, что ответов все нет. Тогда у него есть выбор: продолжать совершать привычные, но более комфортные действия или обратиться к психологу. Во втором случае, у человека появляется беспокойство перед тем, что придется делиться своими проблемами с незнакомым человеком.</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Психолог не знает заранее с какой проблемой придет клиент. Ему не известны его ожидания и представление о роли самого консультанта в этом процессе. Для консультанта важно избегать конструкций, в которых он обещает “исцелить” клиента. Вместо этого следует настраивать клиента на самостоятельную работу. Важно, чтобы отношения консультанта и клиента и не строились в парадигме родительско-детских отношений. Консультант не должен предоставлять готовое решение на запрос о проблеме или давать однозначные советы, которые могут быть восприняты как руководство к действиям. Консультанту необходимо выработать такую стратегию поведения, согласно которой он будет морально поддерживать клиента на его самостоятельном пути.</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взаимодействия клиент соприкасается с личностью психологического консультанта, поэтому важно, чтобы у самого консультанта были проработаны проблемы.</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Многие принципы работы психологических консультантов находят отражение в речах Иисуса Христа. Он стремится разговаривать на понятном для слушающих языке. Разговаривая с крестьянами, он использует притчи из жизни таких же крестьян.</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Иисус рассказывает притчу о пшенице и сорняках: «С чем можно сравнить Царство Божие? Допустим, человек посеял на своем поле семена пшеницы, а ночью, когда все спали, его враг посеял на том же поле сорняки. Спустя некоторое время пшеница взошла вместе с сорняками, и удивленные слуги стали спрашивать хозяина поля: “Господин, ведь ты сеял пшеницу - откуда же взялись сорняки? </w:t>
      </w:r>
      <w:r w:rsidDel="00000000" w:rsidR="00000000" w:rsidRPr="00000000">
        <w:rPr>
          <w:rFonts w:ascii="Times New Roman" w:cs="Times New Roman" w:eastAsia="Times New Roman" w:hAnsi="Times New Roman"/>
          <w:sz w:val="28"/>
          <w:szCs w:val="28"/>
          <w:rtl w:val="0"/>
        </w:rPr>
        <w:t xml:space="preserve">Хозяин ответил, что это сделал его враг. Тогда слуги предложили выполоть сорняки, но хозяин запретил это делать: вместе с сорняками они могли выдернуть и пшеничные колосья: "Пусть это все растет, пока не начнется жатва. Тогда я и скажу жнецам: соберите сорняки в пучки и сожгите их, а пшеницу уберите в закрома"».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Смысл притчи известен: сеющий - сам человек, поле - мир, в котором мы живем. Если ограничиться двумя этими символами, то можно выделить мысль, которая транслируется психологическими консультантами, наверное, на каждой сессии: что бы вы ни делали и как бы ни старались, невозможно предугадать результат - тезис, который особенно сложно принять невротику. Эта притча учит рациональному мышлению и умению принимать неудачи, формируя полезный для психики навык.</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личном примере Иисус учит принципу принятия ситуации: “Иисус вышел и увидел сборщика налогов по имени Ле́вий, который сидел в налоговой конторе. Он сказал ему: “Следуй за мной”. И тот, оставив всё, встал и последовал за ним. Левий устроил для него большой пир в своём доме. Там было много сборщиков налогов и других людей, которые возлежали с ними за едой. Тогда фарисеи и их книжники стали роптать на его учеников, говоря: «Почему вы едите и пьёте со сборщиками налогов и с грешниками?» В ответ Иисус сказал им: «Не здоровые нуждаются во враче, а больные. Я пришёл призвать к раскаянию не праведников, а грешников» (Луки 5:27-32). Он никого не осуждает при этом достигает поставленных целей. Принцип принятия учит именно этому: вместо того, чтобы сетовать на судьбу, примите то, что происходит и делаем с этим то, что в ваших силах.</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предостерегает от несправедливости: «Не судите, да не судимы будете; ибо каким судом судите, таким и вас будут судить, и какою мерою мерите, такою и вам будут мерить. Что ты смотришь на сучок в глазе брата твоего? Бревна в собственном глазу ты не замечает? Или как можешь твоему брату сказать: Дай, пусть выну сучок у тебя из глаза, а он же бревно твоем глазу? Лицемер! Вынь сначала из своего глаза бревно, и тогда увидишь, как вынуть из глаза брата твоего занозу» (Матфей 7: 1-5). Он обозначает причинно-следственную связь: если судишь ты, готовься быть осужденным. Он возвращает слушающему его же эмоции и мысли, предлагая их отрефлексировать и задать себе вопрос: “Почему жизнь другого интересует меня больше, чем собственное Я?”</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Иисуса характерно проявление эмпатии и использование слов поддержки: «Просите, и дано будет вам; ищите и найдете; стучите и отворят вам» (Матфей 7:7). Этими словами он формирует дружелюбное отношение к миру.</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Другой пример - переживания сотника, просившего оздоровление для слуги, который переживал, что не достоин этого. «Услышав это, Иисус удивился и сказал, что за ним шли: “Истинно говорю вам: Ни у кого в Израиле не нашел такой веры .... Иди, пусть тебе произойдет за твоей вере” И выздоровел слуга тот час. » (Матфей 8: 8-10, 13).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380"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Иисус понимает естественные потребности людей и предлагает тем, кто долго слушал его учение, хлеб и рыбу. Он учит формулировать свои намерения: «</w:t>
      </w:r>
      <w:r w:rsidDel="00000000" w:rsidR="00000000" w:rsidRPr="00000000">
        <w:rPr>
          <w:rFonts w:ascii="Times New Roman" w:cs="Times New Roman" w:eastAsia="Times New Roman" w:hAnsi="Times New Roman"/>
          <w:sz w:val="28"/>
          <w:szCs w:val="28"/>
          <w:highlight w:val="white"/>
          <w:rtl w:val="0"/>
        </w:rPr>
        <w:t xml:space="preserve">Поэтому Я говорю вам: просите – и вам дадут, ищите – и найдете, стучите – и вам откроют.</w:t>
      </w: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Потому что каждый, кто просит, получает, и кто ищет, находит, и тому, кто стучит, откроют. Есть ли среди вас такой отец, который даст своему сыну змею, когда тот попросит рыбы? Или, если тот попросит яйцо, даст ему скорпиона? Если вы, будучи злы, умеете давать своим детям благие дары, то тем более Небесный Отец даст Святого Духа тем, кто просит у Него!</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(Луки 11). Иисус формирует у учеников рациональное позитивное мышление, учит их создавать запросы для других людей, чтобы достигать своих целей.</w:t>
      </w:r>
      <w:r w:rsidDel="00000000" w:rsidR="00000000" w:rsidRPr="00000000">
        <w:rPr>
          <w:rtl w:val="0"/>
        </w:rPr>
      </w:r>
    </w:p>
    <w:p w:rsidR="00000000" w:rsidDel="00000000" w:rsidP="00000000" w:rsidRDefault="00000000" w:rsidRPr="00000000" w14:paraId="00000019">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Иисус запускает важный психологический процесс - самораскрытие. Он добровольной раскрывается перед самаритянкой, сообщает, что он - мессия.</w:t>
      </w:r>
    </w:p>
    <w:p w:rsidR="00000000" w:rsidDel="00000000" w:rsidP="00000000" w:rsidRDefault="00000000" w:rsidRPr="00000000" w14:paraId="0000001A">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не ставит всем одинаковые задачи, а применяет индивидуальный подход: «Никто не приставляет заплаты из небеленой ткани к старой одежде, потому что заплата в одежде совпадет, и дыра будет хуже. Не вливают также вина нового в мехи ветхие; а иначе прорываются растрескаются и вино вытекает и мехи пропадут; но вино молодое вливают в новые мехи, и сберегается то и другое сохранится». (Матей 9: 16-17). К ученикам он проявляет большее снисхождение. Психологическому консультанту также важно найти подход к конкретному клиенту и научить его не применять усредненные требования к самому себе, а брать, что по силам.</w:t>
      </w:r>
    </w:p>
    <w:p w:rsidR="00000000" w:rsidDel="00000000" w:rsidP="00000000" w:rsidRDefault="00000000" w:rsidRPr="00000000" w14:paraId="0000001B">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Иисус мастерски задает вопросы, помогающие ученикам самостоятельно прийти к важной мысли: «Учитель, что мне сделать, чтобы наследовать вечную жизнь?» Он спросил его: «Что написано в Законе? Как ты понимаешь?» Тот сказал в ответ: «„Люби твоего Бога всем сердцем, всей душой, всей силой и всем разумом“ и „своего ближнего, как самого себя“». Он сказал ему: «Ты правильно ответил. „Поступай так, и получишь жизнь“» (Луки10:25-28). Он строит диалог с учеником таким образом, чтобы показать ему, что сам он уже знал ответ, вселяя веру в собственные знания.</w:t>
      </w:r>
    </w:p>
    <w:p w:rsidR="00000000" w:rsidDel="00000000" w:rsidP="00000000" w:rsidRDefault="00000000" w:rsidRPr="00000000" w14:paraId="0000001C">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всех описанных ситуация Иисус отталкивается от тех же принципов общения с учениками, что и психологический консультант в общении с клиентами. Он отвечает только на то, что наиболее значимо, актуально для человека, помогает проанализировать и понять те установки, которые уже присутствуют у учеников.</w:t>
      </w:r>
    </w:p>
    <w:p w:rsidR="00000000" w:rsidDel="00000000" w:rsidP="00000000" w:rsidRDefault="00000000" w:rsidRPr="00000000" w14:paraId="0000001D">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Иисус применяет принцип системности: рассматривает учеников не изолированно, а во множестве взаимоотношений (с самим собой, другими людьми, окружающим миром).</w:t>
      </w:r>
    </w:p>
    <w:p w:rsidR="00000000" w:rsidDel="00000000" w:rsidP="00000000" w:rsidRDefault="00000000" w:rsidRPr="00000000" w14:paraId="0000001E">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опирается на принцип “сдвиг фокуса”, помогая ученикам увидеть избирательность своего внимания (та же притча с соринкой). Помогает сместить фокус зрения в более рациональное русло.</w:t>
      </w:r>
    </w:p>
    <w:p w:rsidR="00000000" w:rsidDel="00000000" w:rsidP="00000000" w:rsidRDefault="00000000" w:rsidRPr="00000000" w14:paraId="0000001F">
      <w:pPr>
        <w:spacing w:before="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методы работы Иисуса и психологического консультанта довольно схожи. Они имеют общие цели - сделать человеческую жизнь более комфортной без вреда для окружающих.</w:t>
      </w:r>
    </w:p>
    <w:p w:rsidR="00000000" w:rsidDel="00000000" w:rsidP="00000000" w:rsidRDefault="00000000" w:rsidRPr="00000000" w14:paraId="00000020">
      <w:pPr>
        <w:spacing w:before="200" w:line="360" w:lineRule="auto"/>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